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92404d5" w14:textId="92404d5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353E45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353E45">
              <w:rPr>
                <w:rFonts w:ascii="Times New Roman" w:hAnsi="Times New Roman"/>
                <w:snapToGrid/>
                <w:szCs w:val="24"/>
                <w:lang w:val="hr-HR" w:eastAsia="hr-HR"/>
              </w:rPr>
              <w:t>824/2016-87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="00353E45">
        <w:rPr>
          <w:rFonts w:ascii="Times New Roman" w:hAnsi="Times New Roman"/>
          <w:szCs w:val="24"/>
          <w:lang w:val="hr-HR"/>
        </w:rPr>
        <w:t xml:space="preserve"> </w:t>
      </w:r>
      <w:r w:rsidRPr="00353E45" w:rsidR="00353E45">
        <w:rPr>
          <w:rFonts w:ascii="Times New Roman" w:hAnsi="Times New Roman"/>
          <w:szCs w:val="24"/>
          <w:lang w:val="hr-HR"/>
        </w:rPr>
        <w:t>KRIČKA d.o.o. u stečaju, Čakovec, Trg Eugena Kvaternika 13, OIB: 02622334669</w:t>
      </w:r>
      <w:r w:rsidR="00353E45">
        <w:rPr>
          <w:rFonts w:ascii="Times New Roman" w:hAnsi="Times New Roman"/>
          <w:szCs w:val="24"/>
          <w:lang w:val="hr-HR"/>
        </w:rPr>
        <w:t>, 10</w:t>
      </w:r>
      <w:r w:rsidR="005A6C9B">
        <w:rPr>
          <w:rFonts w:ascii="Times New Roman" w:hAnsi="Times New Roman"/>
          <w:szCs w:val="24"/>
          <w:lang w:val="hr-HR"/>
        </w:rPr>
        <w:t xml:space="preserve">. rujna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5A6C9B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20. prosinca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 w:rsidR="00353E45">
        <w:rPr>
          <w:rFonts w:ascii="Times New Roman" w:hAnsi="Times New Roman"/>
          <w:szCs w:val="24"/>
          <w:lang w:val="hr-HR"/>
        </w:rPr>
        <w:t>10</w:t>
      </w:r>
      <w:r>
        <w:rPr>
          <w:rFonts w:ascii="Times New Roman" w:hAnsi="Times New Roman"/>
          <w:szCs w:val="24"/>
          <w:lang w:val="hr-HR"/>
        </w:rPr>
        <w:t>,00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353E45">
        <w:rPr>
          <w:rFonts w:ascii="Times New Roman" w:hAnsi="Times New Roman"/>
          <w:szCs w:val="24"/>
          <w:lang w:val="hr-HR"/>
        </w:rPr>
        <w:t>10</w:t>
      </w:r>
      <w:r w:rsidR="005A6C9B">
        <w:rPr>
          <w:rFonts w:ascii="Times New Roman" w:hAnsi="Times New Roman"/>
          <w:szCs w:val="24"/>
          <w:lang w:val="hr-HR"/>
        </w:rPr>
        <w:t>. rujna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D9493D" w:rsidP="001A7693" w:rsidRDefault="00D9493D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162604" w:rsidP="00162604" w:rsidRDefault="00B761A8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</w:t>
      </w:r>
      <w:r>
        <w:rPr>
          <w:rFonts w:ascii="Times New Roman" w:hAnsi="Times New Roman"/>
          <w:szCs w:val="24"/>
          <w:lang w:val="hr-HR"/>
        </w:rPr>
        <w:tab/>
        <w:t xml:space="preserve">                </w:t>
      </w: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Sudac:</w:t>
      </w: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Ksenija Flack-Makitan, v. r.</w:t>
      </w:r>
    </w:p>
    <w:p w:rsidRPr="005A6C9B" w:rsidR="0055682A" w:rsidP="0055682A" w:rsidRDefault="0055682A">
      <w:pPr>
        <w:snapToGrid w:val="false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Za točnost otpravka – ovlašteni službenik</w:t>
      </w:r>
    </w:p>
    <w:p w:rsidRPr="005A6C9B" w:rsidR="00A15A92" w:rsidP="00CE050F" w:rsidRDefault="00A15A92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353E45" w:rsidR="00DB751E" w:rsidP="00353E45" w:rsidRDefault="002117E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353E45" w:rsidR="00353E45">
        <w:rPr>
          <w:rFonts w:ascii="Times New Roman" w:hAnsi="Times New Roman"/>
          <w:color w:val="000000"/>
          <w:szCs w:val="24"/>
          <w:lang w:val="hr-HR"/>
        </w:rPr>
        <w:t xml:space="preserve">Daša Panjaković Senjić, Osijek, Kapucinska 27, 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6A5C" w:rsidP="00162604" w:rsidRDefault="00FD6A5C">
      <w:r>
        <w:separator/>
      </w:r>
    </w:p>
  </w:endnote>
  <w:endnote w:type="continuationSeparator" w:id="0">
    <w:p w:rsidR="00FD6A5C" w:rsidP="00162604" w:rsidRDefault="00FD6A5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6A5C" w:rsidP="00162604" w:rsidRDefault="00FD6A5C">
      <w:r>
        <w:separator/>
      </w:r>
    </w:p>
  </w:footnote>
  <w:footnote w:type="continuationSeparator" w:id="0">
    <w:p w:rsidR="00FD6A5C" w:rsidP="00162604" w:rsidRDefault="00FD6A5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257567" w:rsidR="00257567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353E45">
      <w:rPr>
        <w:rFonts w:ascii="Times New Roman" w:hAnsi="Times New Roman"/>
      </w:rPr>
      <w:t>824/2016-87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4982"/>
    <w:rsid w:val="00014F07"/>
    <w:rsid w:val="00017250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57567"/>
    <w:rsid w:val="00273580"/>
    <w:rsid w:val="002920AA"/>
    <w:rsid w:val="002A7A51"/>
    <w:rsid w:val="002E6240"/>
    <w:rsid w:val="00353E45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52A17"/>
    <w:rsid w:val="0055682A"/>
    <w:rsid w:val="00563267"/>
    <w:rsid w:val="005878C1"/>
    <w:rsid w:val="005A6C9B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  <w:rsid w:val="00FD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2575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7567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57567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57567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57567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7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56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756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756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756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
Prileži OVR-20/17 TSVZ.</izvorni_sadrzaj>
    <derivirana_varijabla naziv="DomainObject.Predmet.PrimjedbaSuca_1">DOSTAVLJEN SPIS OS ČK OVR-774/16
PRILEŽI SPISU OD 23.03.2017.
Prileži OVR-20/17 TSVZ.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27. lipnja 2019.</izvorni_sadrzaj>
    <derivirana_varijabla naziv="DomainObject.PredzadnjaOdlukaIzPredmeta.DatumDonosenjaOdluke_1">27. lipnja 2019.</derivirana_varijabla>
  </DomainObject.PredzadnjaOdlukaIzPredmeta.DatumDonosenjaOdluke>
  <DomainObject.PredzadnjaOdlukaIzPredmeta.Oznaka>
    <izvorni_sadrzaj>St-824/2016-80</izvorni_sadrzaj>
    <derivirana_varijabla naziv="DomainObject.PredzadnjaOdlukaIzPredmeta.Oznaka_1">St-824/2016-80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217</properties:Words>
  <properties:Characters>1023</properties:Characters>
  <properties:Lines>67</properties:Lines>
  <properties:Paragraphs>27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2019-09-10T07:01:00Z</cp:lastPrinted>
  <dcterms:modified xmlns:xsi="http://www.w3.org/2001/XMLSchema-instance" xsi:type="dcterms:W3CDTF">2019-09-10T07:46:00Z</dcterms:modified>
  <cp:revision>79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(ST-824-16-87 RJEŠENJE-ZAVRŠNO ROČIŠTE VJEROVNIKA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