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e550" w14:paraId="0fde550" w:rsidRDefault="00C75245" w:rsidP="00C75245" w:rsidR="00C75245" w:rsidRPr="00F31CAD">
      <w:pPr>
        <w:ind w:firstLine="708"/>
        <w15:collapsed w:val="false"/>
        <w:rPr>
          <w:rFonts w:cs="Times New Roman"/>
          <w:szCs w:val="24"/>
        </w:rPr>
      </w:pPr>
      <w:bookmarkStart w:name="_GoBack" w:id="0"/>
      <w:bookmarkEnd w:id="0"/>
      <w:r w:rsidRPr="00F31CAD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F31CAD">
      <w:pPr>
        <w:rPr>
          <w:rFonts w:cs="Times New Roman"/>
          <w:szCs w:val="24"/>
        </w:rPr>
      </w:pPr>
      <w:r w:rsidRPr="00F31CAD">
        <w:rPr>
          <w:rFonts w:cs="Times New Roman" w:eastAsia="MS Mincho"/>
          <w:szCs w:val="24"/>
        </w:rPr>
        <w:t>REPUBLIKA HRVATSKA</w:t>
      </w:r>
    </w:p>
    <w:p w:rsidRDefault="00C75245" w:rsidP="00C75245" w:rsidR="00C75245" w:rsidRPr="00F31CAD">
      <w:pPr>
        <w:rPr>
          <w:rFonts w:cs="Times New Roman"/>
          <w:szCs w:val="24"/>
        </w:rPr>
      </w:pPr>
      <w:r w:rsidRPr="00F31CAD">
        <w:rPr>
          <w:rFonts w:cs="Times New Roman" w:eastAsia="MS Mincho"/>
          <w:szCs w:val="24"/>
        </w:rPr>
        <w:t>TRGOVAČKI SUD U RIJECI</w:t>
      </w:r>
    </w:p>
    <w:p w:rsidRDefault="00C75245" w:rsidP="00C75245" w:rsidR="00C75245" w:rsidRPr="00F31CAD">
      <w:pPr>
        <w:rPr>
          <w:rFonts w:cs="Times New Roman" w:eastAsia="MS Mincho"/>
          <w:szCs w:val="24"/>
        </w:rPr>
      </w:pPr>
      <w:r w:rsidRPr="00F31CAD">
        <w:rPr>
          <w:rFonts w:cs="Times New Roman" w:eastAsia="MS Mincho"/>
          <w:szCs w:val="24"/>
        </w:rPr>
        <w:t xml:space="preserve">      Rijeka, Zadarska 1 i 3</w:t>
      </w:r>
    </w:p>
    <w:p w:rsidRDefault="003604CF" w:rsidP="003604CF" w:rsidR="003604CF">
      <w:pPr>
        <w:jc w:val="center"/>
        <w:rPr>
          <w:rFonts w:eastAsia="Times New Roman"/>
          <w:bCs/>
        </w:rPr>
      </w:pPr>
    </w:p>
    <w:p w:rsidRDefault="003C2050" w:rsidP="003604CF" w:rsidR="003C2050">
      <w:pPr>
        <w:jc w:val="center"/>
        <w:rPr>
          <w:rFonts w:eastAsia="Times New Roman"/>
          <w:bCs/>
        </w:rPr>
      </w:pPr>
    </w:p>
    <w:p w:rsidRDefault="003604CF" w:rsidP="003604CF" w:rsidR="003604CF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3604CF" w:rsidP="003604CF" w:rsidR="003604CF">
      <w:pPr>
        <w:jc w:val="center"/>
        <w:rPr>
          <w:bCs/>
        </w:rPr>
      </w:pPr>
      <w:r>
        <w:rPr>
          <w:bCs/>
        </w:rPr>
        <w:t>R J E Š E N J E</w:t>
      </w:r>
    </w:p>
    <w:p w:rsidRDefault="003604CF" w:rsidP="003604CF" w:rsidR="003604CF">
      <w:pPr>
        <w:jc w:val="center"/>
      </w:pPr>
    </w:p>
    <w:p w:rsidRDefault="003C2050" w:rsidP="003604CF" w:rsidR="003C2050">
      <w:pPr>
        <w:jc w:val="center"/>
      </w:pPr>
    </w:p>
    <w:p w:rsidRDefault="003604CF" w:rsidP="003604CF" w:rsidR="003604CF">
      <w:pPr>
        <w:jc w:val="both"/>
      </w:pPr>
      <w:r>
        <w:tab/>
        <w:t xml:space="preserve">Trgovački sud u Rijeci, po sucu Veri Jelenović, u stečajnom postupku nad dužnikom </w:t>
      </w:r>
      <w:r>
        <w:rPr>
          <w:bCs/>
          <w:color w:themeColor="text1" w:val="000000"/>
        </w:rPr>
        <w:t>TOMAC GRADNJA</w:t>
      </w:r>
      <w:r>
        <w:rPr>
          <w:color w:themeColor="text1" w:val="000000"/>
        </w:rPr>
        <w:t xml:space="preserve"> društvo s ograničenom odgovornošću za građevinarstvo u stečaju Gerovo, Podplanica 2, OIB: 46353831547, MBS: 040276389</w:t>
      </w:r>
      <w:r>
        <w:t>, dana 28. ožujka 2018.</w:t>
      </w:r>
    </w:p>
    <w:p w:rsidRDefault="003604CF" w:rsidP="003604CF" w:rsidR="003604CF">
      <w:pPr>
        <w:jc w:val="both"/>
      </w:pPr>
    </w:p>
    <w:p w:rsidRDefault="003604CF" w:rsidP="003604CF" w:rsidR="003604CF">
      <w:pPr>
        <w:jc w:val="center"/>
        <w:rPr>
          <w:bCs/>
        </w:rPr>
      </w:pPr>
      <w:r>
        <w:rPr>
          <w:bCs/>
        </w:rPr>
        <w:t>r i j e š i o  j e</w:t>
      </w:r>
    </w:p>
    <w:p w:rsidRDefault="003604CF" w:rsidP="003604CF" w:rsidR="003604CF">
      <w:pPr>
        <w:jc w:val="both"/>
      </w:pPr>
      <w:r>
        <w:tab/>
      </w:r>
      <w:r>
        <w:tab/>
      </w:r>
    </w:p>
    <w:p w:rsidRDefault="003604CF" w:rsidP="003C2050" w:rsidR="003604CF">
      <w:pPr>
        <w:ind w:firstLine="709"/>
        <w:jc w:val="both"/>
      </w:pPr>
      <w:r>
        <w:t>Određuje se naknada stvarnih troškova stečajnog upravitelja Joze Pavičića, OIB: 69969627936, Svetog Roka 44, Osijek za period od 25. travnja 2017. do 22. ožujka 2018</w:t>
      </w:r>
      <w:r w:rsidR="003C2050">
        <w:t>.</w:t>
      </w:r>
      <w:r>
        <w:t xml:space="preserve"> u iznosu od </w:t>
      </w:r>
      <w:r w:rsidR="003C2050">
        <w:t xml:space="preserve">1.200,00 </w:t>
      </w:r>
      <w:r>
        <w:t xml:space="preserve">kn neto. </w:t>
      </w:r>
    </w:p>
    <w:p w:rsidRDefault="003604CF" w:rsidP="003604CF" w:rsidR="003604CF">
      <w:pPr>
        <w:jc w:val="both"/>
      </w:pPr>
      <w:r>
        <w:t xml:space="preserve">   </w:t>
      </w:r>
    </w:p>
    <w:p w:rsidRDefault="003604CF" w:rsidP="003604CF" w:rsidR="003604CF">
      <w:pPr>
        <w:jc w:val="center"/>
        <w:rPr>
          <w:bCs/>
        </w:rPr>
      </w:pPr>
      <w:r>
        <w:rPr>
          <w:bCs/>
        </w:rPr>
        <w:t>Obrazloženje</w:t>
      </w:r>
    </w:p>
    <w:p w:rsidRDefault="003604CF" w:rsidP="003604CF" w:rsidR="003604CF">
      <w:pPr>
        <w:jc w:val="center"/>
        <w:rPr>
          <w:bCs/>
        </w:rPr>
      </w:pPr>
    </w:p>
    <w:p w:rsidRDefault="003604CF" w:rsidP="003604CF" w:rsidR="003604CF">
      <w:pPr>
        <w:jc w:val="both"/>
      </w:pPr>
      <w:r>
        <w:rPr>
          <w:bCs/>
        </w:rPr>
        <w:tab/>
        <w:t xml:space="preserve">Stečajni upravitelj je dana </w:t>
      </w:r>
      <w:r w:rsidR="003C2050">
        <w:rPr>
          <w:bCs/>
        </w:rPr>
        <w:t>23. ožujka 2018.</w:t>
      </w:r>
      <w:r>
        <w:rPr>
          <w:bCs/>
        </w:rPr>
        <w:t xml:space="preserve"> podni</w:t>
      </w:r>
      <w:r w:rsidR="003C2050">
        <w:rPr>
          <w:bCs/>
        </w:rPr>
        <w:t>o</w:t>
      </w:r>
      <w:r>
        <w:rPr>
          <w:bCs/>
        </w:rPr>
        <w:t xml:space="preserve"> zahtjev za naknadu stvarnih troškova u iznosu od </w:t>
      </w:r>
      <w:r w:rsidR="003C2050">
        <w:rPr>
          <w:bCs/>
        </w:rPr>
        <w:t xml:space="preserve">1.200,00 </w:t>
      </w:r>
      <w:r>
        <w:t xml:space="preserve"> kn neto za period od </w:t>
      </w:r>
      <w:r w:rsidR="003C2050">
        <w:t>25. travnja 2017. do 22. ožujka 2018</w:t>
      </w:r>
      <w:r>
        <w:t>. i to za</w:t>
      </w:r>
      <w:r>
        <w:rPr>
          <w:bCs/>
        </w:rPr>
        <w:t xml:space="preserve"> trošak korištenja osobnog vozila na relaciji </w:t>
      </w:r>
      <w:r w:rsidR="003C2050">
        <w:rPr>
          <w:bCs/>
        </w:rPr>
        <w:t>Rijeka-Gerovo-Rijeka četiri</w:t>
      </w:r>
      <w:r>
        <w:rPr>
          <w:bCs/>
        </w:rPr>
        <w:t xml:space="preserve"> puta</w:t>
      </w:r>
      <w:r w:rsidR="003C2050">
        <w:rPr>
          <w:bCs/>
        </w:rPr>
        <w:t>.</w:t>
      </w:r>
      <w:r>
        <w:tab/>
        <w:t xml:space="preserve">Stečajni sudac je ocijenio da su navedeni nastali stvarni troškovi stečajnog upravitelja u iznosu od </w:t>
      </w:r>
      <w:r w:rsidR="003C2050">
        <w:t xml:space="preserve">1.200,00 </w:t>
      </w:r>
      <w:r>
        <w:t xml:space="preserve">kn neto za period od </w:t>
      </w:r>
      <w:r w:rsidR="003C2050">
        <w:t>25. travnja 2017. do 22. ožujka 2018</w:t>
      </w:r>
      <w:r>
        <w:t>. opravdani i realni.</w:t>
      </w:r>
    </w:p>
    <w:p w:rsidRDefault="003604CF" w:rsidP="003604CF" w:rsidR="003604CF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(objavljen u NN 71/15</w:t>
      </w:r>
      <w:r w:rsidR="003C2050">
        <w:rPr>
          <w:bCs/>
        </w:rPr>
        <w:t>, 104/17</w:t>
      </w:r>
      <w:r>
        <w:rPr>
          <w:bCs/>
        </w:rPr>
        <w:t>)</w:t>
      </w:r>
      <w:r>
        <w:t xml:space="preserve"> valjalo je riješiti kao u izreci.</w:t>
      </w:r>
    </w:p>
    <w:p w:rsidRDefault="003604CF" w:rsidP="003604CF" w:rsidR="003604CF">
      <w:pPr>
        <w:jc w:val="both"/>
        <w:rPr>
          <w:bCs/>
        </w:rPr>
      </w:pPr>
    </w:p>
    <w:p w:rsidRDefault="003604CF" w:rsidP="003604CF" w:rsidR="003604CF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</w:t>
      </w:r>
      <w:r w:rsidR="003C2050">
        <w:rPr>
          <w:bCs/>
        </w:rPr>
        <w:t>2</w:t>
      </w:r>
      <w:r>
        <w:t>8.</w:t>
      </w:r>
      <w:r w:rsidR="003C2050">
        <w:t xml:space="preserve"> ožujka 2018.</w:t>
      </w:r>
      <w:r w:rsidR="003C2050">
        <w:rPr>
          <w:bCs/>
        </w:rPr>
        <w:t xml:space="preserve"> </w:t>
      </w:r>
    </w:p>
    <w:p w:rsidRDefault="003604CF" w:rsidP="003604CF" w:rsidR="003604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3604CF" w:rsidP="003604CF" w:rsidR="003604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3604CF" w:rsidP="003604CF" w:rsidR="003604CF">
      <w:pPr>
        <w:jc w:val="both"/>
      </w:pPr>
    </w:p>
    <w:p w:rsidRDefault="003604CF" w:rsidP="003604CF" w:rsidR="003604CF">
      <w:pPr>
        <w:jc w:val="both"/>
      </w:pPr>
    </w:p>
    <w:p w:rsidRDefault="003604CF" w:rsidP="003604CF" w:rsidR="003604CF">
      <w:pPr>
        <w:jc w:val="both"/>
        <w:rPr>
          <w:bCs/>
        </w:rPr>
      </w:pPr>
      <w:r>
        <w:rPr>
          <w:bCs/>
        </w:rPr>
        <w:t>UPUTA O PRAVNOM LIJEKU:</w:t>
      </w:r>
    </w:p>
    <w:p w:rsidRDefault="003604CF" w:rsidP="003604CF" w:rsidR="003604CF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sectPr w:rsidR="003604CF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0BA" w:rsidP="00C75245" w:rsidR="003940BA">
      <w:r>
        <w:separator/>
      </w:r>
    </w:p>
  </w:endnote>
  <w:endnote w:id="0" w:type="continuationSeparator">
    <w:p w:rsidRDefault="003940BA" w:rsidP="00C75245" w:rsidR="00394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F83">
          <w:rPr>
            <w:noProof/>
          </w:rPr>
          <w:t>1</w:t>
        </w:r>
        <w:r>
          <w:fldChar w:fldCharType="end"/>
        </w:r>
      </w:p>
    </w:sdtContent>
  </w:sdt>
  <w:p w:rsidRDefault="00870F83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0BA" w:rsidP="00C75245" w:rsidR="003940BA">
      <w:r>
        <w:separator/>
      </w:r>
    </w:p>
  </w:footnote>
  <w:footnote w:id="0" w:type="continuationSeparator">
    <w:p w:rsidRDefault="003940BA" w:rsidP="00C75245" w:rsidR="00394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8F410A">
      <w:t>-</w:t>
    </w:r>
    <w:r w:rsidR="003C2050">
      <w:t>1134</w:t>
    </w:r>
    <w:r w:rsidR="008F410A">
      <w:t>/201</w:t>
    </w:r>
    <w:r w:rsidR="003C2050">
      <w:t>6</w:t>
    </w:r>
    <w:r w:rsidR="008F410A">
      <w:t>-</w:t>
    </w:r>
    <w:r w:rsidR="00D9673A">
      <w:t>24</w:t>
    </w:r>
  </w:p>
  <w:p w:rsidRDefault="00870F83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3604CF"/>
    <w:rsid w:val="003940BA"/>
    <w:rsid w:val="003C2050"/>
    <w:rsid w:val="0041565A"/>
    <w:rsid w:val="0072559B"/>
    <w:rsid w:val="00744572"/>
    <w:rsid w:val="007B500B"/>
    <w:rsid w:val="00870F83"/>
    <w:rsid w:val="008F410A"/>
    <w:rsid w:val="00A811AD"/>
    <w:rsid w:val="00AF7AF2"/>
    <w:rsid w:val="00B249F4"/>
    <w:rsid w:val="00B54D90"/>
    <w:rsid w:val="00BA0277"/>
    <w:rsid w:val="00C75245"/>
    <w:rsid w:val="00D930A1"/>
    <w:rsid w:val="00D9673A"/>
    <w:rsid w:val="00E20C10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870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F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F83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F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F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870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F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F83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F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F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229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St-1134/2016</izvorni_sadrzaj>
    <derivirana_varijabla naziv="DomainObject.Predmet.OznakaBroj_1">St-1134/2016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TOMAC GRADNJA d.o.o.</izvorni_sadrzaj>
    <derivirana_varijabla naziv="DomainObject.Predmet.ProtustrankaFormated_1">  TOMAC GRADNJA d.o.o.</derivirana_varijabla>
  </DomainObject.Predmet.ProtustrankaFormated>
  <DomainObject.Predmet.ProtustrankaFormatedOIB>
    <izvorni_sadrzaj>  TOMAC GRADNJA d.o.o., OIB 46353831547</izvorni_sadrzaj>
    <derivirana_varijabla naziv="DomainObject.Predmet.ProtustrankaFormatedOIB_1">  TOMAC GRADNJA d.o.o., OIB 46353831547</derivirana_varijabla>
  </DomainObject.Predmet.ProtustrankaFormatedOIB>
  <DomainObject.Predmet.ProtustrankaFormatedWithAdress>
    <izvorni_sadrzaj> TOMAC GRADNJA d.o.o., Podplanica 2, 51304 Gerovo</izvorni_sadrzaj>
    <derivirana_varijabla naziv="DomainObject.Predmet.ProtustrankaFormatedWithAdress_1"> TOMAC GRADNJA d.o.o., Podplanica 2, 51304 Gerovo</derivirana_varijabla>
  </DomainObject.Predmet.ProtustrankaFormatedWithAdress>
  <DomainObject.Predmet.ProtustrankaFormatedWithAdressOIB>
    <izvorni_sadrzaj> TOMAC GRADNJA d.o.o., OIB 46353831547, Podplanica 2, 51304 Gerovo</izvorni_sadrzaj>
    <derivirana_varijabla naziv="DomainObject.Predmet.ProtustrankaFormatedWithAdressOIB_1"> TOMAC GRADNJA d.o.o., OIB 46353831547, Podplanica 2, 51304 Gerovo</derivirana_varijabla>
  </DomainObject.Predmet.ProtustrankaFormatedWithAdressOIB>
  <DomainObject.Predmet.ProtustrankaWithAdress>
    <izvorni_sadrzaj>TOMAC GRADNJA d.o.o. Podplanica 2, 51304 Gerovo</izvorni_sadrzaj>
    <derivirana_varijabla naziv="DomainObject.Predmet.ProtustrankaWithAdress_1">TOMAC GRADNJA d.o.o. Podplanica 2, 51304 Gerovo</derivirana_varijabla>
  </DomainObject.Predmet.ProtustrankaWithAdress>
  <DomainObject.Predmet.ProtustrankaWithAdressOIB>
    <izvorni_sadrzaj>TOMAC GRADNJA d.o.o., OIB 46353831547, Podplanica 2, 51304 Gerovo</izvorni_sadrzaj>
    <derivirana_varijabla naziv="DomainObject.Predmet.ProtustrankaWithAdressOIB_1">TOMAC GRADNJA d.o.o., OIB 46353831547, Podplanica 2, 51304 Gerovo</derivirana_varijabla>
  </DomainObject.Predmet.ProtustrankaWithAdressOIB>
  <DomainObject.Predmet.ProtustrankaNazivFormated>
    <izvorni_sadrzaj>TOMAC GRADNJA d.o.o.</izvorni_sadrzaj>
    <derivirana_varijabla naziv="DomainObject.Predmet.ProtustrankaNazivFormated_1">TOMAC GRADNJA d.o.o.</derivirana_varijabla>
  </DomainObject.Predmet.ProtustrankaNazivFormated>
  <DomainObject.Predmet.ProtustrankaNazivFormatedOIB>
    <izvorni_sadrzaj>TOMAC GRADNJA d.o.o., OIB 46353831547</izvorni_sadrzaj>
    <derivirana_varijabla naziv="DomainObject.Predmet.ProtustrankaNazivFormatedOIB_1">TOMAC GRADNJA d.o.o., OIB 46353831547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TOMAC GRADNJA d.o.o.</item>
    </izvorni_sadrzaj>
    <derivirana_varijabla naziv="DomainObject.Predmet.ProtuStrankaListFormated_1">
      <item>TOMAC GRADNJA d.o.o.</item>
    </derivirana_varijabla>
  </DomainObject.Predmet.ProtuStrankaListFormated>
  <DomainObject.Predmet.ProtuStrankaListFormatedOIB>
    <izvorni_sadrzaj>
      <item>TOMAC GRADNJA d.o.o., OIB 46353831547</item>
    </izvorni_sadrzaj>
    <derivirana_varijabla naziv="DomainObject.Predmet.ProtuStrankaListFormatedOIB_1">
      <item>TOMAC GRADNJA d.o.o., OIB 46353831547</item>
    </derivirana_varijabla>
  </DomainObject.Predmet.ProtuStrankaListFormatedOIB>
  <DomainObject.Predmet.ProtuStrankaListFormatedWithAdress>
    <izvorni_sadrzaj>
      <item>TOMAC GRADNJA d.o.o., Podplanica 2, 51304 Gerovo</item>
    </izvorni_sadrzaj>
    <derivirana_varijabla naziv="DomainObject.Predmet.ProtuStrankaListFormatedWithAdress_1">
      <item>TOMAC GRADNJA d.o.o., Podplanica 2, 51304 Gerovo</item>
    </derivirana_varijabla>
  </DomainObject.Predmet.ProtuStrankaListFormatedWithAdress>
  <DomainObject.Predmet.ProtuStrankaListFormatedWithAdressOIB>
    <izvorni_sadrzaj>
      <item>TOMAC GRADNJA d.o.o., OIB 46353831547, Podplanica 2, 51304 Gerovo</item>
    </izvorni_sadrzaj>
    <derivirana_varijabla naziv="DomainObject.Predmet.ProtuStrankaListFormatedWithAdressOIB_1">
      <item>TOMAC GRADNJA d.o.o., OIB 46353831547, Podplanica 2, 51304 Gerovo</item>
    </derivirana_varijabla>
  </DomainObject.Predmet.ProtuStrankaListFormatedWithAdressOIB>
  <DomainObject.Predmet.ProtuStrankaListNazivFormated>
    <izvorni_sadrzaj>
      <item>TOMAC GRADNJA d.o.o.</item>
    </izvorni_sadrzaj>
    <derivirana_varijabla naziv="DomainObject.Predmet.ProtuStrankaListNazivFormated_1">
      <item>TOMAC GRADNJA d.o.o.</item>
    </derivirana_varijabla>
  </DomainObject.Predmet.ProtuStrankaListNazivFormated>
  <DomainObject.Predmet.ProtuStrankaListNazivFormatedOIB>
    <izvorni_sadrzaj>
      <item>TOMAC GRADNJA d.o.o., OIB 46353831547</item>
    </izvorni_sadrzaj>
    <derivirana_varijabla naziv="DomainObject.Predmet.ProtuStrankaListNazivFormatedOIB_1">
      <item>TOMAC GRADNJA d.o.o., OIB 46353831547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TOMAC GRADNJA d.o.o.</izvorni_sadrzaj>
    <derivirana_varijabla naziv="DomainObject.Predmet.ProtustrankaIDrugi_1">TOMAC GRADNJA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TOMAC GRADNJA d.o.o., OIB 46353831547, Podplanica 2, 51304 Gerovo</izvorni_sadrzaj>
    <derivirana_varijabla naziv="DomainObject.Predmet.ProtustrankaIDrugiAdressOIB_1">TOMAC GRADNJA d.o.o., OIB 46353831547, Podplanica 2, 51304 Gerovo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TOMAC GRADNJA d.o.o.</item>
    </izvorni_sadrzaj>
    <derivirana_varijabla naziv="DomainObject.Predmet.SudioniciListNaziv_1">
      <item>FINA Rijeka</item>
      <item>TOMAC GRADNJA d.o.o.</item>
    </derivirana_varijabla>
  </DomainObject.Predmet.SudioniciListNaziv>
  <DomainObject.Predmet.SudioniciListAdressOIB>
    <izvorni_sadrzaj>
      <item>FINA Rijeka, OIB 85821130368, Frana Kurelca 8,51000 Rijeka</item>
      <item>TOMAC GRADNJA d.o.o., OIB 46353831547, Podplanica 2,51304 Gerovo</item>
    </izvorni_sadrzaj>
    <derivirana_varijabla naziv="DomainObject.Predmet.SudioniciListAdressOIB_1">
      <item>FINA Rijeka, OIB 85821130368, Frana Kurelca 8,51000 Rijeka</item>
      <item>TOMAC GRADNJA d.o.o., OIB 46353831547, Podplanica 2,51304 Gerovo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46353831547</item>
    </izvorni_sadrzaj>
    <derivirana_varijabla naziv="DomainObject.Predmet.SudioniciListNazivOIB_1">
      <item>, OIB 85821130368</item>
      <item>, OIB 46353831547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F07539-B037-499C-B1A5-48042890A2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1356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2018-03-28T12:29:00Z</dcterms:created>
  <dc:creator>Danijela Fumić</dc:creator>
  <cp:lastModifiedBy>Danijela Fumić</cp:lastModifiedBy>
  <dcterms:modified xmlns:xsi="http://www.w3.org/2001/XMLSchema-instance" xsi:type="dcterms:W3CDTF">2018-03-28T12:29:00Z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(1134 16 stvarni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