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8dd2" w14:paraId="b9d8dd2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15D30" w:rsidP="00070A05" w:rsidR="00515D30">
      <w:pPr>
        <w:jc w:val="center"/>
        <w:rPr>
          <w:rFonts w:hAnsi="Times New Roman" w:ascii="Times New Roman"/>
          <w:b/>
        </w:rPr>
      </w:pPr>
      <w:r w:rsidRPr="00515D30">
        <w:rPr>
          <w:rFonts w:hAnsi="Times New Roman" w:ascii="Times New Roman"/>
          <w:b/>
        </w:rPr>
        <w:t>SEDRA d.o.o. PULA, Pula, Ulica Sv. Polikarpa 7, OIB: 75010975087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15D30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90FD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D90FDA" w:rsidR="00D90FD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90FDA" w:rsidP="00D90FDA" w:rsidR="00D90FD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Iz podataka u spisu nije utvrđeno da dužnik ima</w:t>
      </w:r>
      <w:r w:rsidR="00886C89">
        <w:rPr>
          <w:rFonts w:hAnsi="Times New Roman" w:ascii="Times New Roman"/>
        </w:rPr>
        <w:t xml:space="preserve"> vrijednije</w:t>
      </w:r>
      <w:r>
        <w:rPr>
          <w:rFonts w:hAnsi="Times New Roman" w:ascii="Times New Roman"/>
        </w:rPr>
        <w:t xml:space="preserve"> imovine. Dužnik nije dostavio sudu popis imovine i obveza. </w:t>
      </w:r>
    </w:p>
    <w:p w:rsidRDefault="00D90FDA" w:rsidP="00D90FDA" w:rsidR="00D90FDA">
      <w:pPr>
        <w:ind w:right="-288"/>
        <w:jc w:val="both"/>
        <w:rPr>
          <w:rFonts w:hAnsi="Times New Roman" w:ascii="Times New Roman"/>
        </w:rPr>
      </w:pPr>
    </w:p>
    <w:p w:rsidRDefault="00D90FDA" w:rsidP="00D90FDA" w:rsidR="00D90FD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D90FDA" w:rsidP="00D90FDA" w:rsidR="00D90FDA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D90FDA" w:rsidP="00D90FDA" w:rsidR="00D90FDA">
      <w:pPr>
        <w:ind w:right="-288"/>
        <w:jc w:val="both"/>
        <w:rPr>
          <w:rFonts w:hAnsi="Times New Roman" w:ascii="Times New Roman"/>
        </w:rPr>
      </w:pPr>
    </w:p>
    <w:p w:rsidRDefault="00D90FDA" w:rsidP="00D90FDA" w:rsidR="00D90FD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D90FDA" w:rsidP="00D90FDA" w:rsidR="00D90FDA">
      <w:pPr>
        <w:ind w:right="-288"/>
        <w:jc w:val="both"/>
        <w:rPr>
          <w:rFonts w:hAnsi="Times New Roman" w:ascii="Times New Roman"/>
        </w:rPr>
      </w:pPr>
    </w:p>
    <w:p w:rsidRDefault="00D90FDA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A6D0D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5D30" w:rsidP="00515D30" w:rsidR="00515D30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624/2016-8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15D30">
      <w:rPr>
        <w:sz w:val="22"/>
        <w:szCs w:val="22"/>
      </w:rPr>
      <w:t>624/2016-8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0255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47D15"/>
    <w:rsid w:val="0046778E"/>
    <w:rsid w:val="00471E38"/>
    <w:rsid w:val="004A4166"/>
    <w:rsid w:val="004B32EE"/>
    <w:rsid w:val="004D73AE"/>
    <w:rsid w:val="00515D30"/>
    <w:rsid w:val="0053372D"/>
    <w:rsid w:val="005375B5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3A22"/>
    <w:rsid w:val="008072B5"/>
    <w:rsid w:val="008145B5"/>
    <w:rsid w:val="0081659F"/>
    <w:rsid w:val="008357EF"/>
    <w:rsid w:val="00874813"/>
    <w:rsid w:val="00886C89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0FDA"/>
    <w:rsid w:val="00DA774A"/>
    <w:rsid w:val="00DB29CF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1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1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243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FINANCIJSKA AGENCIJA, RC RIJEKA, PODRUŽNICA PULA, PULA</item>
      <item>Đemal Piralić</item>
      <item>SEDRA d.o.o. PULA</item>
    </izvorni_sadrzaj>
    <derivirana_varijabla naziv="DomainObject.UcesnikSudskeRadnjeListNaziv_1">
      <item>FINANCIJSKA AGENCIJA, RC RIJEKA, PODRUŽNICA PULA, PULA</item>
      <item>Đemal Piralić</item>
      <item>SEDRA 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EC5C5-E86B-4026-8926-3E44E85AD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1133</properties:Characters>
  <properties:Lines>46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1404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2016-06-13T06:09:00Z</dcterms:created>
  <dc:creator>epincin</dc:creator>
  <cp:lastModifiedBy>Sanja Prodan</cp:lastModifiedBy>
  <cp:lastPrinted>2016-06-14T08:55:00Z</cp:lastPrinted>
  <dcterms:modified xmlns:xsi="http://www.w3.org/2001/XMLSchema-instance" xsi:type="dcterms:W3CDTF">2016-06-14T12:55:00Z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