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d1d71" w14:paraId="29d1d71" w:rsidRDefault="000307AE" w:rsidP="00910611" w:rsidR="000307A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07AE" w:rsidP="00910611" w:rsidR="000307AE">
      <w:r>
        <w:rPr>
          <w:rFonts w:eastAsia="MS Mincho"/>
        </w:rPr>
        <w:t>REPUBLIKA HRVATSKA</w:t>
      </w:r>
    </w:p>
    <w:p w:rsidRDefault="000307AE" w:rsidP="00910611" w:rsidR="000307AE">
      <w:r>
        <w:rPr>
          <w:rFonts w:eastAsia="MS Mincho"/>
        </w:rPr>
        <w:t>TRGOVAČKI SUD U RIJECI</w:t>
      </w:r>
    </w:p>
    <w:p w:rsidRDefault="000307AE" w:rsidR="000307A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307AE" w:rsidP="009A418E" w:rsidR="000307AE"/>
    <w:p w:rsidRDefault="000307AE" w:rsidP="009A418E" w:rsidR="000307AE"/>
    <w:p w:rsidRDefault="000307AE" w:rsidP="009A418E" w:rsidR="000307AE"/>
    <w:p w:rsidRDefault="000307AE" w:rsidP="009A418E" w:rsidR="000307AE"/>
    <w:p w:rsidRDefault="009A418E" w:rsidP="009A418E" w:rsidR="009A418E" w:rsidRPr="00081548">
      <w:r w:rsidRPr="00081548">
        <w:t>Trgovački sud u Rijeci objavljuje:</w:t>
      </w:r>
    </w:p>
    <w:p w:rsidRDefault="009A418E" w:rsidP="009A418E" w:rsidR="009A418E" w:rsidRPr="00081548">
      <w:pPr>
        <w:ind w:firstLine="708"/>
        <w:jc w:val="both"/>
      </w:pPr>
    </w:p>
    <w:p w:rsidRDefault="009A418E" w:rsidP="009A418E" w:rsidR="009A418E" w:rsidRPr="00081548">
      <w:pPr>
        <w:ind w:firstLine="708"/>
        <w:jc w:val="both"/>
      </w:pPr>
    </w:p>
    <w:p w:rsidRDefault="00081548" w:rsidP="00081548" w:rsidR="00081548" w:rsidRPr="00081548">
      <w:pPr>
        <w:ind w:firstLine="708"/>
        <w:jc w:val="both"/>
      </w:pPr>
      <w:r w:rsidRPr="00081548">
        <w:t xml:space="preserve">Odgađa se po prijedlogu dužnika ročište radi sklapanja </w:t>
      </w:r>
      <w:proofErr w:type="spellStart"/>
      <w:r w:rsidRPr="00081548">
        <w:t>predstečajne</w:t>
      </w:r>
      <w:proofErr w:type="spellEnd"/>
      <w:r w:rsidRPr="00081548">
        <w:t xml:space="preserve"> nagodbe nad dužnikom B&amp;N - VIDAKOVIĆ, obrt za zemljane i pripremne radove na gradilištu, </w:t>
      </w:r>
      <w:proofErr w:type="spellStart"/>
      <w:r w:rsidRPr="00081548">
        <w:t>vl</w:t>
      </w:r>
      <w:proofErr w:type="spellEnd"/>
      <w:r w:rsidRPr="00081548">
        <w:t>. Damir Vidaković, Otočac, G. Dubrava 26, OIB: 74379106208, te se slijedeće ročište određuje se za dan</w:t>
      </w:r>
    </w:p>
    <w:p w:rsidRDefault="00081548" w:rsidP="00081548" w:rsidR="00081548" w:rsidRPr="00081548"/>
    <w:p w:rsidRDefault="00081548" w:rsidP="00081548" w:rsidR="00081548" w:rsidRPr="00081548">
      <w:pPr>
        <w:jc w:val="center"/>
      </w:pPr>
      <w:r w:rsidRPr="00081548">
        <w:t>2. prosinca 2015.g. u 10,00 sati</w:t>
      </w:r>
    </w:p>
    <w:p w:rsidRDefault="00081548" w:rsidP="00081548" w:rsidR="00081548" w:rsidRPr="00081548">
      <w:pPr>
        <w:jc w:val="center"/>
      </w:pPr>
      <w:r w:rsidRPr="00081548">
        <w:t>kod Trgovačkog suda u Rijeci</w:t>
      </w:r>
    </w:p>
    <w:p w:rsidRDefault="00081548" w:rsidP="00081548" w:rsidR="00081548" w:rsidRPr="00081548">
      <w:pPr>
        <w:jc w:val="center"/>
      </w:pPr>
      <w:r w:rsidRPr="00081548">
        <w:t>Zadarska 1 i 3</w:t>
      </w:r>
    </w:p>
    <w:p w:rsidRDefault="00081548" w:rsidP="00081548" w:rsidR="00081548" w:rsidRPr="00081548">
      <w:pPr>
        <w:jc w:val="center"/>
      </w:pPr>
      <w:r w:rsidRPr="00081548">
        <w:t>sudnica br. 3, I. kat.</w:t>
      </w:r>
    </w:p>
    <w:p w:rsidRDefault="00081548" w:rsidP="00081548" w:rsidR="00081548" w:rsidRPr="00081548">
      <w:pPr>
        <w:jc w:val="both"/>
      </w:pPr>
    </w:p>
    <w:p w:rsidRDefault="00081548" w:rsidP="00081548" w:rsidR="00081548" w:rsidRPr="00081548">
      <w:pPr>
        <w:jc w:val="both"/>
      </w:pPr>
      <w:r w:rsidRPr="00081548">
        <w:t>O ročištu se dužnik i svi vjerovnici koji su prihvatili plan financijskog restrukturiranja obavještavaju oglasom koji se objavljuje na e-oglasnoj ploči suda i objavom na web-stranici Financijske agencije najkasnije 8 dana prije održavanja ročišta.</w:t>
      </w:r>
    </w:p>
    <w:p w:rsidRDefault="00081548" w:rsidP="00081548" w:rsidR="00081548" w:rsidRPr="00081548"/>
    <w:p w:rsidRDefault="009A418E" w:rsidP="009A418E" w:rsidR="009A418E" w:rsidRPr="00081548">
      <w:pPr>
        <w:ind w:firstLine="708"/>
        <w:jc w:val="both"/>
      </w:pPr>
    </w:p>
    <w:p w:rsidRDefault="009A418E" w:rsidP="009A418E" w:rsidR="009A418E" w:rsidRPr="00081548">
      <w:pPr>
        <w:ind w:firstLine="708"/>
        <w:jc w:val="both"/>
      </w:pPr>
    </w:p>
    <w:p w:rsidRDefault="009A418E" w:rsidP="009A418E" w:rsidR="009A418E" w:rsidRPr="00081548">
      <w:r w:rsidRPr="00081548">
        <w:t>(Posl. b</w:t>
      </w:r>
      <w:r w:rsidR="00081548" w:rsidRPr="00081548">
        <w:t xml:space="preserve">r. 14 </w:t>
      </w:r>
      <w:proofErr w:type="spellStart"/>
      <w:r w:rsidR="00081548" w:rsidRPr="00081548">
        <w:t>Stpn</w:t>
      </w:r>
      <w:proofErr w:type="spellEnd"/>
      <w:r w:rsidR="00081548" w:rsidRPr="00081548">
        <w:t>-3/2015</w:t>
      </w:r>
      <w:r w:rsidRPr="00081548">
        <w:t xml:space="preserve"> od </w:t>
      </w:r>
      <w:r w:rsidR="00081548" w:rsidRPr="00081548">
        <w:t>2. studenoga 2015</w:t>
      </w:r>
      <w:r w:rsidRPr="00081548">
        <w:t>.g.)</w:t>
      </w:r>
    </w:p>
    <w:p w:rsidRDefault="00F74D93" w:rsidP="009A418E" w:rsidR="00F74D93" w:rsidRPr="00081548"/>
    <w:sectPr w:rsidR="00F74D93" w:rsidRPr="0008154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63DD" w:rsidR="002C63DD">
      <w:r>
        <w:separator/>
      </w:r>
    </w:p>
  </w:endnote>
  <w:endnote w:id="0" w:type="continuationSeparator">
    <w:p w:rsidRDefault="002C63DD" w:rsidR="002C63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63DD" w:rsidR="002C63DD">
      <w:r>
        <w:separator/>
      </w:r>
    </w:p>
  </w:footnote>
  <w:footnote w:id="0" w:type="continuationSeparator">
    <w:p w:rsidRDefault="002C63DD" w:rsidR="002C63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016D" w:rsidP="009A418E" w:rsidR="003A016D">
    <w:pPr>
      <w:pStyle w:val="Zaglavlje"/>
      <w:jc w:val="right"/>
    </w:pPr>
    <w:r>
      <w:t xml:space="preserve">Posl. br. 14 </w:t>
    </w:r>
    <w:proofErr w:type="spellStart"/>
    <w:r>
      <w:t>Stpn</w:t>
    </w:r>
    <w:proofErr w:type="spellEnd"/>
    <w:r>
      <w:t>-</w:t>
    </w:r>
    <w:r w:rsidR="00081548">
      <w:t>3/2015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14F5"/>
    <w:rsid w:val="0000124E"/>
    <w:rsid w:val="000307AE"/>
    <w:rsid w:val="00081548"/>
    <w:rsid w:val="00120ECA"/>
    <w:rsid w:val="00123CE9"/>
    <w:rsid w:val="001534EB"/>
    <w:rsid w:val="00195026"/>
    <w:rsid w:val="001C2356"/>
    <w:rsid w:val="001E5A2A"/>
    <w:rsid w:val="001F5637"/>
    <w:rsid w:val="002901BF"/>
    <w:rsid w:val="002A0C18"/>
    <w:rsid w:val="002C63DD"/>
    <w:rsid w:val="002D3326"/>
    <w:rsid w:val="00333140"/>
    <w:rsid w:val="0038054A"/>
    <w:rsid w:val="003A016D"/>
    <w:rsid w:val="00546779"/>
    <w:rsid w:val="00606084"/>
    <w:rsid w:val="0081752B"/>
    <w:rsid w:val="008C0509"/>
    <w:rsid w:val="008D7852"/>
    <w:rsid w:val="009A418E"/>
    <w:rsid w:val="00C81F43"/>
    <w:rsid w:val="00CC14A6"/>
    <w:rsid w:val="00CC3C67"/>
    <w:rsid w:val="00D36B12"/>
    <w:rsid w:val="00D87D7F"/>
    <w:rsid w:val="00DD14F5"/>
    <w:rsid w:val="00E22407"/>
    <w:rsid w:val="00F74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A41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A41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A418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307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7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7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7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7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307A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307A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A41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A41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A418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307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7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7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7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7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307A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307A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0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2015.</izvorni_sadrzaj>
    <derivirana_varijabla naziv="DomainObject.DatumDonosenjaOdluke_1">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Stpn-3/2015</izvorni_sadrzaj>
    <derivirana_varijabla naziv="DomainObject.Predmet.OznakaBroj_1">Stpn-3/2015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VIDAKOVIĆ  Otočac</izvorni_sadrzaj>
    <derivirana_varijabla naziv="DomainObject.Predmet.StrankaFormated_1">  DAMIR VIDAKOVIĆ  Otočac</derivirana_varijabla>
  </DomainObject.Predmet.StrankaFormated>
  <DomainObject.Predmet.StrankaFormatedOIB>
    <izvorni_sadrzaj>  DAMIR VIDAKOVIĆ  Otočac, OIB 74379106208</izvorni_sadrzaj>
    <derivirana_varijabla naziv="DomainObject.Predmet.StrankaFormatedOIB_1">  DAMIR VIDAKOVIĆ  Otočac, OIB 74379106208</derivirana_varijabla>
  </DomainObject.Predmet.StrankaFormatedOIB>
  <DomainObject.Predmet.StrankaFormatedWithAdress>
    <izvorni_sadrzaj> DAMIR VIDAKOVIĆ  Otočac, Gornja Dubrava 26, 53220 Otočac</izvorni_sadrzaj>
    <derivirana_varijabla naziv="DomainObject.Predmet.StrankaFormatedWithAdress_1"> DAMIR VIDAKOVIĆ  Otočac, Gornja Dubrava 26, 53220 Otočac</derivirana_varijabla>
  </DomainObject.Predmet.StrankaFormatedWithAdress>
  <DomainObject.Predmet.StrankaFormatedWithAdressOIB>
    <izvorni_sadrzaj> DAMIR VIDAKOVIĆ  Otočac, OIB 74379106208, Gornja Dubrava 26, 53220 Otočac</izvorni_sadrzaj>
    <derivirana_varijabla naziv="DomainObject.Predmet.StrankaFormatedWithAdressOIB_1"> DAMIR VIDAKOVIĆ  Otočac, OIB 74379106208, Gornja Dubrava 26, 53220 Otočac</derivirana_varijabla>
  </DomainObject.Predmet.StrankaFormatedWithAdressOIB>
  <DomainObject.Predmet.StrankaWithAdress>
    <izvorni_sadrzaj>DAMIR VIDAKOVIĆ  Otočac Gornja Dubrava 26,53220 Otočac</izvorni_sadrzaj>
    <derivirana_varijabla naziv="DomainObject.Predmet.StrankaWithAdress_1">DAMIR VIDAKOVIĆ  Otočac Gornja Dubrava 26,53220 Otočac</derivirana_varijabla>
  </DomainObject.Predmet.StrankaWithAdress>
  <DomainObject.Predmet.StrankaWithAdressOIB>
    <izvorni_sadrzaj>DAMIR VIDAKOVIĆ  Otočac, OIB 74379106208, Gornja Dubrava 26,53220 Otočac</izvorni_sadrzaj>
    <derivirana_varijabla naziv="DomainObject.Predmet.StrankaWithAdressOIB_1">DAMIR VIDAKOVIĆ  Otočac, OIB 74379106208, Gornja Dubrava 26,53220 Otočac</derivirana_varijabla>
  </DomainObject.Predmet.StrankaWithAdressOIB>
  <DomainObject.Predmet.StrankaNazivFormated>
    <izvorni_sadrzaj>DAMIR VIDAKOVIĆ  Otočac</izvorni_sadrzaj>
    <derivirana_varijabla naziv="DomainObject.Predmet.StrankaNazivFormated_1">DAMIR VIDAKOVIĆ  Otočac</derivirana_varijabla>
  </DomainObject.Predmet.StrankaNazivFormated>
  <DomainObject.Predmet.StrankaNazivFormatedOIB>
    <izvorni_sadrzaj>DAMIR VIDAKOVIĆ  Otočac, OIB 74379106208</izvorni_sadrzaj>
    <derivirana_varijabla naziv="DomainObject.Predmet.StrankaNazivFormatedOIB_1">DAMIR VIDAKOVIĆ  Otočac, OIB 74379106208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DAMIR VIDAKOVIĆ  Otočac</item>
    </izvorni_sadrzaj>
    <derivirana_varijabla naziv="DomainObject.Predmet.StrankaListFormated_1">
      <item>DAMIR VIDAKOVIĆ  Otočac</item>
    </derivirana_varijabla>
  </DomainObject.Predmet.StrankaListFormated>
  <DomainObject.Predmet.StrankaListFormatedOIB>
    <izvorni_sadrzaj>
      <item>DAMIR VIDAKOVIĆ  Otočac, OIB 74379106208</item>
    </izvorni_sadrzaj>
    <derivirana_varijabla naziv="DomainObject.Predmet.StrankaListFormatedOIB_1">
      <item>DAMIR VIDAKOVIĆ  Otočac, OIB 74379106208</item>
    </derivirana_varijabla>
  </DomainObject.Predmet.StrankaListFormatedOIB>
  <DomainObject.Predmet.StrankaListFormatedWithAdress>
    <izvorni_sadrzaj>
      <item>DAMIR VIDAKOVIĆ  Otočac, Gornja Dubrava 26, 53220 Otočac</item>
    </izvorni_sadrzaj>
    <derivirana_varijabla naziv="DomainObject.Predmet.StrankaListFormatedWithAdress_1">
      <item>DAMIR VIDAKOVIĆ  Otočac, Gornja Dubrava 26, 53220 Otočac</item>
    </derivirana_varijabla>
  </DomainObject.Predmet.StrankaListFormatedWithAdress>
  <DomainObject.Predmet.StrankaListFormatedWithAdressOIB>
    <izvorni_sadrzaj>
      <item>DAMIR VIDAKOVIĆ  Otočac, OIB 74379106208, Gornja Dubrava 26, 53220 Otočac</item>
    </izvorni_sadrzaj>
    <derivirana_varijabla naziv="DomainObject.Predmet.StrankaListFormatedWithAdressOIB_1">
      <item>DAMIR VIDAKOVIĆ  Otočac, OIB 74379106208, Gornja Dubrava 26, 53220 Otočac</item>
    </derivirana_varijabla>
  </DomainObject.Predmet.StrankaListFormatedWithAdressOIB>
  <DomainObject.Predmet.StrankaListNazivFormated>
    <izvorni_sadrzaj>
      <item>DAMIR VIDAKOVIĆ  Otočac</item>
    </izvorni_sadrzaj>
    <derivirana_varijabla naziv="DomainObject.Predmet.StrankaListNazivFormated_1">
      <item>DAMIR VIDAKOVIĆ  Otočac</item>
    </derivirana_varijabla>
  </DomainObject.Predmet.StrankaListNazivFormated>
  <DomainObject.Predmet.StrankaListNazivFormatedOIB>
    <izvorni_sadrzaj>
      <item>DAMIR VIDAKOVIĆ  Otočac, OIB 74379106208</item>
    </izvorni_sadrzaj>
    <derivirana_varijabla naziv="DomainObject.Predmet.StrankaListNazivFormatedOIB_1">
      <item>DAMIR VIDAKOVIĆ  Otočac, OIB 74379106208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2015.</izvorni_sadrzaj>
    <derivirana_varijabla naziv="DomainObject.Datum_1">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VIDAKOVIĆ  Otočac</izvorni_sadrzaj>
    <derivirana_varijabla naziv="DomainObject.Predmet.StrankaIDrugi_1">DAMIR VIDAKOVIĆ  Otočac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DAMIR VIDAKOVIĆ  Otočac, OIB 74379106208, Gornja Dubrava 26, 53220 Otočac</izvorni_sadrzaj>
    <derivirana_varijabla naziv="DomainObject.Predmet.StrankaIDrugiAdressOIB_1">DAMIR VIDAKOVIĆ  Otočac, OIB 74379106208, Gornja Dubrava 26, 53220 Otočac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VIDAKOVIĆ  Otočac</item>
    </izvorni_sadrzaj>
    <derivirana_varijabla naziv="DomainObject.Predmet.SudioniciListNaziv_1">
      <item>DAMIR VIDAKOVIĆ  Otočac</item>
    </derivirana_varijabla>
  </DomainObject.Predmet.SudioniciListNaziv>
  <DomainObject.Predmet.SudioniciListAdressOIB>
    <izvorni_sadrzaj>
      <item>DAMIR VIDAKOVIĆ  Otočac, OIB 74379106208, Gornja Dubrava 26,53220 Otočac</item>
    </izvorni_sadrzaj>
    <derivirana_varijabla naziv="DomainObject.Predmet.SudioniciListAdressOIB_1">
      <item>DAMIR VIDAKOVIĆ  Otočac, OIB 74379106208, Gornja Dubrava 26,53220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74379106208</item>
    </izvorni_sadrzaj>
    <derivirana_varijabla naziv="DomainObject.Predmet.SudioniciListNazivOIB_1">
      <item>, OIB 74379106208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118</properties:Words>
  <properties:Characters>643</properties:Characters>
  <properties:Lines>28</properties:Lines>
  <properties:Paragraphs>11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 objavljuje:</vt:lpstr>
      <vt:lpstr>Trgovački sud u Rijeci objavljuje:</vt:lpstr>
    </vt:vector>
  </properties:TitlesOfParts>
  <properties:LinksUpToDate>false</properties:LinksUpToDate>
  <properties:CharactersWithSpaces>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2015-11-02T09:51:00Z</dcterms:created>
  <dc:creator>vjelenovic</dc:creator>
  <cp:lastModifiedBy>Danijela Fumić</cp:lastModifiedBy>
  <cp:lastPrinted>2015-11-02T09:51:00Z</cp:lastPrinted>
  <dcterms:modified xmlns:xsi="http://www.w3.org/2001/XMLSchema-instance" xsi:type="dcterms:W3CDTF">2015-11-02T09:52:00Z</dcterms:modified>
  <cp:revision>3</cp:revision>
  <dc:title>Trgovački sud u Rijeci objavljuje: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