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dd6ec" w14:paraId="32dd6ec" w:rsidRDefault="00D249AC" w:rsidP="00E17696" w:rsidR="004B741D">
      <w:pPr>
        <w:jc w:val="right"/>
        <w15:collapsed w:val="false"/>
      </w:pPr>
      <w:bookmarkStart w:name="_GoBack" w:id="0"/>
      <w:bookmarkEnd w:id="0"/>
      <w:r>
        <w:t>6</w:t>
      </w:r>
      <w:r w:rsidR="00DD2365">
        <w:t xml:space="preserve"> St-</w:t>
      </w:r>
      <w:r w:rsidR="00F274FA">
        <w:t>1702</w:t>
      </w:r>
      <w:r w:rsidR="0072710A">
        <w:t>/</w:t>
      </w:r>
      <w:r>
        <w:t>17</w:t>
      </w:r>
      <w:r w:rsidR="0072710A">
        <w:t>-</w:t>
      </w:r>
      <w:r w:rsidR="00814B1F">
        <w:t>7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D249AC" w:rsidP="005953D8" w:rsidR="00D249AC"/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D249AC" w:rsidP="004B741D" w:rsidR="00D249AC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9E4A1C">
        <w:t>j sutkinji</w:t>
      </w:r>
      <w:r w:rsidR="00451DD6" w:rsidRPr="00451DD6">
        <w:t xml:space="preserve"> Nadi Roso, </w:t>
      </w:r>
      <w:r w:rsidR="00F24BBF">
        <w:t xml:space="preserve">u stečajnom predmetu </w:t>
      </w:r>
      <w:r w:rsidR="00F24BBF" w:rsidRPr="0044784C">
        <w:t xml:space="preserve">predlagatelja </w:t>
      </w:r>
      <w:r w:rsidR="00F274FA" w:rsidRPr="00F24C88">
        <w:rPr>
          <w:color w:val="000000"/>
        </w:rPr>
        <w:t>Financijska agenc</w:t>
      </w:r>
      <w:r w:rsidR="00F274FA">
        <w:rPr>
          <w:color w:val="000000"/>
        </w:rPr>
        <w:t>ija, OIB: 85821130368, RC ZAGREB, Podružnica Zagreb, Trg Svibanjskih žrtava 1995. 1, Zagreb</w:t>
      </w:r>
      <w:r w:rsidR="00097DD7">
        <w:t>, za</w:t>
      </w:r>
      <w:r w:rsidR="00097DD7" w:rsidRPr="00C20EC4">
        <w:rPr>
          <w:bCs/>
          <w:kern w:val="36"/>
          <w:lang w:eastAsia="en-US"/>
        </w:rPr>
        <w:t xml:space="preserve"> otvaranje stečajnog postupka nad dužnikom: </w:t>
      </w:r>
      <w:r w:rsidR="00F274FA">
        <w:t>AUTENTICA TRGOVINA društvo s ograničenom odgovornošću za trgovinu i usluge Zagreb, Vlaška 113, MBS: 080865662, OIB: 80177418504</w:t>
      </w:r>
      <w:r w:rsidR="00FE5525">
        <w:t xml:space="preserve">, </w:t>
      </w:r>
      <w:r w:rsidR="003B4C28">
        <w:t xml:space="preserve">dana </w:t>
      </w:r>
      <w:r w:rsidR="00F274FA">
        <w:t>1</w:t>
      </w:r>
      <w:r w:rsidR="005D28AB">
        <w:t>1</w:t>
      </w:r>
      <w:r w:rsidR="00814B1F">
        <w:t>. s</w:t>
      </w:r>
      <w:r w:rsidR="00F274FA">
        <w:t>iječnja</w:t>
      </w:r>
      <w:r w:rsidR="00DD2365">
        <w:t xml:space="preserve"> 201</w:t>
      </w:r>
      <w:r w:rsidR="005C08D9">
        <w:t>8</w:t>
      </w:r>
      <w:r w:rsidR="00DD2365">
        <w:t xml:space="preserve">. </w:t>
      </w:r>
    </w:p>
    <w:p w:rsidRDefault="00253A6A" w:rsidP="00814B1F" w:rsidR="00366021">
      <w:pPr>
        <w:tabs>
          <w:tab w:pos="2670" w:val="left"/>
          <w:tab w:pos="7365" w:val="left"/>
        </w:tabs>
        <w:jc w:val="both"/>
      </w:pPr>
      <w:r>
        <w:tab/>
      </w:r>
      <w:r w:rsidR="00814B1F">
        <w:tab/>
      </w:r>
    </w:p>
    <w:p w:rsidRDefault="005A552D" w:rsidP="00E17696" w:rsidR="004B741D">
      <w:pPr>
        <w:jc w:val="center"/>
      </w:pPr>
      <w:r>
        <w:t xml:space="preserve">z a k l j u č i o  j e </w:t>
      </w:r>
    </w:p>
    <w:p w:rsidRDefault="00E17696" w:rsidP="004B741D" w:rsidR="00E17696">
      <w:pPr>
        <w:pStyle w:val="Tijeloteksta"/>
        <w:rPr>
          <w:b/>
          <w:bCs/>
        </w:rPr>
      </w:pPr>
    </w:p>
    <w:p w:rsidRDefault="00D249AC" w:rsidP="004B741D" w:rsidR="00D249AC">
      <w:pPr>
        <w:pStyle w:val="Tijeloteksta"/>
        <w:rPr>
          <w:b/>
          <w:bCs/>
        </w:rPr>
      </w:pPr>
    </w:p>
    <w:p w:rsidRDefault="000209AD" w:rsidP="008549EB" w:rsidR="009B61F0">
      <w:pPr>
        <w:ind w:hanging="850"/>
        <w:jc w:val="both"/>
      </w:pPr>
      <w:r>
        <w:rPr>
          <w:b/>
          <w:bCs/>
        </w:rPr>
        <w:tab/>
      </w:r>
      <w:r w:rsidR="008549EB">
        <w:rPr>
          <w:b/>
          <w:bCs/>
        </w:rPr>
        <w:tab/>
      </w:r>
      <w:r w:rsidR="009B61F0">
        <w:t>1.</w:t>
      </w:r>
      <w:r w:rsidR="009B61F0">
        <w:tab/>
        <w:t>Poziva</w:t>
      </w:r>
      <w:r w:rsidR="000777DD">
        <w:t xml:space="preserve"> </w:t>
      </w:r>
      <w:r w:rsidR="005E5D90">
        <w:t xml:space="preserve">se </w:t>
      </w:r>
      <w:r w:rsidR="009A38FF">
        <w:t>zakonski zastupnik dužnika</w:t>
      </w:r>
      <w:r w:rsidR="00253A6A">
        <w:t xml:space="preserve"> </w:t>
      </w:r>
      <w:r w:rsidR="00F274FA">
        <w:t>Andrijano Plenča, Zagreb, Vlaška 113, OIB: 15043187696</w:t>
      </w:r>
      <w:r w:rsidR="00430797">
        <w:t>,</w:t>
      </w:r>
      <w:r w:rsidR="00FE5525">
        <w:t xml:space="preserve"> </w:t>
      </w:r>
      <w:r w:rsidR="005E5D90">
        <w:t xml:space="preserve">da u roku od 8 dana od dana primitka ovog zaključka uplati </w:t>
      </w:r>
      <w:r w:rsidR="0072710A">
        <w:t xml:space="preserve">iznos od 1.000,00 kn predujma za namirenje troškova stečajnog postupka u Fond za namirenje troškova stečajnog postupka </w:t>
      </w:r>
      <w:r w:rsidR="005E5D90">
        <w:t xml:space="preserve">na depozitni račun Trgovačkog suda u Osijeku broj </w:t>
      </w:r>
      <w:r w:rsidR="005E5D90" w:rsidRPr="00A52E85">
        <w:t>HR31 2390 0011 3000 0020 0 model HR05 272-</w:t>
      </w:r>
      <w:r w:rsidR="0072710A">
        <w:t>8500</w:t>
      </w:r>
      <w:r w:rsidR="008549EB">
        <w:t>-</w:t>
      </w:r>
      <w:r w:rsidR="000033A7">
        <w:t>1</w:t>
      </w:r>
      <w:r w:rsidR="00F274FA">
        <w:t>702</w:t>
      </w:r>
      <w:r w:rsidR="00710E12">
        <w:t>17</w:t>
      </w:r>
      <w:r w:rsidR="005E5D90" w:rsidRPr="00A52E85">
        <w:t xml:space="preserve"> </w:t>
      </w:r>
      <w:r w:rsidR="005E5D90">
        <w:t xml:space="preserve">koji se vodi kod </w:t>
      </w:r>
      <w:r w:rsidR="005E5D90" w:rsidRPr="00A52E85">
        <w:t>Hrvatsk</w:t>
      </w:r>
      <w:r w:rsidR="005E5D90">
        <w:t>e</w:t>
      </w:r>
      <w:r w:rsidR="005E5D90" w:rsidRPr="00A52E85">
        <w:t xml:space="preserve"> poštansk</w:t>
      </w:r>
      <w:r w:rsidR="005E5D90">
        <w:t>e</w:t>
      </w:r>
      <w:r w:rsidR="005E5D90" w:rsidRPr="00A52E85">
        <w:t xml:space="preserve"> bank</w:t>
      </w:r>
      <w:r w:rsidR="005E5D90">
        <w:t>e d.d. za stečajnog dužnika</w:t>
      </w:r>
      <w:r w:rsidR="00B37A22">
        <w:t xml:space="preserve"> </w:t>
      </w:r>
      <w:r w:rsidR="00F274FA">
        <w:t>AUTENTICA TRGOVINA društvo s ograničenom odgovornošću za trgovinu i usluge Zagreb, Vlaška 113, MBS: 080865662, OIB: 80177418504</w:t>
      </w:r>
      <w:r w:rsidR="00D249AC">
        <w:t xml:space="preserve">, te dodatni iznos predujma u iznosu od </w:t>
      </w:r>
      <w:r w:rsidR="00097DD7">
        <w:t>4</w:t>
      </w:r>
      <w:r w:rsidR="00D249AC">
        <w:t>.</w:t>
      </w:r>
      <w:r w:rsidR="00710E12">
        <w:t>0</w:t>
      </w:r>
      <w:r w:rsidR="00D249AC">
        <w:t>00</w:t>
      </w:r>
      <w:r w:rsidR="00D249AC" w:rsidRPr="008F2EFA">
        <w:t>,00 kn</w:t>
      </w:r>
      <w:r w:rsidR="00D249AC">
        <w:t xml:space="preserve"> na račun Trgovačkog suda u Osijeku broj </w:t>
      </w:r>
      <w:r w:rsidR="00D249AC" w:rsidRPr="00A52E85">
        <w:t>HR31 2390 0011 3000 0020 0 model HR05 272-</w:t>
      </w:r>
      <w:r w:rsidR="000033A7">
        <w:t>1</w:t>
      </w:r>
      <w:r w:rsidR="00F274FA">
        <w:t>702</w:t>
      </w:r>
      <w:r w:rsidR="00D249AC" w:rsidRPr="008F2EFA">
        <w:t>-</w:t>
      </w:r>
      <w:r w:rsidR="00D249AC">
        <w:t>17 (čl. 113 st. 1 Stečajnog zakona – NN 71/15 u vezi s čl. 114 st. 1 SZ)</w:t>
      </w:r>
      <w:r w:rsidR="00344C74">
        <w:t>.</w:t>
      </w:r>
      <w:r w:rsidR="00710E12">
        <w:t xml:space="preserve"> </w:t>
      </w:r>
    </w:p>
    <w:p w:rsidRDefault="00E17696" w:rsidP="009B61F0" w:rsidR="00E1769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 xml:space="preserve">Ako </w:t>
      </w:r>
      <w:r w:rsidR="009A38FF">
        <w:t>zakonski zastupnik</w:t>
      </w:r>
      <w:r w:rsidR="00FE5525">
        <w:t xml:space="preserve"> dužnika </w:t>
      </w:r>
      <w:r w:rsidR="005D28AB">
        <w:t>Andrijano Plenča, Zagreb, Vlaška 113, OIB: 15043187696</w:t>
      </w:r>
      <w:r w:rsidR="00710E12">
        <w:t xml:space="preserve"> </w:t>
      </w:r>
      <w:r w:rsidR="005E5D90">
        <w:t>ne plat</w:t>
      </w:r>
      <w:r w:rsidR="000777DD">
        <w:t>i</w:t>
      </w:r>
      <w:r w:rsidR="005E5D90">
        <w:t xml:space="preserve"> iznos iz točke 1 ovoga zaključka u propisanom roku na odgovarajući način primijenit će se pravila o prisilnoj naplati novčane kazne u parničnom postupku (čl. 113 st. 2 Stečajnog zakona – NN 71/15).</w:t>
      </w:r>
      <w:r w:rsidR="00D249AC">
        <w:t xml:space="preserve"> </w:t>
      </w:r>
      <w:r w:rsidR="008549EB">
        <w:t xml:space="preserve"> </w:t>
      </w:r>
    </w:p>
    <w:p w:rsidRDefault="00E17696" w:rsidP="00D249AC" w:rsidR="00E17696">
      <w:pPr>
        <w:jc w:val="both"/>
      </w:pPr>
    </w:p>
    <w:p w:rsidRDefault="00710E12" w:rsidP="00D249AC" w:rsidR="00710E12">
      <w:pPr>
        <w:jc w:val="both"/>
      </w:pPr>
    </w:p>
    <w:p w:rsidRDefault="00B375CD" w:rsidP="00710E12" w:rsidR="00710E12" w:rsidRPr="001B0F4A">
      <w:pPr>
        <w:ind w:firstLine="720"/>
        <w:jc w:val="center"/>
      </w:pPr>
      <w:r>
        <w:t xml:space="preserve"> </w:t>
      </w:r>
      <w:r w:rsidR="00710E12" w:rsidRPr="001B0F4A">
        <w:t>Obrazloženje</w:t>
      </w:r>
    </w:p>
    <w:p w:rsidRDefault="00710E12" w:rsidP="00710E12" w:rsidR="00710E12" w:rsidRPr="001B0F4A">
      <w:pPr>
        <w:ind w:firstLine="720"/>
        <w:jc w:val="center"/>
      </w:pPr>
    </w:p>
    <w:p w:rsidRDefault="00710E12" w:rsidP="00710E12" w:rsidR="00710E12">
      <w:pPr>
        <w:ind w:firstLine="720"/>
        <w:jc w:val="both"/>
      </w:pPr>
      <w:r>
        <w:t xml:space="preserve"> </w:t>
      </w:r>
    </w:p>
    <w:p w:rsidRDefault="00710E12" w:rsidP="00710E12" w:rsidR="00710E12">
      <w:pPr>
        <w:ind w:firstLine="720"/>
        <w:jc w:val="both"/>
      </w:pPr>
      <w:r>
        <w:t>Sukladno čl. 4 Uredbe o kriterijima i načinu obračuna i plaćanja nagrade stečajnim upraviteljima (NN br. 105/15) propisano je da privremenom stečajnom upravitelju pripada pravo na jednokratnu nagradu za poslove obavljene u prethodnom postupku u iznosu od 3.000,00 kn do 20.000,00 kn koju nagradu određuje sud vodeći računa o složenosti poslova koje je obavio.</w:t>
      </w: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430797" w:rsidP="00F274FA" w:rsidR="00710E12">
      <w:pPr>
        <w:jc w:val="right"/>
      </w:pPr>
      <w:r>
        <w:lastRenderedPageBreak/>
        <w:t>6</w:t>
      </w:r>
      <w:r w:rsidR="00710E12">
        <w:t xml:space="preserve"> St-</w:t>
      </w:r>
      <w:r w:rsidR="00F274FA">
        <w:t>1702</w:t>
      </w:r>
      <w:r>
        <w:t>/17-7</w:t>
      </w: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  <w:r>
        <w:t xml:space="preserve">Budući da je sud u ovom stečajnom postupku imenovao privremenog stečajnog upravitelja kako bi se utvrdile pretpostavke za otvaranje stečajnog postupka valjalo je sukladno čl. 114 Stečajnog zakona (NN br. 71/15) odlučiti kao u izreci. </w:t>
      </w: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D249AC" w:rsidP="00B375CD" w:rsidR="00D249AC">
      <w:pPr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F274FA">
        <w:t>1</w:t>
      </w:r>
      <w:r w:rsidR="005D28AB">
        <w:t>1</w:t>
      </w:r>
      <w:r w:rsidR="00430797">
        <w:t>. s</w:t>
      </w:r>
      <w:r w:rsidR="00F274FA">
        <w:t>iječnja</w:t>
      </w:r>
      <w:r w:rsidR="00DD2365">
        <w:t xml:space="preserve"> 201</w:t>
      </w:r>
      <w:r w:rsidR="005C08D9">
        <w:t>8</w:t>
      </w:r>
      <w:r w:rsidR="00DD2365">
        <w:t>.</w:t>
      </w:r>
    </w:p>
    <w:p w:rsidRDefault="007242CD" w:rsidP="004B741D" w:rsidR="007242C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F274FA">
        <w:t>Maja Videnović</w:t>
      </w:r>
      <w:r w:rsidR="00097DD7">
        <w:tab/>
      </w:r>
      <w:r w:rsidR="004B741D">
        <w:tab/>
      </w:r>
      <w:r w:rsidR="004B741D">
        <w:tab/>
      </w:r>
      <w:r>
        <w:t xml:space="preserve">                                </w:t>
      </w:r>
      <w:r w:rsidR="009E4A1C">
        <w:t>STEČAJNA SUTKINJA</w:t>
      </w:r>
    </w:p>
    <w:p w:rsidRDefault="004B741D" w:rsidP="004B741D" w:rsidR="00710E12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</w:t>
      </w:r>
      <w:r w:rsidR="00710E12">
        <w:tab/>
      </w:r>
      <w:r w:rsidR="00710E12">
        <w:tab/>
      </w:r>
      <w:r w:rsidR="00710E12">
        <w:tab/>
      </w:r>
      <w:r w:rsidR="00710E12">
        <w:tab/>
      </w:r>
      <w:r w:rsidR="00CE19FA">
        <w:t xml:space="preserve"> </w:t>
      </w:r>
      <w:r w:rsidR="00857D02">
        <w:t xml:space="preserve"> </w:t>
      </w:r>
      <w:r w:rsidR="00097DD7">
        <w:t xml:space="preserve">    </w:t>
      </w:r>
      <w:r w:rsidR="00451DD6">
        <w:t>Nada Roso</w:t>
      </w:r>
    </w:p>
    <w:p w:rsidRDefault="00710E12" w:rsidP="004B741D" w:rsidR="00710E12">
      <w:pPr>
        <w:pStyle w:val="Tijeloteksta"/>
        <w:jc w:val="left"/>
      </w:pPr>
    </w:p>
    <w:p w:rsidRDefault="00710E12" w:rsidP="004B741D" w:rsidR="00710E1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B375CD" w:rsidP="004B741D" w:rsidR="00B375CD">
      <w:pPr>
        <w:pStyle w:val="Tijeloteksta"/>
        <w:jc w:val="left"/>
        <w:rPr>
          <w:sz w:val="18"/>
          <w:szCs w:val="18"/>
        </w:rPr>
      </w:pPr>
    </w:p>
    <w:p w:rsidRDefault="00710E12" w:rsidP="004B741D" w:rsidR="00710E12">
      <w:pPr>
        <w:pStyle w:val="Tijeloteksta"/>
        <w:jc w:val="left"/>
        <w:rPr>
          <w:sz w:val="18"/>
          <w:szCs w:val="18"/>
        </w:rPr>
      </w:pPr>
    </w:p>
    <w:p w:rsidRDefault="00710E12" w:rsidP="004B741D" w:rsidR="00710E12">
      <w:pPr>
        <w:pStyle w:val="Tijeloteksta"/>
        <w:jc w:val="left"/>
        <w:rPr>
          <w:sz w:val="18"/>
          <w:szCs w:val="18"/>
        </w:rPr>
      </w:pPr>
    </w:p>
    <w:p w:rsidRDefault="004B741D" w:rsidP="004B741D" w:rsidR="00B375CD">
      <w:pPr>
        <w:pStyle w:val="Tijeloteksta"/>
        <w:jc w:val="left"/>
      </w:pPr>
      <w:r w:rsidRPr="00710E12">
        <w:t>DNA</w:t>
      </w:r>
    </w:p>
    <w:p w:rsidRDefault="00710E12" w:rsidP="004B741D" w:rsidR="00710E12">
      <w:pPr>
        <w:pStyle w:val="Tijeloteksta"/>
        <w:jc w:val="left"/>
      </w:pPr>
    </w:p>
    <w:p w:rsidRDefault="00710E12" w:rsidP="004B741D" w:rsidR="00710E12" w:rsidRPr="00710E12">
      <w:pPr>
        <w:pStyle w:val="Tijeloteksta"/>
        <w:jc w:val="left"/>
      </w:pPr>
    </w:p>
    <w:p w:rsidRDefault="00097DD7" w:rsidP="00710E12" w:rsidR="005953D8" w:rsidRPr="00710E12">
      <w:pPr>
        <w:numPr>
          <w:ilvl w:val="0"/>
          <w:numId w:val="6"/>
        </w:numPr>
        <w:jc w:val="both"/>
      </w:pPr>
      <w:r>
        <w:t>z.z. dužnika</w:t>
      </w:r>
      <w:r w:rsidR="00710E12" w:rsidRPr="00710E12">
        <w:t xml:space="preserve"> </w:t>
      </w:r>
      <w:r w:rsidR="008549EB" w:rsidRPr="00710E12">
        <w:t xml:space="preserve"> </w:t>
      </w:r>
    </w:p>
    <w:p w:rsidRDefault="00F81165" w:rsidP="00470B34" w:rsidR="005953D8" w:rsidRPr="00710E12">
      <w:pPr>
        <w:numPr>
          <w:ilvl w:val="0"/>
          <w:numId w:val="6"/>
        </w:numPr>
        <w:jc w:val="both"/>
      </w:pPr>
      <w:r w:rsidRPr="00710E12">
        <w:t>e-</w:t>
      </w:r>
      <w:r w:rsidR="00470B34" w:rsidRPr="00710E12">
        <w:t>oglasna ploča</w:t>
      </w:r>
      <w:r w:rsidR="00253A6A" w:rsidRPr="00710E12">
        <w:t xml:space="preserve"> </w:t>
      </w:r>
    </w:p>
    <w:p w:rsidRDefault="00710E12" w:rsidP="00470B34" w:rsidR="00470B34" w:rsidRPr="00710E12">
      <w:pPr>
        <w:numPr>
          <w:ilvl w:val="0"/>
          <w:numId w:val="6"/>
        </w:numPr>
        <w:jc w:val="both"/>
      </w:pPr>
      <w:r>
        <w:t xml:space="preserve">R </w:t>
      </w:r>
      <w:r w:rsidR="00F274FA">
        <w:t>28/</w:t>
      </w:r>
      <w:r w:rsidR="007D3DB8">
        <w:t xml:space="preserve">2 </w:t>
      </w:r>
    </w:p>
    <w:sectPr w:rsidSect="00D249AC" w:rsidR="00470B34" w:rsidRPr="00710E12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6679" w:rsidR="00AA6679">
      <w:r>
        <w:separator/>
      </w:r>
    </w:p>
  </w:endnote>
  <w:endnote w:id="0" w:type="continuationSeparator">
    <w:p w:rsidRDefault="00AA6679" w:rsidR="00AA66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6679" w:rsidR="00AA6679">
      <w:r>
        <w:separator/>
      </w:r>
    </w:p>
  </w:footnote>
  <w:footnote w:id="0" w:type="continuationSeparator">
    <w:p w:rsidRDefault="00AA6679" w:rsidR="00AA66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25174690"/>
      <w:docPartObj>
        <w:docPartGallery w:val="Page Numbers (Top of Page)"/>
        <w:docPartUnique/>
      </w:docPartObj>
    </w:sdtPr>
    <w:sdtEndPr/>
    <w:sdtContent>
      <w:p w:rsidRDefault="00F274FA" w:rsidR="00F274F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6F9C">
          <w:rPr>
            <w:noProof/>
          </w:rPr>
          <w:t>2</w:t>
        </w:r>
        <w:r>
          <w:fldChar w:fldCharType="end"/>
        </w:r>
      </w:p>
    </w:sdtContent>
  </w:sdt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3A7"/>
    <w:rsid w:val="000038F1"/>
    <w:rsid w:val="0001202A"/>
    <w:rsid w:val="00015125"/>
    <w:rsid w:val="000209AD"/>
    <w:rsid w:val="0003531D"/>
    <w:rsid w:val="0005396D"/>
    <w:rsid w:val="000777DD"/>
    <w:rsid w:val="00086232"/>
    <w:rsid w:val="00097DD7"/>
    <w:rsid w:val="000A1F97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D44AA"/>
    <w:rsid w:val="001E75FC"/>
    <w:rsid w:val="002142C7"/>
    <w:rsid w:val="0021564C"/>
    <w:rsid w:val="00223C8E"/>
    <w:rsid w:val="00252C63"/>
    <w:rsid w:val="00253A6A"/>
    <w:rsid w:val="00255E1A"/>
    <w:rsid w:val="00291B9C"/>
    <w:rsid w:val="002C6560"/>
    <w:rsid w:val="00303DD7"/>
    <w:rsid w:val="00313F98"/>
    <w:rsid w:val="003258FC"/>
    <w:rsid w:val="00325955"/>
    <w:rsid w:val="00327B99"/>
    <w:rsid w:val="00341886"/>
    <w:rsid w:val="00344C74"/>
    <w:rsid w:val="00366021"/>
    <w:rsid w:val="003A4406"/>
    <w:rsid w:val="003B0E86"/>
    <w:rsid w:val="003B4C28"/>
    <w:rsid w:val="003D2F4F"/>
    <w:rsid w:val="003E08E5"/>
    <w:rsid w:val="003E147C"/>
    <w:rsid w:val="003E556F"/>
    <w:rsid w:val="003F28A4"/>
    <w:rsid w:val="00401B7E"/>
    <w:rsid w:val="004039B7"/>
    <w:rsid w:val="00405B85"/>
    <w:rsid w:val="00430797"/>
    <w:rsid w:val="00444787"/>
    <w:rsid w:val="00451DD6"/>
    <w:rsid w:val="00470B34"/>
    <w:rsid w:val="004806AD"/>
    <w:rsid w:val="00497410"/>
    <w:rsid w:val="004B741D"/>
    <w:rsid w:val="004E5065"/>
    <w:rsid w:val="00500BBD"/>
    <w:rsid w:val="0055624C"/>
    <w:rsid w:val="005953D8"/>
    <w:rsid w:val="005A552D"/>
    <w:rsid w:val="005B403D"/>
    <w:rsid w:val="005C08D9"/>
    <w:rsid w:val="005D28AB"/>
    <w:rsid w:val="005E5D90"/>
    <w:rsid w:val="00606F9C"/>
    <w:rsid w:val="00607E75"/>
    <w:rsid w:val="006139EC"/>
    <w:rsid w:val="006235FB"/>
    <w:rsid w:val="006826C2"/>
    <w:rsid w:val="006837ED"/>
    <w:rsid w:val="006A2408"/>
    <w:rsid w:val="006A56C2"/>
    <w:rsid w:val="00710E12"/>
    <w:rsid w:val="007242CD"/>
    <w:rsid w:val="00725641"/>
    <w:rsid w:val="0072710A"/>
    <w:rsid w:val="0074711B"/>
    <w:rsid w:val="00770E51"/>
    <w:rsid w:val="00786F1E"/>
    <w:rsid w:val="007A7E59"/>
    <w:rsid w:val="007C1241"/>
    <w:rsid w:val="007C3FEE"/>
    <w:rsid w:val="007D3DB8"/>
    <w:rsid w:val="0080666F"/>
    <w:rsid w:val="00814B1F"/>
    <w:rsid w:val="00845777"/>
    <w:rsid w:val="008549EB"/>
    <w:rsid w:val="00857D02"/>
    <w:rsid w:val="008737C5"/>
    <w:rsid w:val="008763AA"/>
    <w:rsid w:val="0088689D"/>
    <w:rsid w:val="0089312A"/>
    <w:rsid w:val="008A0787"/>
    <w:rsid w:val="009001D6"/>
    <w:rsid w:val="0093450C"/>
    <w:rsid w:val="00935547"/>
    <w:rsid w:val="00960C63"/>
    <w:rsid w:val="00961D63"/>
    <w:rsid w:val="00963406"/>
    <w:rsid w:val="009807E2"/>
    <w:rsid w:val="00994095"/>
    <w:rsid w:val="009A38FF"/>
    <w:rsid w:val="009B61F0"/>
    <w:rsid w:val="009C13EB"/>
    <w:rsid w:val="009E4A1C"/>
    <w:rsid w:val="00A025E8"/>
    <w:rsid w:val="00A07AC6"/>
    <w:rsid w:val="00A14779"/>
    <w:rsid w:val="00A15323"/>
    <w:rsid w:val="00A27295"/>
    <w:rsid w:val="00A402F9"/>
    <w:rsid w:val="00A45AC5"/>
    <w:rsid w:val="00A91ED3"/>
    <w:rsid w:val="00A96A2B"/>
    <w:rsid w:val="00AA6679"/>
    <w:rsid w:val="00AB56F9"/>
    <w:rsid w:val="00AC07BA"/>
    <w:rsid w:val="00AD24AA"/>
    <w:rsid w:val="00B0753A"/>
    <w:rsid w:val="00B11D59"/>
    <w:rsid w:val="00B36F3A"/>
    <w:rsid w:val="00B375CD"/>
    <w:rsid w:val="00B37A22"/>
    <w:rsid w:val="00B41F79"/>
    <w:rsid w:val="00B600FB"/>
    <w:rsid w:val="00BC33DE"/>
    <w:rsid w:val="00BD250E"/>
    <w:rsid w:val="00BF7940"/>
    <w:rsid w:val="00C15361"/>
    <w:rsid w:val="00C26291"/>
    <w:rsid w:val="00C34EAB"/>
    <w:rsid w:val="00C3548B"/>
    <w:rsid w:val="00C65CB7"/>
    <w:rsid w:val="00C9197B"/>
    <w:rsid w:val="00C942DF"/>
    <w:rsid w:val="00CA5EA9"/>
    <w:rsid w:val="00CB0F92"/>
    <w:rsid w:val="00CB2731"/>
    <w:rsid w:val="00CB2F09"/>
    <w:rsid w:val="00CC5360"/>
    <w:rsid w:val="00CE19FA"/>
    <w:rsid w:val="00CF4431"/>
    <w:rsid w:val="00D178DC"/>
    <w:rsid w:val="00D217E4"/>
    <w:rsid w:val="00D249AC"/>
    <w:rsid w:val="00D43D85"/>
    <w:rsid w:val="00D64559"/>
    <w:rsid w:val="00D7740E"/>
    <w:rsid w:val="00D85A5F"/>
    <w:rsid w:val="00D86163"/>
    <w:rsid w:val="00D913A9"/>
    <w:rsid w:val="00DC7BF5"/>
    <w:rsid w:val="00DD0220"/>
    <w:rsid w:val="00DD2365"/>
    <w:rsid w:val="00DE3087"/>
    <w:rsid w:val="00DE58F9"/>
    <w:rsid w:val="00E12525"/>
    <w:rsid w:val="00E1321F"/>
    <w:rsid w:val="00E17696"/>
    <w:rsid w:val="00E33E37"/>
    <w:rsid w:val="00E430E2"/>
    <w:rsid w:val="00E55AA4"/>
    <w:rsid w:val="00E73CF8"/>
    <w:rsid w:val="00E91BC9"/>
    <w:rsid w:val="00E9392A"/>
    <w:rsid w:val="00EB23CC"/>
    <w:rsid w:val="00EB3D75"/>
    <w:rsid w:val="00ED0232"/>
    <w:rsid w:val="00ED3737"/>
    <w:rsid w:val="00ED52A3"/>
    <w:rsid w:val="00EF224C"/>
    <w:rsid w:val="00F23FA1"/>
    <w:rsid w:val="00F24BBF"/>
    <w:rsid w:val="00F274FA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0018"/>
    <w:rsid w:val="00FA7686"/>
    <w:rsid w:val="00FD6240"/>
    <w:rsid w:val="00FE5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075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75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75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75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75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075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75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75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75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75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St-1702/2017-7</izvorni_sadrzaj>
    <derivirana_varijabla naziv="DomainObject.Oznaka_1">St-1702/2017-7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1702</izvorni_sadrzaj>
    <derivirana_varijabla naziv="DomainObject.Predmet.Broj_1">1702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St-1702/2017</izvorni_sadrzaj>
    <derivirana_varijabla naziv="DomainObject.Predmet.OznakaBroj_1">St-1702/2017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AUTENTICA TRGOVINA društvo s ograničenom odgovornošću za trgovinu i usluge</izvorni_sadrzaj>
    <derivirana_varijabla naziv="DomainObject.Predmet.ProtustrankaFormated_1">  AUTENTICA TRGOVINA društvo s ograničenom odgovornošću za trgovinu i usluge</derivirana_varijabla>
  </DomainObject.Predmet.ProtustrankaFormated>
  <DomainObject.Predmet.ProtustrankaFormatedOIB>
    <izvorni_sadrzaj>  AUTENTICA TRGOVINA društvo s ograničenom odgovornošću za trgovinu i usluge, OIB 80177418504</izvorni_sadrzaj>
    <derivirana_varijabla naziv="DomainObject.Predmet.ProtustrankaFormatedOIB_1">  AUTENTICA TRGOVINA društvo s ograničenom odgovornošću za trgovinu i usluge, OIB 80177418504</derivirana_varijabla>
  </DomainObject.Predmet.ProtustrankaFormatedOIB>
  <DomainObject.Predmet.ProtustrankaFormatedWithAdress>
    <izvorni_sadrzaj> AUTENTICA TRGOVINA društvo s ograničenom odgovornošću za trgovinu i usluge, Vlaška 113 , 10000 Zagreb</izvorni_sadrzaj>
    <derivirana_varijabla naziv="DomainObject.Predmet.ProtustrankaFormatedWithAdress_1"> AUTENTICA TRGOVINA društvo s ograničenom odgovornošću za trgovinu i usluge, Vlaška 113 , 10000 Zagreb</derivirana_varijabla>
  </DomainObject.Predmet.ProtustrankaFormatedWithAdress>
  <DomainObject.Predmet.ProtustrankaFormatedWithAdressOIB>
    <izvorni_sadrzaj> AUTENTICA TRGOVINA društvo s ograničenom odgovornošću za trgovinu i usluge, OIB 80177418504, Vlaška 113 , 10000 Zagreb</izvorni_sadrzaj>
    <derivirana_varijabla naziv="DomainObject.Predmet.ProtustrankaFormatedWithAdressOIB_1"> AUTENTICA TRGOVINA društvo s ograničenom odgovornošću za trgovinu i usluge, OIB 80177418504, Vlaška 113 , 10000 Zagreb</derivirana_varijabla>
  </DomainObject.Predmet.ProtustrankaFormatedWithAdressOIB>
  <DomainObject.Predmet.ProtustrankaWithAdress>
    <izvorni_sadrzaj>AUTENTICA TRGOVINA društvo s ograničenom odgovornošću za trgovinu i usluge Vlaška 113 , 10000 Zagreb</izvorni_sadrzaj>
    <derivirana_varijabla naziv="DomainObject.Predmet.ProtustrankaWithAdress_1">AUTENTICA TRGOVINA društvo s ograničenom odgovornošću za trgovinu i usluge Vlaška 113 , 10000 Zagreb</derivirana_varijabla>
  </DomainObject.Predmet.ProtustrankaWithAdress>
  <DomainObject.Predmet.ProtustrankaWithAdressOIB>
    <izvorni_sadrzaj>AUTENTICA TRGOVINA društvo s ograničenom odgovornošću za trgovinu i usluge, OIB 80177418504, Vlaška 113 , 10000 Zagreb</izvorni_sadrzaj>
    <derivirana_varijabla naziv="DomainObject.Predmet.ProtustrankaWithAdressOIB_1">AUTENTICA TRGOVINA društvo s ograničenom odgovornošću za trgovinu i usluge, OIB 80177418504, Vlaška 113 , 10000 Zagreb</derivirana_varijabla>
  </DomainObject.Predmet.ProtustrankaWithAdressOIB>
  <DomainObject.Predmet.ProtustrankaNazivFormated>
    <izvorni_sadrzaj>AUTENTICA TRGOVINA društvo s ograničenom odgovornošću za trgovinu i usluge</izvorni_sadrzaj>
    <derivirana_varijabla naziv="DomainObject.Predmet.ProtustrankaNazivFormated_1">AUTENTICA TRGOVINA društvo s ograničenom odgovornošću za trgovinu i usluge</derivirana_varijabla>
  </DomainObject.Predmet.ProtustrankaNazivFormated>
  <DomainObject.Predmet.ProtustrankaNazivFormatedOIB>
    <izvorni_sadrzaj>AUTENTICA TRGOVINA društvo s ograničenom odgovornošću za trgovinu i usluge, OIB 80177418504</izvorni_sadrzaj>
    <derivirana_varijabla naziv="DomainObject.Predmet.ProtustrankaNazivFormatedOIB_1">AUTENTICA TRGOVINA društvo s ograničenom odgovornošću za trgovinu i usluge, OIB 80177418504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AUTENTICA TRGOVINA društvo s ograničenom odgovornošću za trgovinu i usluge</item>
    </izvorni_sadrzaj>
    <derivirana_varijabla naziv="DomainObject.Predmet.ProtuStrankaListFormated_1">
      <item>AUTENTICA TRGOVINA društvo s ograničenom odgovornošću za trgovinu i usluge</item>
    </derivirana_varijabla>
  </DomainObject.Predmet.ProtuStrankaListFormated>
  <DomainObject.Predmet.ProtuStrankaListFormatedOIB>
    <izvorni_sadrzaj>
      <item>AUTENTICA TRGOVINA društvo s ograničenom odgovornošću za trgovinu i usluge, OIB 80177418504</item>
    </izvorni_sadrzaj>
    <derivirana_varijabla naziv="DomainObject.Predmet.ProtuStrankaListFormatedOIB_1">
      <item>AUTENTICA TRGOVINA društvo s ograničenom odgovornošću za trgovinu i usluge, OIB 80177418504</item>
    </derivirana_varijabla>
  </DomainObject.Predmet.ProtuStrankaListFormatedOIB>
  <DomainObject.Predmet.ProtuStrankaListFormatedWithAdress>
    <izvorni_sadrzaj>
      <item>AUTENTICA TRGOVINA društvo s ograničenom odgovornošću za trgovinu i usluge, Vlaška 113 , 10000 Zagreb</item>
    </izvorni_sadrzaj>
    <derivirana_varijabla naziv="DomainObject.Predmet.ProtuStrankaListFormatedWithAdress_1">
      <item>AUTENTICA TRGOVINA društvo s ograničenom odgovornošću za trgovinu i usluge, Vlaška 113 , 10000 Zagreb</item>
    </derivirana_varijabla>
  </DomainObject.Predmet.ProtuStrankaListFormatedWithAdress>
  <DomainObject.Predmet.ProtuStrankaListFormatedWithAdressOIB>
    <izvorni_sadrzaj>
      <item>AUTENTICA TRGOVINA društvo s ograničenom odgovornošću za trgovinu i usluge, OIB 80177418504, Vlaška 113 , 10000 Zagreb</item>
    </izvorni_sadrzaj>
    <derivirana_varijabla naziv="DomainObject.Predmet.ProtuStrankaListFormatedWithAdressOIB_1">
      <item>AUTENTICA TRGOVINA društvo s ograničenom odgovornošću za trgovinu i usluge, OIB 80177418504, Vlaška 113 , 10000 Zagreb</item>
    </derivirana_varijabla>
  </DomainObject.Predmet.ProtuStrankaListFormatedWithAdressOIB>
  <DomainObject.Predmet.ProtuStrankaListNazivFormated>
    <izvorni_sadrzaj>
      <item>AUTENTICA TRGOVINA društvo s ograničenom odgovornošću za trgovinu i usluge</item>
    </izvorni_sadrzaj>
    <derivirana_varijabla naziv="DomainObject.Predmet.ProtuStrankaListNazivFormated_1">
      <item>AUTENTICA TRGOVINA društvo s ograničenom odgovornošću za trgovinu i usluge</item>
    </derivirana_varijabla>
  </DomainObject.Predmet.ProtuStrankaListNazivFormated>
  <DomainObject.Predmet.ProtuStrankaListNazivFormatedOIB>
    <izvorni_sadrzaj>
      <item>AUTENTICA TRGOVINA društvo s ograničenom odgovornošću za trgovinu i usluge, OIB 80177418504</item>
    </izvorni_sadrzaj>
    <derivirana_varijabla naziv="DomainObject.Predmet.ProtuStrankaListNazivFormatedOIB_1">
      <item>AUTENTICA TRGOVINA društvo s ograničenom odgovornošću za trgovinu i usluge, OIB 80177418504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>St-1702/2017-7</izvorni_sadrzaj>
    <derivirana_varijabla naziv="DomainObject.PoslovniBrojDokumenta_1">St-1702/2017-7</derivirana_varijabla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AUTENTICA TRGOVINA društvo s ograničenom odgovornošću za trgovinu i usluge</izvorni_sadrzaj>
    <derivirana_varijabla naziv="DomainObject.Predmet.ProtustrankaIDrugi_1">AUTENTICA TRGOVINA društvo s ograničenom odgovornošću za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AUTENTICA TRGOVINA društvo s ograničenom odgovornošću za trgovinu i usluge, OIB 80177418504, Vlaška 113 , 10000 Zagreb</izvorni_sadrzaj>
    <derivirana_varijabla naziv="DomainObject.Predmet.ProtustrankaIDrugiAdressOIB_1">AUTENTICA TRGOVINA društvo s ograničenom odgovornošću za trgovinu i usluge, OIB 80177418504, Vlaška 113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AUTENTICA TRGOVINA društvo s ograničenom odgovornošću za trgovinu i usluge</item>
      <item>RH MF POREZNA UPRAVA</item>
    </izvorni_sadrzaj>
    <derivirana_varijabla naziv="DomainObject.Predmet.SudioniciListNaziv_1">
      <item>AUTENTICA TRGOVINA društvo s ograničenom odgovornošću za trgovinu i usluge</item>
      <item>RH MF POREZNA UPRAVA</item>
    </derivirana_varijabla>
  </DomainObject.Predmet.SudioniciListNaziv>
  <DomainObject.Predmet.SudioniciListAdressOIB>
    <izvorni_sadrzaj>
      <item>AUTENTICA TRGOVINA društvo s ograničenom odgovornošću za trgovinu i usluge, OIB 80177418504, Vlaška 113 ,10000 Zagreb</item>
      <item>RH MF POREZNA UPRAVA, OIB 18683136487</item>
    </izvorni_sadrzaj>
    <derivirana_varijabla naziv="DomainObject.Predmet.SudioniciListAdressOIB_1">
      <item>AUTENTICA TRGOVINA društvo s ograničenom odgovornošću za trgovinu i usluge, OIB 80177418504, Vlaška 113 ,10000 Zagreb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80177418504</item>
      <item>, OIB 18683136487</item>
    </izvorni_sadrzaj>
    <derivirana_varijabla naziv="DomainObject.Predmet.SudioniciListNazivOIB_1">
      <item>, OIB 80177418504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DBE97E-D4CB-4480-AE74-82F8177A26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2058</properties:Characters>
  <properties:Lines>75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2018-01-11T11:31:00Z</dcterms:created>
  <dc:creator>hermanj</dc:creator>
  <cp:lastModifiedBy>Maja Videnović</cp:lastModifiedBy>
  <cp:lastPrinted>2017-08-30T10:01:00Z</cp:lastPrinted>
  <dcterms:modified xmlns:xsi="http://www.w3.org/2001/XMLSchema-instance" xsi:type="dcterms:W3CDTF">2018-01-12T10:46:00Z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St-1702/2017-7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