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6a19" w14:paraId="a4e6a19" w:rsidRDefault="00681C78" w:rsidP="00681C78" w:rsidR="00681C78" w:rsidRPr="00681C78">
      <w:pPr>
        <w:spacing w:lineRule="auto" w:line="24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C72728" w:rsidP="00C72728" w:rsidR="00C72728">
      <w:pPr>
        <w:tabs>
          <w:tab w:pos="0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noProof/>
          <w:lang w:eastAsia="hr-HR"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72728" w:rsidP="00C72728" w:rsidR="00C72728" w:rsidRPr="009D2FDA">
      <w:pPr>
        <w:tabs>
          <w:tab w:pos="0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     Republika H</w:t>
      </w:r>
      <w:r w:rsidRPr="009D2FDA">
        <w:rPr>
          <w:rFonts w:eastAsia="Times New Roman" w:hAnsi="Times New Roman" w:ascii="Times New Roman"/>
          <w:bCs/>
          <w:sz w:val="24"/>
          <w:szCs w:val="24"/>
        </w:rPr>
        <w:t>rvatska</w:t>
      </w:r>
    </w:p>
    <w:p w:rsidRDefault="00C72728" w:rsidP="00C72728" w:rsidR="00C72728">
      <w:pPr>
        <w:tabs>
          <w:tab w:pos="4536" w:val="center"/>
          <w:tab w:pos="9072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Trgovački sud u Z</w:t>
      </w:r>
      <w:r w:rsidRPr="009D2FDA">
        <w:rPr>
          <w:rFonts w:eastAsia="Times New Roman" w:hAnsi="Times New Roman" w:ascii="Times New Roman"/>
          <w:sz w:val="24"/>
          <w:szCs w:val="24"/>
        </w:rPr>
        <w:t>adru</w:t>
      </w:r>
    </w:p>
    <w:p w:rsidRDefault="00C72728" w:rsidP="00C72728" w:rsidR="00C72728">
      <w:pPr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</w:t>
      </w:r>
      <w:r>
        <w:rPr>
          <w:rFonts w:eastAsia="Times New Roman" w:hAnsi="Times New Roman" w:ascii="Times New Roman"/>
          <w:sz w:val="24"/>
          <w:szCs w:val="24"/>
        </w:rPr>
        <w:t>Zadar, Dr. Franje Tuđmana 35</w:t>
      </w:r>
    </w:p>
    <w:p w:rsidRDefault="00C72728" w:rsidP="00C72728" w:rsidR="00C72728">
      <w:pPr>
        <w:rPr>
          <w:rFonts w:eastAsia="Times New Roman" w:hAnsi="Times New Roman" w:ascii="Times New Roman"/>
          <w:sz w:val="24"/>
          <w:szCs w:val="24"/>
        </w:rPr>
      </w:pPr>
    </w:p>
    <w:p w:rsidRDefault="0084112E" w:rsidP="0084112E" w:rsidR="0084112E" w:rsidRPr="00681C78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stečajnom postupku nad stečajnim dužnikom 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ADRIA GRUPA NEKRETNINE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 u 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stečaju, 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>Bibinje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Punta </w:t>
      </w:r>
      <w:proofErr w:type="spellStart"/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>bb</w:t>
      </w:r>
      <w:proofErr w:type="spellEnd"/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>00936535774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zastupa stečajn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>ica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Ivanka </w:t>
      </w:r>
      <w:proofErr w:type="spellStart"/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>Bosotina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iz Za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dra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sastavljene tablice suda o ispitanim tražbinama 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vjerovnika 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s ispitnog ročišta od 2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C727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9. srpnja 2018. </w:t>
      </w:r>
    </w:p>
    <w:p w:rsidRDefault="00681C78" w:rsidP="00681C78" w:rsidR="00681C78" w:rsidRPr="00681C7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681C78" w:rsidP="00681C78" w:rsidR="00681C78" w:rsidRPr="00681C78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84112E" w:rsidR="00681C78" w:rsidRPr="00681C78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Utvrđuju se tražbine vjerovnika drugoga višega isplatnog reda: </w:t>
      </w:r>
    </w:p>
    <w:p w:rsidRDefault="00681C78" w:rsidP="00681C78" w:rsidR="00681C7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259FB" w:rsidP="004259FB" w:rsidR="004259FB" w:rsidRPr="00C7272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pPr w:tblpY="1" w:tblpXSpec="center" w:vertAnchor="text" w:rightFromText="180" w:leftFromText="180"/>
        <w:tblOverlap w:val="never"/>
        <w:tblW w:type="pct" w:w="479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05"/>
        <w:gridCol w:w="1669"/>
        <w:gridCol w:w="1603"/>
        <w:gridCol w:w="1457"/>
        <w:gridCol w:w="1664"/>
        <w:gridCol w:w="1700"/>
      </w:tblGrid>
      <w:tr w:rsidTr="00C72728" w:rsidR="00C72728" w:rsidRPr="00C72728">
        <w:trPr>
          <w:trHeight w:val="138"/>
          <w:jc w:val="center"/>
        </w:trPr>
        <w:tc>
          <w:tcPr>
            <w:tcW w:type="pct" w:w="452"/>
            <w:vAlign w:val="center"/>
          </w:tcPr>
          <w:p w:rsidRDefault="00C72728" w:rsidP="006D21E3" w:rsidR="00C72728" w:rsidRPr="00C72728">
            <w:pPr>
              <w:spacing w:lineRule="auto" w:line="240" w:after="80"/>
              <w:jc w:val="center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 xml:space="preserve">Redni broj </w:t>
            </w:r>
          </w:p>
        </w:tc>
        <w:tc>
          <w:tcPr>
            <w:tcW w:type="pct" w:w="938"/>
            <w:vAlign w:val="center"/>
          </w:tcPr>
          <w:p w:rsidRDefault="00C72728" w:rsidP="006D21E3" w:rsidR="00C72728" w:rsidRPr="00C72728">
            <w:pPr>
              <w:spacing w:lineRule="auto" w:line="240" w:after="80"/>
              <w:jc w:val="center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01"/>
            <w:vAlign w:val="center"/>
          </w:tcPr>
          <w:p w:rsidRDefault="00C72728" w:rsidP="006D21E3" w:rsidR="00C72728" w:rsidRPr="00C72728">
            <w:pPr>
              <w:spacing w:lineRule="auto" w:line="240" w:after="80"/>
              <w:jc w:val="center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19"/>
            <w:vAlign w:val="center"/>
          </w:tcPr>
          <w:p w:rsidRDefault="00C72728" w:rsidP="006D21E3" w:rsidR="00C72728" w:rsidRPr="00C72728">
            <w:pPr>
              <w:spacing w:lineRule="auto" w:line="240" w:after="80"/>
              <w:jc w:val="center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935"/>
            <w:vAlign w:val="center"/>
          </w:tcPr>
          <w:p w:rsidRDefault="00C72728" w:rsidP="006D21E3" w:rsidR="00C72728" w:rsidRPr="00C72728">
            <w:pPr>
              <w:spacing w:lineRule="auto" w:line="240" w:after="80"/>
              <w:jc w:val="center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955"/>
            <w:vAlign w:val="center"/>
          </w:tcPr>
          <w:p w:rsidRDefault="00C72728" w:rsidP="006D21E3" w:rsidR="00C72728" w:rsidRPr="00C72728">
            <w:pPr>
              <w:spacing w:lineRule="auto" w:line="240" w:after="80"/>
              <w:jc w:val="center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Iznos priznate tražbine</w:t>
            </w:r>
          </w:p>
          <w:p w:rsidRDefault="00C72728" w:rsidP="006D21E3" w:rsidR="00C72728" w:rsidRPr="00C72728">
            <w:pPr>
              <w:spacing w:lineRule="auto" w:line="240" w:after="80"/>
              <w:jc w:val="center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(kn)</w:t>
            </w:r>
          </w:p>
        </w:tc>
      </w:tr>
      <w:tr w:rsidTr="00C72728" w:rsidR="00C72728" w:rsidRPr="00C72728">
        <w:trPr>
          <w:trHeight w:val="138"/>
          <w:jc w:val="center"/>
        </w:trPr>
        <w:tc>
          <w:tcPr>
            <w:tcW w:type="pct" w:w="452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1.</w:t>
            </w:r>
          </w:p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</w:p>
        </w:tc>
        <w:tc>
          <w:tcPr>
            <w:tcW w:type="pct" w:w="938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VODOVOD d.o.o.</w:t>
            </w:r>
          </w:p>
        </w:tc>
        <w:tc>
          <w:tcPr>
            <w:tcW w:type="pct" w:w="901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89406825003</w:t>
            </w:r>
          </w:p>
        </w:tc>
        <w:tc>
          <w:tcPr>
            <w:tcW w:type="pct" w:w="819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Zadar, Špire Brusine 17</w:t>
            </w:r>
          </w:p>
        </w:tc>
        <w:tc>
          <w:tcPr>
            <w:tcW w:type="pct" w:w="935"/>
          </w:tcPr>
          <w:p w:rsidRDefault="00C72728" w:rsidP="006D21E3" w:rsidR="00C72728" w:rsidRPr="00C72728">
            <w:pPr>
              <w:spacing w:lineRule="auto" w:line="240" w:after="80"/>
              <w:jc w:val="right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2.325,17</w:t>
            </w:r>
          </w:p>
        </w:tc>
        <w:tc>
          <w:tcPr>
            <w:tcW w:type="pct" w:w="955"/>
          </w:tcPr>
          <w:p w:rsidRDefault="00C72728" w:rsidP="006D21E3" w:rsidR="00C72728" w:rsidRPr="00C72728">
            <w:pPr>
              <w:spacing w:lineRule="auto" w:line="240" w:after="80"/>
              <w:jc w:val="right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 xml:space="preserve">2.325,17 </w:t>
            </w:r>
          </w:p>
        </w:tc>
      </w:tr>
      <w:tr w:rsidTr="00C72728" w:rsidR="00C72728" w:rsidRPr="00C72728">
        <w:trPr>
          <w:trHeight w:val="138"/>
          <w:jc w:val="center"/>
        </w:trPr>
        <w:tc>
          <w:tcPr>
            <w:tcW w:type="pct" w:w="452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38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GRAD ZADAR</w:t>
            </w:r>
          </w:p>
        </w:tc>
        <w:tc>
          <w:tcPr>
            <w:tcW w:type="pct" w:w="901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09933651854</w:t>
            </w:r>
          </w:p>
        </w:tc>
        <w:tc>
          <w:tcPr>
            <w:tcW w:type="pct" w:w="819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Zadar, Narodni trg 1</w:t>
            </w:r>
          </w:p>
        </w:tc>
        <w:tc>
          <w:tcPr>
            <w:tcW w:type="pct" w:w="935"/>
          </w:tcPr>
          <w:p w:rsidRDefault="00C72728" w:rsidP="006D21E3" w:rsidR="00C72728" w:rsidRPr="00C72728">
            <w:pPr>
              <w:spacing w:lineRule="auto" w:line="240" w:after="80"/>
              <w:jc w:val="right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71.017,09</w:t>
            </w:r>
          </w:p>
        </w:tc>
        <w:tc>
          <w:tcPr>
            <w:tcW w:type="pct" w:w="955"/>
          </w:tcPr>
          <w:p w:rsidRDefault="00C72728" w:rsidP="006D21E3" w:rsidR="00C72728" w:rsidRPr="00C72728">
            <w:pPr>
              <w:spacing w:lineRule="auto" w:line="240" w:after="80"/>
              <w:jc w:val="right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71.017,09</w:t>
            </w:r>
          </w:p>
        </w:tc>
      </w:tr>
      <w:tr w:rsidTr="00C72728" w:rsidR="00C72728" w:rsidRPr="00C72728">
        <w:trPr>
          <w:trHeight w:val="138"/>
          <w:jc w:val="center"/>
        </w:trPr>
        <w:tc>
          <w:tcPr>
            <w:tcW w:type="pct" w:w="452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 xml:space="preserve">3. </w:t>
            </w:r>
          </w:p>
        </w:tc>
        <w:tc>
          <w:tcPr>
            <w:tcW w:type="pct" w:w="938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KREDITNA BANKA ZAGREB d.d.</w:t>
            </w:r>
          </w:p>
        </w:tc>
        <w:tc>
          <w:tcPr>
            <w:tcW w:type="pct" w:w="901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70663193635</w:t>
            </w:r>
          </w:p>
        </w:tc>
        <w:tc>
          <w:tcPr>
            <w:tcW w:type="pct" w:w="819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Zagreb, Ulica grada Vukovara 74</w:t>
            </w:r>
          </w:p>
        </w:tc>
        <w:tc>
          <w:tcPr>
            <w:tcW w:type="pct" w:w="935"/>
          </w:tcPr>
          <w:p w:rsidRDefault="00C72728" w:rsidP="006D21E3" w:rsidR="00C72728" w:rsidRPr="00C72728">
            <w:pPr>
              <w:spacing w:lineRule="auto" w:line="240" w:after="80"/>
              <w:jc w:val="center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4.488,00</w:t>
            </w:r>
          </w:p>
        </w:tc>
        <w:tc>
          <w:tcPr>
            <w:tcW w:type="pct" w:w="955"/>
          </w:tcPr>
          <w:p w:rsidRDefault="00C72728" w:rsidP="006D21E3" w:rsidR="00C72728" w:rsidRPr="00C72728">
            <w:pPr>
              <w:spacing w:lineRule="auto" w:line="240" w:after="80"/>
              <w:jc w:val="right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4.488,00</w:t>
            </w:r>
          </w:p>
        </w:tc>
      </w:tr>
      <w:tr w:rsidTr="00C72728" w:rsidR="00C72728" w:rsidRPr="00C72728">
        <w:trPr>
          <w:trHeight w:val="138"/>
          <w:jc w:val="center"/>
        </w:trPr>
        <w:tc>
          <w:tcPr>
            <w:tcW w:type="pct" w:w="452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938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pct" w:w="901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28921686001</w:t>
            </w:r>
          </w:p>
        </w:tc>
        <w:tc>
          <w:tcPr>
            <w:tcW w:type="pct" w:w="819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Zagreb, Ulica grada Vukovara 220</w:t>
            </w:r>
          </w:p>
        </w:tc>
        <w:tc>
          <w:tcPr>
            <w:tcW w:type="pct" w:w="935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494,34</w:t>
            </w:r>
          </w:p>
        </w:tc>
        <w:tc>
          <w:tcPr>
            <w:tcW w:type="pct" w:w="955"/>
          </w:tcPr>
          <w:p w:rsidRDefault="00C72728" w:rsidP="006D21E3" w:rsidR="00C72728" w:rsidRPr="00C72728">
            <w:pPr>
              <w:spacing w:lineRule="auto" w:line="240" w:after="80"/>
              <w:jc w:val="right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494,34</w:t>
            </w:r>
          </w:p>
        </w:tc>
      </w:tr>
      <w:tr w:rsidTr="00C72728" w:rsidR="00C72728" w:rsidRPr="00C72728">
        <w:trPr>
          <w:trHeight w:val="138"/>
          <w:jc w:val="center"/>
        </w:trPr>
        <w:tc>
          <w:tcPr>
            <w:tcW w:type="pct" w:w="452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938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PODRAVSKA BANKA d.d.</w:t>
            </w:r>
          </w:p>
        </w:tc>
        <w:tc>
          <w:tcPr>
            <w:tcW w:type="pct" w:w="901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97326283154</w:t>
            </w:r>
          </w:p>
        </w:tc>
        <w:tc>
          <w:tcPr>
            <w:tcW w:type="pct" w:w="819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 xml:space="preserve">Koprivnica, Opatička 3 </w:t>
            </w:r>
          </w:p>
        </w:tc>
        <w:tc>
          <w:tcPr>
            <w:tcW w:type="pct" w:w="935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107,50</w:t>
            </w:r>
          </w:p>
        </w:tc>
        <w:tc>
          <w:tcPr>
            <w:tcW w:type="pct" w:w="955"/>
          </w:tcPr>
          <w:p w:rsidRDefault="00C72728" w:rsidP="006D21E3" w:rsidR="00C72728" w:rsidRPr="00C72728">
            <w:pPr>
              <w:spacing w:lineRule="auto" w:line="240" w:after="80"/>
              <w:jc w:val="right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107,50</w:t>
            </w:r>
          </w:p>
        </w:tc>
      </w:tr>
      <w:tr w:rsidTr="00C72728" w:rsidR="00C72728" w:rsidRPr="00C72728">
        <w:trPr>
          <w:trHeight w:val="138"/>
          <w:jc w:val="center"/>
        </w:trPr>
        <w:tc>
          <w:tcPr>
            <w:tcW w:type="pct" w:w="452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 xml:space="preserve">6. </w:t>
            </w:r>
          </w:p>
        </w:tc>
        <w:tc>
          <w:tcPr>
            <w:tcW w:type="pct" w:w="938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 xml:space="preserve">REPUBLIKA </w:t>
            </w: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lastRenderedPageBreak/>
              <w:t>HRVATSKA, MINISTARSTVO FINANCIJA, POREZNA UPRAVA</w:t>
            </w:r>
          </w:p>
        </w:tc>
        <w:tc>
          <w:tcPr>
            <w:tcW w:type="pct" w:w="901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lastRenderedPageBreak/>
              <w:t>52634238587</w:t>
            </w:r>
          </w:p>
        </w:tc>
        <w:tc>
          <w:tcPr>
            <w:tcW w:type="pct" w:w="819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 xml:space="preserve">Zadar, Pl. </w:t>
            </w:r>
            <w:proofErr w:type="spellStart"/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lastRenderedPageBreak/>
              <w:t>Borelli</w:t>
            </w:r>
            <w:proofErr w:type="spellEnd"/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 xml:space="preserve"> 9/2</w:t>
            </w:r>
          </w:p>
        </w:tc>
        <w:tc>
          <w:tcPr>
            <w:tcW w:type="pct" w:w="935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lastRenderedPageBreak/>
              <w:t>571.545,91</w:t>
            </w:r>
          </w:p>
        </w:tc>
        <w:tc>
          <w:tcPr>
            <w:tcW w:type="pct" w:w="955"/>
          </w:tcPr>
          <w:p w:rsidRDefault="00C72728" w:rsidP="006D21E3" w:rsidR="00C72728" w:rsidRPr="00C72728">
            <w:pPr>
              <w:spacing w:lineRule="auto" w:line="240" w:after="80"/>
              <w:jc w:val="right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571.545,91</w:t>
            </w:r>
          </w:p>
        </w:tc>
      </w:tr>
      <w:tr w:rsidTr="00C72728" w:rsidR="00C72728" w:rsidRPr="00C72728">
        <w:trPr>
          <w:trHeight w:val="138"/>
          <w:jc w:val="center"/>
        </w:trPr>
        <w:tc>
          <w:tcPr>
            <w:tcW w:type="pct" w:w="452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pct" w:w="938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SBERBANK d.d.</w:t>
            </w:r>
          </w:p>
        </w:tc>
        <w:tc>
          <w:tcPr>
            <w:tcW w:type="pct" w:w="901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78427478595</w:t>
            </w:r>
          </w:p>
        </w:tc>
        <w:tc>
          <w:tcPr>
            <w:tcW w:type="pct" w:w="819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Zagreb, Varšavska 9</w:t>
            </w:r>
          </w:p>
        </w:tc>
        <w:tc>
          <w:tcPr>
            <w:tcW w:type="pct" w:w="935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 xml:space="preserve">12.171.136,27 </w:t>
            </w:r>
          </w:p>
          <w:p w:rsidRDefault="00C72728" w:rsidP="006D21E3" w:rsidR="00C72728" w:rsidRPr="00C72728">
            <w:pPr>
              <w:spacing w:lineRule="auto" w:line="240" w:after="80"/>
              <w:jc w:val="center"/>
              <w:rPr>
                <w:rFonts w:cs="Times New Roman" w:eastAsia="SimSun" w:hAnsi="Times New Roman" w:ascii="Times New Roman"/>
                <w:sz w:val="24"/>
                <w:szCs w:val="24"/>
              </w:rPr>
            </w:pPr>
          </w:p>
        </w:tc>
        <w:tc>
          <w:tcPr>
            <w:tcW w:type="pct" w:w="955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 xml:space="preserve">12.171.136,27 </w:t>
            </w:r>
          </w:p>
          <w:p w:rsidRDefault="00C72728" w:rsidP="006D21E3" w:rsidR="00C72728" w:rsidRPr="00C72728">
            <w:pPr>
              <w:spacing w:lineRule="auto" w:line="240" w:after="80"/>
              <w:jc w:val="center"/>
              <w:rPr>
                <w:rFonts w:cs="Times New Roman" w:eastAsia="SimSun" w:hAnsi="Times New Roman" w:ascii="Times New Roman"/>
                <w:sz w:val="24"/>
                <w:szCs w:val="24"/>
              </w:rPr>
            </w:pPr>
          </w:p>
        </w:tc>
      </w:tr>
      <w:tr w:rsidTr="00C72728" w:rsidR="00C72728" w:rsidRPr="00C72728">
        <w:trPr>
          <w:trHeight w:val="138"/>
          <w:jc w:val="center"/>
        </w:trPr>
        <w:tc>
          <w:tcPr>
            <w:tcW w:type="pct" w:w="452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938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TIFON d.o.o.</w:t>
            </w:r>
          </w:p>
        </w:tc>
        <w:tc>
          <w:tcPr>
            <w:tcW w:type="pct" w:w="901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77607495225</w:t>
            </w:r>
          </w:p>
        </w:tc>
        <w:tc>
          <w:tcPr>
            <w:tcW w:type="pct" w:w="819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Zagreb, Zadarska ulica 80</w:t>
            </w:r>
          </w:p>
        </w:tc>
        <w:tc>
          <w:tcPr>
            <w:tcW w:type="pct" w:w="935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2.553.621,75</w:t>
            </w:r>
          </w:p>
        </w:tc>
        <w:tc>
          <w:tcPr>
            <w:tcW w:type="pct" w:w="955"/>
          </w:tcPr>
          <w:p w:rsidRDefault="00C72728" w:rsidP="006D21E3" w:rsidR="00C72728" w:rsidRPr="00C72728">
            <w:pPr>
              <w:spacing w:lineRule="auto" w:line="240" w:after="80"/>
              <w:jc w:val="right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2.553.621,75</w:t>
            </w:r>
          </w:p>
        </w:tc>
      </w:tr>
      <w:tr w:rsidTr="00C72728" w:rsidR="00C72728" w:rsidRPr="00C72728">
        <w:trPr>
          <w:trHeight w:val="1525"/>
          <w:jc w:val="center"/>
        </w:trPr>
        <w:tc>
          <w:tcPr>
            <w:tcW w:type="pct" w:w="452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938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ZAGREBAČKI HOLDIND d.o.o.</w:t>
            </w:r>
          </w:p>
        </w:tc>
        <w:tc>
          <w:tcPr>
            <w:tcW w:type="pct" w:w="901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819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Zagreb, Ulica grada Vukovara 41</w:t>
            </w:r>
          </w:p>
        </w:tc>
        <w:tc>
          <w:tcPr>
            <w:tcW w:type="pct" w:w="935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3.272,56</w:t>
            </w:r>
          </w:p>
        </w:tc>
        <w:tc>
          <w:tcPr>
            <w:tcW w:type="pct" w:w="955"/>
          </w:tcPr>
          <w:p w:rsidRDefault="00C72728" w:rsidP="006D21E3" w:rsidR="00C72728" w:rsidRPr="00C72728">
            <w:pPr>
              <w:spacing w:lineRule="auto" w:line="240" w:after="80"/>
              <w:jc w:val="right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3.272,56</w:t>
            </w:r>
          </w:p>
        </w:tc>
      </w:tr>
      <w:tr w:rsidTr="00C72728" w:rsidR="00C72728" w:rsidRPr="00C72728">
        <w:trPr>
          <w:trHeight w:val="1064"/>
          <w:jc w:val="center"/>
        </w:trPr>
        <w:tc>
          <w:tcPr>
            <w:tcW w:type="pct" w:w="452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938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HEP -TOPLINARSTVO d.o.o.-</w:t>
            </w:r>
          </w:p>
        </w:tc>
        <w:tc>
          <w:tcPr>
            <w:tcW w:type="pct" w:w="901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15907062900</w:t>
            </w:r>
          </w:p>
        </w:tc>
        <w:tc>
          <w:tcPr>
            <w:tcW w:type="pct" w:w="819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 xml:space="preserve">Zagreb, </w:t>
            </w:r>
            <w:proofErr w:type="spellStart"/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Miševečka</w:t>
            </w:r>
            <w:proofErr w:type="spellEnd"/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 xml:space="preserve"> 15a </w:t>
            </w:r>
          </w:p>
        </w:tc>
        <w:tc>
          <w:tcPr>
            <w:tcW w:type="pct" w:w="935"/>
          </w:tcPr>
          <w:p w:rsidRDefault="00C72728" w:rsidP="006D21E3" w:rsidR="00C72728" w:rsidRPr="00C72728">
            <w:pPr>
              <w:spacing w:lineRule="auto" w:line="240" w:after="80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23.252,85</w:t>
            </w:r>
          </w:p>
        </w:tc>
        <w:tc>
          <w:tcPr>
            <w:tcW w:type="pct" w:w="955"/>
          </w:tcPr>
          <w:p w:rsidRDefault="00C72728" w:rsidP="006D21E3" w:rsidR="00C72728" w:rsidRPr="00C72728">
            <w:pPr>
              <w:spacing w:lineRule="auto" w:line="240" w:after="80"/>
              <w:jc w:val="right"/>
              <w:rPr>
                <w:rFonts w:cs="Times New Roman" w:eastAsia="SimSun" w:hAnsi="Times New Roman" w:ascii="Times New Roman"/>
                <w:sz w:val="24"/>
                <w:szCs w:val="24"/>
              </w:rPr>
            </w:pPr>
            <w:r w:rsidRPr="00C72728">
              <w:rPr>
                <w:rFonts w:cs="Times New Roman" w:eastAsia="SimSun" w:hAnsi="Times New Roman" w:ascii="Times New Roman"/>
                <w:sz w:val="24"/>
                <w:szCs w:val="24"/>
              </w:rPr>
              <w:t>23.252,85</w:t>
            </w:r>
          </w:p>
        </w:tc>
      </w:tr>
    </w:tbl>
    <w:p w:rsidRDefault="004259FB" w:rsidP="004259FB" w:rsidR="004259FB" w:rsidRPr="00C7272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259FB" w:rsidP="00681C78" w:rsidR="004259FB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Ovo rješenje će se objaviti na mrežnoj stranici e-Oglasna ploča sudova. </w:t>
      </w:r>
    </w:p>
    <w:p w:rsidRDefault="00681C78" w:rsidP="0084112E" w:rsidR="00681C78" w:rsidRPr="00681C78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81C78" w:rsidP="00681C78" w:rsidR="00681C78" w:rsidRPr="00681C78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81C7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81C78" w:rsidP="00681C78" w:rsidR="00681C78" w:rsidRPr="00681C78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 w:rsidR="00C7272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poslovni broj gornji od 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ožujka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otvoren je stečajni postupak nad uvodno označenim stečajnim dužnikom te je zakazano ispitno ročište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. na koje su pozvani vjerovnici i stečajn</w:t>
      </w:r>
      <w:r w:rsidR="00C7272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C72728">
        <w:rPr>
          <w:rFonts w:cs="Times New Roman" w:eastAsia="Times New Roman" w:hAnsi="Times New Roman" w:ascii="Times New Roman"/>
          <w:sz w:val="24"/>
          <w:szCs w:val="24"/>
          <w:lang w:eastAsia="hr-HR"/>
        </w:rPr>
        <w:t>ica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727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Ivanka </w:t>
      </w:r>
      <w:proofErr w:type="spellStart"/>
      <w:r w:rsidR="00C72728">
        <w:rPr>
          <w:rFonts w:cs="Times New Roman" w:eastAsia="Times New Roman" w:hAnsi="Times New Roman" w:ascii="Times New Roman"/>
          <w:sz w:val="24"/>
          <w:szCs w:val="24"/>
          <w:lang w:eastAsia="hr-HR"/>
        </w:rPr>
        <w:t>Bosotina</w:t>
      </w:r>
      <w:proofErr w:type="spellEnd"/>
      <w:r w:rsidR="00C727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96151" w:rsidP="00696151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ispitnom ročištu ispitane su 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prijavljene tražbine vjerovnika pobliže označene u točki I. izreke ovog rješenja po svom iznosu i isplatnom redu. </w:t>
      </w:r>
    </w:p>
    <w:p w:rsidRDefault="00696151" w:rsidP="00696151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 stečajn</w:t>
      </w:r>
      <w:r w:rsidR="00C7272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C72728">
        <w:rPr>
          <w:rFonts w:cs="Times New Roman" w:eastAsia="Times New Roman" w:hAnsi="Times New Roman" w:ascii="Times New Roman"/>
          <w:sz w:val="24"/>
          <w:szCs w:val="24"/>
          <w:lang w:eastAsia="hr-HR"/>
        </w:rPr>
        <w:t>ica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na ispitnom ročištu prizna</w:t>
      </w:r>
      <w:r w:rsidR="00C727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 navedene tražbine iz točke I. izreke ovog rješenja te da iste nije osporio nitko od stečajnih vjerovnika, to se iste smatraju utvrđenima u smislu odredbe čl. 263. Stečajnog zakona (Narodne novine broj 71/15, u nastavku teksta: SZ). </w:t>
      </w:r>
    </w:p>
    <w:p w:rsidRDefault="00696151" w:rsidP="0084112E" w:rsidR="00696151" w:rsidRPr="00696151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svega navedenog, a postupajući sukladno odredbi čl. 264. SZ-a, ovaj sud je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prethodno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sastavio tablicu ispitanih tražbina u koju je za svaku prijavljenu tražbinu</w:t>
      </w:r>
      <w:r w:rsidR="008411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vjerovnika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unio podatke u kojoj je mjeri tražbina utvrđena prema svom iznosu i redu zbog čega je temeljem odredbi čl. 263., čl. 265. st. 1. i 2.,  čl. 266. i čl. 267. SZ-a, donesena odluka kao u izreci ovog rješenja. </w:t>
      </w: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72728">
        <w:rPr>
          <w:rFonts w:cs="Times New Roman" w:eastAsia="Times New Roman" w:hAnsi="Times New Roman" w:ascii="Times New Roman"/>
          <w:sz w:val="24"/>
          <w:szCs w:val="24"/>
          <w:lang w:eastAsia="hr-HR"/>
        </w:rPr>
        <w:t>9. srpnja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112E" w:rsidP="00696151" w:rsidR="0084112E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           Sutkinja</w:t>
      </w: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           Tina Grgas, v.r.</w:t>
      </w: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696151" w:rsidP="00696151" w:rsidR="00696151" w:rsidRPr="00696151">
      <w:pPr>
        <w:tabs>
          <w:tab w:pos="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pravo na žalbu ima svaki vjerovnik u dijelu koji se tiče njegove prijavljene tražbine, odnosno tražbine koju je osporila stečajna upraviteljica. Žalba se izjavljuje u roku od 8 dana od dostave ovog rješenja, a dostava se smatra obavljenom istekom osmog dana od dana objave istog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84112E" w:rsidP="00696151" w:rsidR="0084112E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112E" w:rsidP="00696151" w:rsidR="0084112E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- Dužniku po stečajno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</w:t>
      </w: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ici Ivanki </w:t>
      </w:r>
      <w:proofErr w:type="spellStart"/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>Bosotina</w:t>
      </w:r>
      <w:proofErr w:type="spellEnd"/>
      <w:r w:rsidR="004259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 Zadra</w:t>
      </w: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96151">
        <w:rPr>
          <w:rFonts w:cs="Times New Roman" w:eastAsia="Times New Roman" w:hAnsi="Times New Roman" w:ascii="Times New Roman"/>
          <w:sz w:val="24"/>
          <w:szCs w:val="24"/>
          <w:lang w:eastAsia="hr-HR"/>
        </w:rPr>
        <w:t>- Vjerovnicima, svima putem mrežne stranice e-Oglasna ploča sudova</w:t>
      </w:r>
    </w:p>
    <w:p w:rsidRDefault="00696151" w:rsidP="00696151" w:rsidR="00696151" w:rsidRPr="00696151">
      <w:pPr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C72C80" w:rsidR="00B8172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C78" w:rsidP="00681C78" w:rsidR="00681C78">
      <w:pPr>
        <w:spacing w:lineRule="auto" w:line="240"/>
      </w:pPr>
      <w:r>
        <w:separator/>
      </w:r>
    </w:p>
  </w:endnote>
  <w:endnote w:id="0" w:type="continuationSeparator">
    <w:p w:rsidRDefault="00681C78" w:rsidP="00681C78" w:rsidR="00681C78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C78" w:rsidP="00681C78" w:rsidR="00681C78">
      <w:pPr>
        <w:spacing w:lineRule="auto" w:line="240"/>
      </w:pPr>
      <w:r>
        <w:separator/>
      </w:r>
    </w:p>
  </w:footnote>
  <w:footnote w:id="0" w:type="continuationSeparator">
    <w:p w:rsidRDefault="00681C78" w:rsidP="00681C78" w:rsidR="00681C78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6151" w:rsidR="00C72C80" w:rsidRPr="00C72C80">
    <w:pPr>
      <w:pStyle w:val="Zaglavlje"/>
      <w:jc w:val="center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="0084112E">
      <w:rPr>
        <w:rFonts w:hAnsi="Times New Roman" w:ascii="Times New Roman"/>
        <w:sz w:val="24"/>
        <w:szCs w:val="24"/>
      </w:rPr>
      <w:t xml:space="preserve">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D93D41">
      <w:rPr>
        <w:rFonts w:hAnsi="Times New Roman" w:ascii="Times New Roman"/>
        <w:noProof/>
        <w:sz w:val="24"/>
        <w:szCs w:val="24"/>
      </w:rPr>
      <w:t>3</w:t>
    </w:r>
    <w:r w:rsidRPr="00C72C80">
      <w:rPr>
        <w:rFonts w:hAnsi="Times New Roman" w:ascii="Times New Roman"/>
        <w:sz w:val="24"/>
        <w:szCs w:val="24"/>
      </w:rPr>
      <w:fldChar w:fldCharType="end"/>
    </w:r>
    <w:r w:rsidR="0084112E">
      <w:rPr>
        <w:rFonts w:hAnsi="Times New Roman" w:ascii="Times New Roman"/>
        <w:sz w:val="24"/>
        <w:szCs w:val="24"/>
      </w:rPr>
      <w:t xml:space="preserve">                         </w:t>
    </w:r>
    <w:r>
      <w:rPr>
        <w:rFonts w:hAnsi="Times New Roman" w:ascii="Times New Roman"/>
        <w:sz w:val="24"/>
        <w:szCs w:val="24"/>
      </w:rPr>
      <w:t>Poslovni broj: 3. St-</w:t>
    </w:r>
    <w:r w:rsidR="004259FB">
      <w:rPr>
        <w:rFonts w:hAnsi="Times New Roman" w:ascii="Times New Roman"/>
        <w:sz w:val="24"/>
        <w:szCs w:val="24"/>
      </w:rPr>
      <w:t>931</w:t>
    </w:r>
    <w:r>
      <w:rPr>
        <w:rFonts w:hAnsi="Times New Roman" w:ascii="Times New Roman"/>
        <w:sz w:val="24"/>
        <w:szCs w:val="24"/>
      </w:rPr>
      <w:t>/201</w:t>
    </w:r>
    <w:r w:rsidR="004259FB">
      <w:rPr>
        <w:rFonts w:hAnsi="Times New Roman" w:ascii="Times New Roman"/>
        <w:sz w:val="24"/>
        <w:szCs w:val="24"/>
      </w:rPr>
      <w:t>6</w:t>
    </w:r>
    <w:r>
      <w:rPr>
        <w:rFonts w:hAnsi="Times New Roman" w:ascii="Times New Roman"/>
        <w:sz w:val="24"/>
        <w:szCs w:val="24"/>
      </w:rPr>
      <w:t>-</w:t>
    </w:r>
    <w:r w:rsidR="004259FB">
      <w:rPr>
        <w:rFonts w:hAnsi="Times New Roman" w:ascii="Times New Roman"/>
        <w:sz w:val="24"/>
        <w:szCs w:val="24"/>
      </w:rPr>
      <w:t>26</w:t>
    </w:r>
  </w:p>
  <w:p w:rsidRDefault="00D93D41" w:rsidR="00C72C80" w:rsidRPr="00C72C80">
    <w:pPr>
      <w:pStyle w:val="Zaglavlje"/>
      <w:rPr>
        <w:rFonts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78" w:rsidP="00681C78" w:rsidR="00681C78" w:rsidRPr="00681C78">
    <w:pPr>
      <w:spacing w:lineRule="auto" w:line="240"/>
      <w:ind w:firstLine="708"/>
      <w:jc w:val="both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 w:rsidR="00C72728">
      <w:t xml:space="preserve">      </w:t>
    </w:r>
    <w:r w:rsidRPr="00681C78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</w:t>
    </w:r>
    <w:r w:rsidR="004259FB">
      <w:rPr>
        <w:rFonts w:cs="Times New Roman" w:eastAsia="Times New Roman" w:hAnsi="Times New Roman" w:ascii="Times New Roman"/>
        <w:sz w:val="24"/>
        <w:szCs w:val="24"/>
        <w:lang w:eastAsia="hr-HR"/>
      </w:rPr>
      <w:t>931</w:t>
    </w:r>
    <w:r w:rsidRPr="00681C78">
      <w:rPr>
        <w:rFonts w:cs="Times New Roman" w:eastAsia="Times New Roman" w:hAnsi="Times New Roman" w:ascii="Times New Roman"/>
        <w:sz w:val="24"/>
        <w:szCs w:val="24"/>
        <w:lang w:eastAsia="hr-HR"/>
      </w:rPr>
      <w:t>/201</w:t>
    </w:r>
    <w:r w:rsidR="004259FB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  <w:r w:rsidRPr="00681C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4259FB">
      <w:rPr>
        <w:rFonts w:cs="Times New Roman" w:eastAsia="Times New Roman" w:hAnsi="Times New Roman" w:ascii="Times New Roman"/>
        <w:sz w:val="24"/>
        <w:szCs w:val="24"/>
        <w:lang w:eastAsia="hr-HR"/>
      </w:rPr>
      <w:t>26</w:t>
    </w:r>
  </w:p>
  <w:p w:rsidRDefault="00681C78" w:rsidR="00681C7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1C78"/>
    <w:rsid w:val="004259FB"/>
    <w:rsid w:val="00681C78"/>
    <w:rsid w:val="00696151"/>
    <w:rsid w:val="0084112E"/>
    <w:rsid w:val="00B8172B"/>
    <w:rsid w:val="00C72728"/>
    <w:rsid w:val="00D9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1C78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681C78"/>
  </w:style>
  <w:style w:styleId="Reetkatablice" w:type="table">
    <w:name w:val="Table Grid"/>
    <w:basedOn w:val="Obinatablica"/>
    <w:uiPriority w:val="39"/>
    <w:rsid w:val="00681C78"/>
    <w:pPr>
      <w:spacing w:lineRule="auto" w:line="24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681C78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681C78"/>
  </w:style>
  <w:style w:styleId="Tekstbalonia" w:type="paragraph">
    <w:name w:val="Balloon Text"/>
    <w:basedOn w:val="Normal"/>
    <w:link w:val="TekstbaloniaChar"/>
    <w:uiPriority w:val="99"/>
    <w:semiHidden/>
    <w:unhideWhenUsed/>
    <w:rsid w:val="00C7272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272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D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3D4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3D4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3D4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3D4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1C78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81C78"/>
  </w:style>
  <w:style w:styleId="Reetkatablice" w:type="table">
    <w:name w:val="Table Grid"/>
    <w:basedOn w:val="Obinatablica"/>
    <w:uiPriority w:val="39"/>
    <w:rsid w:val="00681C78"/>
    <w:pPr>
      <w:spacing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681C78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81C78"/>
  </w:style>
  <w:style w:styleId="Tekstbalonia" w:type="paragraph">
    <w:name w:val="Balloon Text"/>
    <w:basedOn w:val="Normal"/>
    <w:link w:val="TekstbaloniaChar"/>
    <w:uiPriority w:val="99"/>
    <w:semiHidden/>
    <w:unhideWhenUsed/>
    <w:rsid w:val="00C7272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272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3D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3D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3D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3D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3D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St-931/2016</izvorni_sadrzaj>
    <derivirana_varijabla naziv="DomainObject.Predmet.OznakaBroj_1">St-931/2016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GRUPA NEKRETNINE društvo s ograničenom odgovornošću za poslovne usluge</izvorni_sadrzaj>
    <derivirana_varijabla naziv="DomainObject.Predmet.ProtustrankaFormated_1">  ADRIA GRUPA NEKRETNINE društvo s ograničenom odgovornošću za poslovne usluge</derivirana_varijabla>
  </DomainObject.Predmet.ProtustrankaFormated>
  <DomainObject.Predmet.ProtustrankaFormatedOIB>
    <izvorni_sadrzaj>  ADRIA GRUPA NEKRETNINE društvo s ograničenom odgovornošću za poslovne usluge, OIB 00936535774</izvorni_sadrzaj>
    <derivirana_varijabla naziv="DomainObject.Predmet.ProtustrankaFormatedOIB_1">  ADRIA GRUPA NEKRETNINE društvo s ograničenom odgovornošću za poslovne usluge, OIB 00936535774</derivirana_varijabla>
  </DomainObject.Predmet.ProtustrankaFormatedOIB>
  <DomainObject.Predmet.ProtustrankaFormatedWithAdress>
    <izvorni_sadrzaj> ADRIA GRUPA NEKRETNINE društvo s ograničenom odgovornošću za poslovne usluge, Punta/bb, 23205 Bibinje</izvorni_sadrzaj>
    <derivirana_varijabla naziv="DomainObject.Predmet.ProtustrankaFormatedWithAdress_1"> ADRIA GRUPA NEKRETNINE društvo s ograničenom odgovornošću za poslovne usluge, Punta/bb, 23205 Bibinje</derivirana_varijabla>
  </DomainObject.Predmet.ProtustrankaFormatedWithAdress>
  <DomainObject.Predmet.ProtustrankaFormatedWithAdressOIB>
    <izvorni_sadrzaj> ADRIA GRUPA NEKRETNINE društvo s ograničenom odgovornošću za poslovne usluge, OIB 00936535774, Punta/bb, 23205 Bibinje</izvorni_sadrzaj>
    <derivirana_varijabla naziv="DomainObject.Predmet.ProtustrankaFormatedWithAdressOIB_1"> ADRIA GRUPA NEKRETNINE društvo s ograničenom odgovornošću za poslovne usluge, OIB 00936535774, Punta/bb, 23205 Bibinje</derivirana_varijabla>
  </DomainObject.Predmet.ProtustrankaFormatedWithAdressOIB>
  <DomainObject.Predmet.ProtustrankaWithAdress>
    <izvorni_sadrzaj>ADRIA GRUPA NEKRETNINE društvo s ograničenom odgovornošću za poslovne usluge Punta/bb, 23205 Bibinje</izvorni_sadrzaj>
    <derivirana_varijabla naziv="DomainObject.Predmet.ProtustrankaWithAdress_1">ADRIA GRUPA NEKRETNINE društvo s ograničenom odgovornošću za poslovne usluge Punta/bb, 23205 Bibinje</derivirana_varijabla>
  </DomainObject.Predmet.ProtustrankaWithAdress>
  <DomainObject.Predmet.ProtustrankaWithAdressOIB>
    <izvorni_sadrzaj>ADRIA GRUPA NEKRETNINE društvo s ograničenom odgovornošću za poslovne usluge, OIB 00936535774, Punta/bb, 23205 Bibinje</izvorni_sadrzaj>
    <derivirana_varijabla naziv="DomainObject.Predmet.ProtustrankaWithAdressOIB_1">ADRIA GRUPA NEKRETNINE društvo s ograničenom odgovornošću za poslovne usluge, OIB 00936535774, Punta/bb, 23205 Bibinje</derivirana_varijabla>
  </DomainObject.Predmet.ProtustrankaWithAdressOIB>
  <DomainObject.Predmet.ProtustrankaNazivFormated>
    <izvorni_sadrzaj>ADRIA GRUPA NEKRETNINE društvo s ograničenom odgovornošću za poslovne usluge</izvorni_sadrzaj>
    <derivirana_varijabla naziv="DomainObject.Predmet.ProtustrankaNazivFormated_1">ADRIA GRUPA NEKRETNINE društvo s ograničenom odgovornošću za poslovne usluge</derivirana_varijabla>
  </DomainObject.Predmet.ProtustrankaNazivFormated>
  <DomainObject.Predmet.ProtustrankaNazivFormatedOIB>
    <izvorni_sadrzaj>ADRIA GRUPA NEKRETNINE društvo s ograničenom odgovornošću za poslovne usluge, OIB 00936535774</izvorni_sadrzaj>
    <derivirana_varijabla naziv="DomainObject.Predmet.ProtustrankaNazivFormatedOIB_1">ADRIA GRUPA NEKRETNINE društvo s ograničenom odgovornošću za poslovne usluge, OIB 00936535774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Ankica Čenić</izvorni_sadrzaj>
    <derivirana_varijabla naziv="DomainObject.Predmet.StrankaFormated_1">  FINA; Ankica Čenić</derivirana_varijabla>
  </DomainObject.Predmet.StrankaFormated>
  <DomainObject.Predmet.StrankaFormatedOIB>
    <izvorni_sadrzaj>  FINA, OIB 85821130368; Ankica Čenić, OIB 67541309757</izvorni_sadrzaj>
    <derivirana_varijabla naziv="DomainObject.Predmet.StrankaFormatedOIB_1">  FINA, OIB 85821130368; Ankica Čenić, OIB 67541309757</derivirana_varijabla>
  </DomainObject.Predmet.StrankaFormatedOIB>
  <DomainObject.Predmet.StrankaFormatedWithAdress>
    <izvorni_sadrzaj> FINA; Ankica Čenić, Pupačićeva 1, 21000 Split</izvorni_sadrzaj>
    <derivirana_varijabla naziv="DomainObject.Predmet.StrankaFormatedWithAdress_1"> FINA; Ankica Čenić, Pupačićeva 1, 21000 Split</derivirana_varijabla>
  </DomainObject.Predmet.StrankaFormatedWithAdress>
  <DomainObject.Predmet.StrankaFormatedWithAdressOIB>
    <izvorni_sadrzaj> FINA, OIB 85821130368; Ankica Čenić, OIB 67541309757, Pupačićeva 1, 21000 Split</izvorni_sadrzaj>
    <derivirana_varijabla naziv="DomainObject.Predmet.StrankaFormatedWithAdressOIB_1"> FINA, OIB 85821130368; Ankica Čenić, OIB 67541309757, Pupačićeva 1, 21000 Split</derivirana_varijabla>
  </DomainObject.Predmet.StrankaFormatedWithAdressOIB>
  <DomainObject.Predmet.StrankaWithAdress>
    <izvorni_sadrzaj>FINA ,Ankica Čenić Pupačićeva 1,21000 Split</izvorni_sadrzaj>
    <derivirana_varijabla naziv="DomainObject.Predmet.StrankaWithAdress_1">FINA ,Ankica Čenić Pupačićeva 1,21000 Split</derivirana_varijabla>
  </DomainObject.Predmet.StrankaWithAdress>
  <DomainObject.Predmet.StrankaWithAdressOIB>
    <izvorni_sadrzaj>FINA, OIB 85821130368,Ankica Čenić, OIB 67541309757, Pupačićeva 1,21000 Split</izvorni_sadrzaj>
    <derivirana_varijabla naziv="DomainObject.Predmet.StrankaWithAdressOIB_1">FINA, OIB 85821130368,Ankica Čenić, OIB 67541309757, Pupačićeva 1,21000 Split</derivirana_varijabla>
  </DomainObject.Predmet.StrankaWithAdressOIB>
  <DomainObject.Predmet.StrankaNazivFormated>
    <izvorni_sadrzaj>FINA,Ankica Čenić</izvorni_sadrzaj>
    <derivirana_varijabla naziv="DomainObject.Predmet.StrankaNazivFormated_1">FINA,Ankica Čenić</derivirana_varijabla>
  </DomainObject.Predmet.StrankaNazivFormated>
  <DomainObject.Predmet.StrankaNazivFormatedOIB>
    <izvorni_sadrzaj>FINA, OIB 85821130368,Ankica Čenić, OIB 67541309757</izvorni_sadrzaj>
    <derivirana_varijabla naziv="DomainObject.Predmet.StrankaNazivFormatedOIB_1">FINA, OIB 85821130368,Ankica Čenić, OIB 67541309757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Ankica Čenić</item>
    </izvorni_sadrzaj>
    <derivirana_varijabla naziv="DomainObject.Predmet.StrankaListFormated_1">
      <item>FINA</item>
      <item>Ankica Čenić</item>
    </derivirana_varijabla>
  </DomainObject.Predmet.StrankaListFormated>
  <DomainObject.Predmet.StrankaListFormatedOIB>
    <izvorni_sadrzaj>
      <item>FINA, OIB 85821130368</item>
      <item>Ankica Čenić, OIB 67541309757</item>
    </izvorni_sadrzaj>
    <derivirana_varijabla naziv="DomainObject.Predmet.StrankaListFormatedOIB_1">
      <item>FINA, OIB 85821130368</item>
      <item>Ankica Čenić, OIB 67541309757</item>
    </derivirana_varijabla>
  </DomainObject.Predmet.StrankaListFormatedOIB>
  <DomainObject.Predmet.StrankaListFormatedWithAdress>
    <izvorni_sadrzaj>
      <item>FINA</item>
      <item>Ankica Čenić, Pupačićeva 1, 21000 Split</item>
    </izvorni_sadrzaj>
    <derivirana_varijabla naziv="DomainObject.Predmet.StrankaListFormatedWithAdress_1">
      <item>FINA</item>
      <item>Ankica Čenić, Pupačićeva 1, 21000 Split</item>
    </derivirana_varijabla>
  </DomainObject.Predmet.StrankaListFormatedWithAdress>
  <DomainObject.Predmet.StrankaListFormatedWithAdressOIB>
    <izvorni_sadrzaj>
      <item>FINA, OIB 85821130368</item>
      <item>Ankica Čenić, OIB 67541309757, Pupačićeva 1, 21000 Split</item>
    </izvorni_sadrzaj>
    <derivirana_varijabla naziv="DomainObject.Predmet.StrankaListFormatedWithAdressOIB_1">
      <item>FINA, OIB 85821130368</item>
      <item>Ankica Čenić, OIB 67541309757, Pupačićeva 1, 21000 Split</item>
    </derivirana_varijabla>
  </DomainObject.Predmet.StrankaListFormatedWithAdressOIB>
  <DomainObject.Predmet.StrankaListNazivFormated>
    <izvorni_sadrzaj>
      <item>FINA</item>
      <item>Ankica Čenić</item>
    </izvorni_sadrzaj>
    <derivirana_varijabla naziv="DomainObject.Predmet.StrankaListNazivFormated_1">
      <item>FINA</item>
      <item>Ankica Čenić</item>
    </derivirana_varijabla>
  </DomainObject.Predmet.StrankaListNazivFormated>
  <DomainObject.Predmet.StrankaListNazivFormatedOIB>
    <izvorni_sadrzaj>
      <item>FINA, OIB 85821130368</item>
      <item>Ankica Čenić, OIB 67541309757</item>
    </izvorni_sadrzaj>
    <derivirana_varijabla naziv="DomainObject.Predmet.StrankaListNazivFormatedOIB_1">
      <item>FINA, OIB 85821130368</item>
      <item>Ankica Čenić, OIB 67541309757</item>
    </derivirana_varijabla>
  </DomainObject.Predmet.StrankaListNazivFormatedOIB>
  <DomainObject.Predmet.ProtuStrankaListFormated>
    <izvorni_sadrzaj>
      <item>ADRIA GRUPA NEKRETNINE društvo s ograničenom odgovornošću za poslovne usluge</item>
    </izvorni_sadrzaj>
    <derivirana_varijabla naziv="DomainObject.Predmet.ProtuStrankaListFormated_1">
      <item>ADRIA GRUPA NEKRETNINE društvo s ograničenom odgovornošću za poslovne usluge</item>
    </derivirana_varijabla>
  </DomainObject.Predmet.ProtuStrankaListFormated>
  <DomainObject.Predmet.ProtuStrankaListFormatedOIB>
    <izvorni_sadrzaj>
      <item>ADRIA GRUPA NEKRETNINE društvo s ograničenom odgovornošću za poslovne usluge, OIB 00936535774</item>
    </izvorni_sadrzaj>
    <derivirana_varijabla naziv="DomainObject.Predmet.ProtuStrankaListFormatedOIB_1">
      <item>ADRIA GRUPA NEKRETNINE društvo s ograničenom odgovornošću za poslovne usluge, OIB 00936535774</item>
    </derivirana_varijabla>
  </DomainObject.Predmet.ProtuStrankaListFormatedOIB>
  <DomainObject.Predmet.ProtuStrankaListFormatedWithAdress>
    <izvorni_sadrzaj>
      <item>ADRIA GRUPA NEKRETNINE društvo s ograničenom odgovornošću za poslovne usluge, Punta/bb, 23205 Bibinje</item>
    </izvorni_sadrzaj>
    <derivirana_varijabla naziv="DomainObject.Predmet.ProtuStrankaListFormatedWithAdress_1">
      <item>ADRIA GRUPA NEKRETNINE društvo s ograničenom odgovornošću za poslovne usluge, Punta/bb, 23205 Bibinje</item>
    </derivirana_varijabla>
  </DomainObject.Predmet.ProtuStrankaListFormatedWithAdress>
  <DomainObject.Predmet.ProtuStrankaListFormatedWithAdressOIB>
    <izvorni_sadrzaj>
      <item>ADRIA GRUPA NEKRETNINE društvo s ograničenom odgovornošću za poslovne usluge, OIB 00936535774, Punta/bb, 23205 Bibinje</item>
    </izvorni_sadrzaj>
    <derivirana_varijabla naziv="DomainObject.Predmet.ProtuStrankaListFormatedWithAdressOIB_1">
      <item>ADRIA GRUPA NEKRETNINE društvo s ograničenom odgovornošću za poslovne usluge, OIB 00936535774, Punta/bb, 23205 Bibinje</item>
    </derivirana_varijabla>
  </DomainObject.Predmet.ProtuStrankaListFormatedWithAdressOIB>
  <DomainObject.Predmet.ProtuStrankaListNazivFormated>
    <izvorni_sadrzaj>
      <item>ADRIA GRUPA NEKRETNINE društvo s ograničenom odgovornošću za poslovne usluge</item>
    </izvorni_sadrzaj>
    <derivirana_varijabla naziv="DomainObject.Predmet.ProtuStrankaListNazivFormated_1">
      <item>ADRIA GRUPA NEKRETNINE društvo s ograničenom odgovornošću za poslovne usluge</item>
    </derivirana_varijabla>
  </DomainObject.Predmet.ProtuStrankaListNazivFormated>
  <DomainObject.Predmet.ProtuStrankaListNazivFormatedOIB>
    <izvorni_sadrzaj>
      <item>ADRIA GRUPA NEKRETNINE društvo s ograničenom odgovornošću za poslovne usluge, OIB 00936535774</item>
    </izvorni_sadrzaj>
    <derivirana_varijabla naziv="DomainObject.Predmet.ProtuStrankaListNazivFormatedOIB_1">
      <item>ADRIA GRUPA NEKRETNINE društvo s ograničenom odgovornošću za poslovne usluge, OIB 00936535774</item>
    </derivirana_varijabla>
  </DomainObject.Predmet.ProtuStrankaListNazivFormatedOIB>
  <DomainObject.Predmet.OstaliListFormated>
    <izvorni_sadrzaj>
      <item>Željko Fuzul</item>
    </izvorni_sadrzaj>
    <derivirana_varijabla naziv="DomainObject.Predmet.OstaliListFormated_1">
      <item>Željko Fuzul</item>
    </derivirana_varijabla>
  </DomainObject.Predmet.OstaliListFormated>
  <DomainObject.Predmet.OstaliListFormatedOIB>
    <izvorni_sadrzaj>
      <item>Željko Fuzul, OIB 45189391094</item>
    </izvorni_sadrzaj>
    <derivirana_varijabla naziv="DomainObject.Predmet.OstaliListFormatedOIB_1">
      <item>Željko Fuzul, OIB 45189391094</item>
    </derivirana_varijabla>
  </DomainObject.Predmet.OstaliListFormatedOIB>
  <DomainObject.Predmet.OstaliListFormatedWithAdress>
    <izvorni_sadrzaj>
      <item>Željko Fuzul, KRAJ PUNTE 4 (ranije: BIBINJE, TEŽAČKI PUT, 87), 23205 Bibinje</item>
    </izvorni_sadrzaj>
    <derivirana_varijabla naziv="DomainObject.Predmet.OstaliListFormatedWithAdress_1">
      <item>Željko Fuzul, KRAJ PUNTE 4 (ranije: BIBINJE, TEŽAČKI PUT, 87), 23205 Bibinje</item>
    </derivirana_varijabla>
  </DomainObject.Predmet.OstaliListFormatedWithAdress>
  <DomainObject.Predmet.OstaliListFormatedWithAdressOIB>
    <izvorni_sadrzaj>
      <item>Željko Fuzul, OIB 45189391094, KRAJ PUNTE 4 (ranije: BIBINJE, TEŽAČKI PUT, 87), 23205 Bibinje</item>
    </izvorni_sadrzaj>
    <derivirana_varijabla naziv="DomainObject.Predmet.OstaliListFormatedWithAdressOIB_1">
      <item>Željko Fuzul, OIB 45189391094, KRAJ PUNTE 4 (ranije: BIBINJE, TEŽAČKI PUT, 87), 23205 Bibinje</item>
    </derivirana_varijabla>
  </DomainObject.Predmet.OstaliListFormatedWithAdressOIB>
  <DomainObject.Predmet.OstaliListNazivFormated>
    <izvorni_sadrzaj>
      <item>Željko Fuzul</item>
    </izvorni_sadrzaj>
    <derivirana_varijabla naziv="DomainObject.Predmet.OstaliListNazivFormated_1">
      <item>Željko Fuzul</item>
    </derivirana_varijabla>
  </DomainObject.Predmet.OstaliListNazivFormated>
  <DomainObject.Predmet.OstaliListNazivFormatedOIB>
    <izvorni_sadrzaj>
      <item>Željko Fuzul, OIB 45189391094</item>
    </izvorni_sadrzaj>
    <derivirana_varijabla naziv="DomainObject.Predmet.OstaliListNazivFormatedOIB_1">
      <item>Željko Fuzul, OIB 45189391094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ADRIA GRUPA NEKRETNINE društvo s ograničenom odgovornošću za poslovne usluge</izvorni_sadrzaj>
    <derivirana_varijabla naziv="DomainObject.Predmet.ProtustrankaIDrugi_1">ADRIA GRUPA NEKRETNINE društvo s ograničenom odgovornošću za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ADRIA GRUPA NEKRETNINE društvo s ograničenom odgovornošću za poslovne usluge, OIB 00936535774, Punta/bb, 23205 Bibinje</izvorni_sadrzaj>
    <derivirana_varijabla naziv="DomainObject.Predmet.ProtustrankaIDrugiAdressOIB_1">ADRIA GRUPA NEKRETNINE društvo s ograničenom odgovornošću za poslovne usluge, OIB 00936535774, Punta/bb,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GRUPA NEKRETNINE društvo s ograničenom odgovornošću za poslovne usluge</item>
      <item>Ankica Čenić</item>
      <item>Željko Fuzul</item>
    </izvorni_sadrzaj>
    <derivirana_varijabla naziv="DomainObject.Predmet.SudioniciListNaziv_1">
      <item>FINA</item>
      <item>ADRIA GRUPA NEKRETNINE društvo s ograničenom odgovornošću za poslovne usluge</item>
      <item>Ankica Čenić</item>
      <item>Željko Fuzul</item>
    </derivirana_varijabla>
  </DomainObject.Predmet.SudioniciListNaziv>
  <DomainObject.Predmet.SudioniciListAdressOIB>
    <izvorni_sadrzaj>
      <item>FINA, OIB 85821130368</item>
      <item>ADRIA GRUPA NEKRETNINE društvo s ograničenom odgovornošću za poslovne usluge, OIB 00936535774, Punta/bb,23205 Bibinje</item>
      <item>Ankica Čenić, OIB 67541309757, Pupačićeva 1,21000 Split</item>
      <item>Željko Fuzul, OIB 45189391094, KRAJ PUNTE 4 (ranije: BIBINJE, TEŽAČKI PUT, 87),23205 Bibinje</item>
    </izvorni_sadrzaj>
    <derivirana_varijabla naziv="DomainObject.Predmet.SudioniciListAdressOIB_1">
      <item>FINA, OIB 85821130368</item>
      <item>ADRIA GRUPA NEKRETNINE društvo s ograničenom odgovornošću za poslovne usluge, OIB 00936535774, Punta/bb,23205 Bibinje</item>
      <item>Ankica Čenić, OIB 67541309757, Pupačićeva 1,21000 Split</item>
      <item>Željko Fuzul, OIB 45189391094, KRAJ PUNTE 4 (ranije: BIBINJE, TEŽAČKI PUT, 87),23205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00936535774</item>
      <item>, OIB 67541309757</item>
      <item>, OIB 45189391094</item>
    </izvorni_sadrzaj>
    <derivirana_varijabla naziv="DomainObject.Predmet.SudioniciListNazivOIB_1">
      <item>, OIB 85821130368</item>
      <item>, OIB 00936535774</item>
      <item>, OIB 67541309757</item>
      <item>, OIB 45189391094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554</properties:Words>
  <properties:Characters>3001</properties:Characters>
  <properties:Lines>182</properties:Lines>
  <properties:Paragraphs>89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2018-02-20T12:47:00Z</dcterms:created>
  <dc:creator>Nena Mužanović</dc:creator>
  <cp:lastModifiedBy>Tina Grgas</cp:lastModifiedBy>
  <cp:lastPrinted>2018-07-09T09:01:00Z</cp:lastPrinted>
  <dcterms:modified xmlns:xsi="http://www.w3.org/2001/XMLSchema-instance" xsi:type="dcterms:W3CDTF">2018-07-09T09:05:00Z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(St-931-16 adria grupa nekretnine rješenje tražbine.docx)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