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0f206" w14:paraId="4f0f206"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A95165">
        <w:rPr>
          <w:b/>
          <w:sz w:val="22"/>
          <w:szCs w:val="22"/>
        </w:rPr>
        <w:t>657</w:t>
      </w:r>
      <w:r w:rsidR="00DB4B60">
        <w:rPr>
          <w:b/>
          <w:sz w:val="22"/>
          <w:szCs w:val="22"/>
        </w:rPr>
        <w:t>/2017-</w:t>
      </w:r>
      <w:r w:rsidR="00A95165">
        <w:rPr>
          <w:b/>
          <w:sz w:val="22"/>
          <w:szCs w:val="22"/>
        </w:rPr>
        <w:t>16</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A95165">
        <w:rPr>
          <w:sz w:val="22"/>
          <w:szCs w:val="22"/>
        </w:rPr>
        <w:t>ABC TISAK društvo s  ograničenom odgovornošću za grafičku proizvodnju, usluge i trgovinu, Solin, Kralja Zvonimira 104/D, MBS: 060033524, OIB: 68699724742</w:t>
      </w:r>
      <w:r w:rsidR="004F37F4">
        <w:rPr>
          <w:sz w:val="22"/>
          <w:szCs w:val="22"/>
          <w:lang w:val="en-AU"/>
        </w:rPr>
        <w:t xml:space="preserve">, </w:t>
      </w:r>
      <w:r w:rsidR="00486BE3">
        <w:rPr>
          <w:sz w:val="22"/>
          <w:szCs w:val="22"/>
        </w:rPr>
        <w:t xml:space="preserve">izvan ročišta, dana </w:t>
      </w:r>
      <w:r w:rsidR="00A21135">
        <w:rPr>
          <w:sz w:val="22"/>
          <w:szCs w:val="22"/>
        </w:rPr>
        <w:t>5. lipnja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A95165">
        <w:rPr>
          <w:sz w:val="22"/>
          <w:szCs w:val="22"/>
        </w:rPr>
        <w:t>ABC TISAK društvo s  ograničenom odgovornošću za grafičku proizvodnju, usluge i trgovinu, Solin, Kralja Zvonimira 104/D, MBS: 060033524, OIB: 68699724742</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A95165">
        <w:rPr>
          <w:sz w:val="22"/>
          <w:szCs w:val="22"/>
        </w:rPr>
        <w:t>Marko Bitanga, Stjepana Radića 49, Podstrana, OIB: 53393072664</w:t>
      </w:r>
      <w:r w:rsidR="00A21135">
        <w:rPr>
          <w:sz w:val="22"/>
          <w:szCs w:val="22"/>
        </w:rPr>
        <w:t>.</w:t>
      </w:r>
      <w:r w:rsidR="00DB4B60">
        <w:rPr>
          <w:sz w:val="22"/>
          <w:szCs w:val="22"/>
        </w:rPr>
        <w:t xml:space="preserve"> </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lastRenderedPageBreak/>
        <w:t>VI.</w:t>
      </w:r>
      <w:r w:rsidRPr="008A4B05">
        <w:rPr>
          <w:sz w:val="22"/>
          <w:szCs w:val="22"/>
        </w:rPr>
        <w:tab/>
        <w:t xml:space="preserve">Ročište za ispitivanje prijavljenih tražbina vjerovnika zakazuje se za dan </w:t>
      </w:r>
      <w:r w:rsidR="00A95165">
        <w:rPr>
          <w:b/>
          <w:sz w:val="22"/>
          <w:szCs w:val="22"/>
          <w:u w:val="single"/>
        </w:rPr>
        <w:t>27. kolovoza</w:t>
      </w:r>
      <w:r w:rsidRPr="00BF5F40">
        <w:rPr>
          <w:b/>
          <w:sz w:val="22"/>
          <w:szCs w:val="22"/>
          <w:u w:val="single"/>
        </w:rPr>
        <w:t xml:space="preserve"> </w:t>
      </w:r>
      <w:r w:rsidR="0032435B" w:rsidRPr="00BF5F40">
        <w:rPr>
          <w:b/>
          <w:sz w:val="22"/>
          <w:szCs w:val="22"/>
          <w:u w:val="single"/>
        </w:rPr>
        <w:t>2018</w:t>
      </w:r>
      <w:r w:rsidRPr="00BF5F40">
        <w:rPr>
          <w:b/>
          <w:sz w:val="22"/>
          <w:szCs w:val="22"/>
          <w:u w:val="single"/>
        </w:rPr>
        <w:t xml:space="preserve">. godine u </w:t>
      </w:r>
      <w:r w:rsidR="00A95165">
        <w:rPr>
          <w:b/>
          <w:sz w:val="22"/>
          <w:szCs w:val="22"/>
          <w:u w:val="single"/>
        </w:rPr>
        <w:t xml:space="preserve">10,15 </w:t>
      </w:r>
      <w:r w:rsidRPr="00BF5F40">
        <w:rPr>
          <w:b/>
          <w:sz w:val="22"/>
          <w:szCs w:val="22"/>
          <w:u w:val="single"/>
        </w:rPr>
        <w:t>sati</w:t>
      </w:r>
      <w:r w:rsidRPr="00BF5F40">
        <w:rPr>
          <w:sz w:val="22"/>
          <w:szCs w:val="22"/>
        </w:rPr>
        <w:t>,</w:t>
      </w:r>
      <w:r w:rsidRPr="000C415B">
        <w:rPr>
          <w:sz w:val="22"/>
          <w:szCs w:val="22"/>
        </w:rPr>
        <w:t xml:space="preserve"> </w:t>
      </w:r>
      <w:r w:rsidR="00C339D3" w:rsidRPr="000C415B">
        <w:rPr>
          <w:sz w:val="22"/>
          <w:szCs w:val="22"/>
        </w:rPr>
        <w:t xml:space="preserve">u prostorijama Trgovačkog suda u Splitu, na adresi 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15523F">
        <w:rPr>
          <w:sz w:val="22"/>
          <w:szCs w:val="22"/>
        </w:rPr>
        <w:t xml:space="preserve"> </w:t>
      </w:r>
      <w:r w:rsidR="00A95165">
        <w:rPr>
          <w:sz w:val="22"/>
          <w:szCs w:val="22"/>
        </w:rPr>
        <w:t>Solin</w:t>
      </w:r>
      <w:r w:rsidR="0015523F">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A95165">
        <w:rPr>
          <w:sz w:val="22"/>
          <w:szCs w:val="22"/>
        </w:rPr>
        <w:t>ABC TISAK društvo s  ograničenom odgovornošću za grafičku proizvodnju, usluge i trgovinu, Solin, Kralja Zvonimira 104/D, MBS: 060033524, OIB: 68699724742</w:t>
      </w:r>
      <w:r w:rsidRPr="008A4B05">
        <w:rPr>
          <w:sz w:val="22"/>
          <w:szCs w:val="22"/>
        </w:rPr>
        <w:t xml:space="preserve">, otvara se </w:t>
      </w:r>
      <w:r w:rsidR="00CC5126">
        <w:rPr>
          <w:sz w:val="22"/>
          <w:szCs w:val="22"/>
        </w:rPr>
        <w:t>5. lipnja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E93E5E">
        <w:rPr>
          <w:sz w:val="22"/>
          <w:szCs w:val="22"/>
        </w:rPr>
        <w:t>13,00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A95165">
        <w:rPr>
          <w:sz w:val="22"/>
          <w:szCs w:val="22"/>
        </w:rPr>
        <w:t>657</w:t>
      </w:r>
      <w:r w:rsidRPr="008A4B05">
        <w:rPr>
          <w:sz w:val="22"/>
          <w:szCs w:val="22"/>
        </w:rPr>
        <w:t>-201</w:t>
      </w:r>
      <w:r w:rsidR="004A5BFF">
        <w:rPr>
          <w:sz w:val="22"/>
          <w:szCs w:val="22"/>
        </w:rPr>
        <w:t>7</w:t>
      </w:r>
      <w:r w:rsidRPr="008A4B05">
        <w:rPr>
          <w:sz w:val="22"/>
          <w:szCs w:val="22"/>
        </w:rPr>
        <w:t>, te dokaz o izvršenoj uplati dostaviti u spis, a obustavu dalje pljenidbe ako iznos predujma nije zaplijenjen u cijelosti</w:t>
      </w:r>
      <w:r w:rsidR="00A95165">
        <w:rPr>
          <w:sz w:val="22"/>
          <w:szCs w:val="22"/>
        </w:rPr>
        <w:t>.</w:t>
      </w:r>
      <w:r w:rsidRPr="008A4B05">
        <w:rPr>
          <w:sz w:val="22"/>
          <w:szCs w:val="22"/>
        </w:rPr>
        <w:t xml:space="preserve">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A95165" w:rsidP="00A95165" w:rsidR="00A95165" w:rsidRPr="009C0097">
      <w:pPr>
        <w:ind w:firstLine="708"/>
        <w:jc w:val="both"/>
        <w:rPr>
          <w:sz w:val="22"/>
          <w:szCs w:val="22"/>
        </w:rPr>
      </w:pPr>
      <w:r w:rsidRPr="009C0097">
        <w:rPr>
          <w:sz w:val="22"/>
          <w:szCs w:val="22"/>
        </w:rPr>
        <w:t xml:space="preserve">Financijska agencija RC Split, Podružnica Split je podnijela ovom sudu preko pošte preporučeno </w:t>
      </w:r>
      <w:r>
        <w:rPr>
          <w:sz w:val="22"/>
          <w:szCs w:val="22"/>
        </w:rPr>
        <w:t>13. lipnja 2017</w:t>
      </w:r>
      <w:r w:rsidRPr="009C0097">
        <w:rPr>
          <w:sz w:val="22"/>
          <w:szCs w:val="22"/>
        </w:rPr>
        <w:t xml:space="preserve">. godine prijedlog za otvaranje stečajnog postupka nad dužnikom. U prijedlogu se u bitnome navodi da na dan </w:t>
      </w:r>
      <w:r>
        <w:rPr>
          <w:sz w:val="22"/>
          <w:szCs w:val="22"/>
        </w:rPr>
        <w:t>7. lipnja 2017</w:t>
      </w:r>
      <w:r w:rsidRPr="009C0097">
        <w:rPr>
          <w:sz w:val="22"/>
          <w:szCs w:val="22"/>
        </w:rPr>
        <w:t xml:space="preserve">. godine dužnik u Očevidniku redoslijeda osnova za plaćanje ima evidentirane neizvršene osnove za plaćanje u neprekinutom razdoblju od 120 dana u ukupnom iznosu od </w:t>
      </w:r>
      <w:r>
        <w:rPr>
          <w:sz w:val="22"/>
          <w:szCs w:val="22"/>
        </w:rPr>
        <w:t>163.501,47 kuna</w:t>
      </w:r>
      <w:r w:rsidRPr="009C0097">
        <w:rPr>
          <w:sz w:val="22"/>
          <w:szCs w:val="22"/>
        </w:rPr>
        <w:t xml:space="preserve">, da ima </w:t>
      </w:r>
      <w:r>
        <w:rPr>
          <w:sz w:val="22"/>
          <w:szCs w:val="22"/>
        </w:rPr>
        <w:t>2</w:t>
      </w:r>
      <w:r w:rsidRPr="009C0097">
        <w:rPr>
          <w:sz w:val="22"/>
          <w:szCs w:val="22"/>
        </w:rPr>
        <w:t xml:space="preserve"> zaposlen</w:t>
      </w:r>
      <w:r>
        <w:rPr>
          <w:sz w:val="22"/>
          <w:szCs w:val="22"/>
        </w:rPr>
        <w:t>a</w:t>
      </w:r>
      <w:r w:rsidRPr="009C0097">
        <w:rPr>
          <w:sz w:val="22"/>
          <w:szCs w:val="22"/>
        </w:rPr>
        <w:t xml:space="preserve">, da ima otvoren račun kod </w:t>
      </w:r>
      <w:r>
        <w:rPr>
          <w:sz w:val="22"/>
          <w:szCs w:val="22"/>
        </w:rPr>
        <w:t xml:space="preserve">Splitska banka d.d. </w:t>
      </w:r>
      <w:r w:rsidRPr="009C0097">
        <w:rPr>
          <w:sz w:val="22"/>
          <w:szCs w:val="22"/>
        </w:rPr>
        <w:t xml:space="preserve">da ne raspolaže drugim podacima o imovini, te da </w:t>
      </w:r>
      <w:r w:rsidR="002D1B78">
        <w:rPr>
          <w:sz w:val="22"/>
          <w:szCs w:val="22"/>
        </w:rPr>
        <w:t>ima</w:t>
      </w:r>
      <w:r>
        <w:rPr>
          <w:sz w:val="22"/>
          <w:szCs w:val="22"/>
        </w:rPr>
        <w:t xml:space="preserve"> z</w:t>
      </w:r>
      <w:r w:rsidRPr="009C0097">
        <w:rPr>
          <w:sz w:val="22"/>
          <w:szCs w:val="22"/>
        </w:rPr>
        <w:t>aplijenjenih sredstava na ime predujma za namirenje troškova stečajnog postupka.</w:t>
      </w:r>
    </w:p>
    <w:p w:rsidRDefault="008A4B05" w:rsidP="00CC5126" w:rsidR="008A4B05" w:rsidRPr="00E075CA">
      <w:pPr>
        <w:autoSpaceDE w:val="false"/>
        <w:autoSpaceDN w:val="false"/>
        <w:adjustRightInd w:val="false"/>
        <w:jc w:val="both"/>
        <w:rPr>
          <w:sz w:val="16"/>
          <w:szCs w:val="16"/>
        </w:rPr>
      </w:pPr>
    </w:p>
    <w:p w:rsidRDefault="000F0516" w:rsidP="000F0516" w:rsidR="000F0516">
      <w:pPr>
        <w:autoSpaceDE w:val="false"/>
        <w:autoSpaceDN w:val="false"/>
        <w:adjustRightInd w:val="false"/>
        <w:ind w:firstLine="708"/>
        <w:jc w:val="both"/>
        <w:rPr>
          <w:color w:val="000000"/>
          <w:sz w:val="22"/>
          <w:szCs w:val="22"/>
        </w:rPr>
      </w:pPr>
      <w:r>
        <w:rPr>
          <w:sz w:val="22"/>
          <w:szCs w:val="22"/>
        </w:rPr>
        <w:t xml:space="preserve">Rješenjem ovog suda posl.br. St. </w:t>
      </w:r>
      <w:r w:rsidR="008D046B">
        <w:rPr>
          <w:sz w:val="22"/>
          <w:szCs w:val="22"/>
        </w:rPr>
        <w:t>657</w:t>
      </w:r>
      <w:r w:rsidR="00DB571B">
        <w:rPr>
          <w:sz w:val="22"/>
          <w:szCs w:val="22"/>
        </w:rPr>
        <w:t>/2017-</w:t>
      </w:r>
      <w:r w:rsidR="00F210AF">
        <w:rPr>
          <w:sz w:val="22"/>
          <w:szCs w:val="22"/>
        </w:rPr>
        <w:t>5</w:t>
      </w:r>
      <w:r>
        <w:rPr>
          <w:sz w:val="22"/>
          <w:szCs w:val="22"/>
        </w:rPr>
        <w:t xml:space="preserve"> od </w:t>
      </w:r>
      <w:r w:rsidR="008D046B">
        <w:rPr>
          <w:sz w:val="22"/>
          <w:szCs w:val="22"/>
        </w:rPr>
        <w:t>4</w:t>
      </w:r>
      <w:r w:rsidR="00F210AF">
        <w:rPr>
          <w:sz w:val="22"/>
          <w:szCs w:val="22"/>
        </w:rPr>
        <w:t>. svibnja 2018</w:t>
      </w:r>
      <w:r>
        <w:rPr>
          <w:sz w:val="22"/>
          <w:szCs w:val="22"/>
        </w:rPr>
        <w:t>. godine pokrenut je postupak radi utvrđenja uvjeta za otvaranje stečajnog postupka (prethodni postupak) nad dužnikom.</w:t>
      </w:r>
    </w:p>
    <w:p w:rsidRDefault="000F0516" w:rsidP="000F0516" w:rsidR="000F0516">
      <w:pPr>
        <w:ind w:firstLine="708"/>
        <w:jc w:val="both"/>
        <w:rPr>
          <w:sz w:val="16"/>
          <w:szCs w:val="16"/>
        </w:rPr>
      </w:pPr>
    </w:p>
    <w:p w:rsidRDefault="000F0516" w:rsidP="000F0516" w:rsidR="000F0516">
      <w:pPr>
        <w:ind w:firstLine="708"/>
        <w:jc w:val="both"/>
        <w:rPr>
          <w:sz w:val="22"/>
          <w:szCs w:val="22"/>
          <w:u w:val="single"/>
        </w:rPr>
      </w:pPr>
      <w:r>
        <w:rPr>
          <w:sz w:val="22"/>
          <w:szCs w:val="22"/>
        </w:rPr>
        <w:t>U prethodnom postupku o prijedlogu za otvaran</w:t>
      </w:r>
      <w:r w:rsidR="008D046B">
        <w:rPr>
          <w:sz w:val="22"/>
          <w:szCs w:val="22"/>
        </w:rPr>
        <w:t>je stečajnog postupka dužnik se</w:t>
      </w:r>
      <w:r w:rsidR="00F210AF">
        <w:rPr>
          <w:sz w:val="22"/>
          <w:szCs w:val="22"/>
        </w:rPr>
        <w:t xml:space="preserve"> izjasnio</w:t>
      </w:r>
      <w:r w:rsidR="008D046B">
        <w:rPr>
          <w:sz w:val="22"/>
          <w:szCs w:val="22"/>
        </w:rPr>
        <w:t xml:space="preserve"> u bitnom navodeći da je suglasan s pokretanjem stečajnog postupka i da postoji stečajni razlog, te da dužnik ima potraživanja.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0516" w:rsidP="000F0516" w:rsidR="000F0516">
      <w:pPr>
        <w:jc w:val="both"/>
        <w:rPr>
          <w:sz w:val="16"/>
          <w:szCs w:val="16"/>
        </w:rPr>
      </w:pPr>
      <w:r>
        <w:rPr>
          <w:sz w:val="16"/>
          <w:szCs w:val="16"/>
        </w:rPr>
        <w:tab/>
      </w:r>
    </w:p>
    <w:p w:rsidRDefault="000F0516" w:rsidP="000F0516" w:rsidR="000F0516">
      <w:pPr>
        <w:ind w:firstLine="708"/>
        <w:jc w:val="both"/>
        <w:rPr>
          <w:sz w:val="22"/>
          <w:szCs w:val="22"/>
        </w:rPr>
      </w:pPr>
      <w:r>
        <w:rPr>
          <w:sz w:val="22"/>
          <w:szCs w:val="22"/>
        </w:rPr>
        <w:t xml:space="preserve">Prema potvrdi FINE od </w:t>
      </w:r>
      <w:r w:rsidR="008D046B">
        <w:rPr>
          <w:sz w:val="22"/>
          <w:szCs w:val="22"/>
        </w:rPr>
        <w:t>4</w:t>
      </w:r>
      <w:r w:rsidR="00F210AF">
        <w:rPr>
          <w:sz w:val="22"/>
          <w:szCs w:val="22"/>
        </w:rPr>
        <w:t>. lipnja</w:t>
      </w:r>
      <w:r>
        <w:rPr>
          <w:sz w:val="22"/>
          <w:szCs w:val="22"/>
        </w:rPr>
        <w:t xml:space="preserve"> 2018. godine (list spisa </w:t>
      </w:r>
      <w:r w:rsidR="008D046B">
        <w:rPr>
          <w:sz w:val="22"/>
          <w:szCs w:val="22"/>
        </w:rPr>
        <w:t>34-36</w:t>
      </w:r>
      <w:r>
        <w:rPr>
          <w:sz w:val="22"/>
          <w:szCs w:val="22"/>
        </w:rPr>
        <w:t xml:space="preserve">) proizlazi da dužnik na dan izdavanja potvrde  u Očevidniku redoslijeda za plaćanje ima evidentirane neizvršene osnove za plaćanje u neprekinutom razdoblju od </w:t>
      </w:r>
      <w:r w:rsidR="008D046B">
        <w:rPr>
          <w:sz w:val="22"/>
          <w:szCs w:val="22"/>
        </w:rPr>
        <w:t>481</w:t>
      </w:r>
      <w:r>
        <w:rPr>
          <w:sz w:val="22"/>
          <w:szCs w:val="22"/>
        </w:rPr>
        <w:t xml:space="preserve"> dana.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 xml:space="preserve">Slijedom iznesenog proizlazi da postoji stečajni razlog iz čl. 5. SZ (nesposobnost za plaćanje). </w:t>
      </w:r>
    </w:p>
    <w:p w:rsidRDefault="000F0516" w:rsidP="000F0516" w:rsidR="000F0516">
      <w:pPr>
        <w:jc w:val="both"/>
        <w:rPr>
          <w:sz w:val="16"/>
          <w:szCs w:val="16"/>
          <w:u w:val="single"/>
        </w:rPr>
      </w:pPr>
    </w:p>
    <w:p w:rsidRDefault="000F0516" w:rsidP="000F0516" w:rsidR="000F0516">
      <w:pPr>
        <w:ind w:firstLine="708"/>
        <w:jc w:val="both"/>
        <w:rPr>
          <w:sz w:val="22"/>
          <w:szCs w:val="22"/>
        </w:rPr>
      </w:pPr>
      <w:r>
        <w:rPr>
          <w:sz w:val="22"/>
          <w:szCs w:val="22"/>
        </w:rPr>
        <w:lastRenderedPageBreak/>
        <w:t>Prema dopisu  Općinskog suda u</w:t>
      </w:r>
      <w:r w:rsidR="0015523F">
        <w:rPr>
          <w:sz w:val="22"/>
          <w:szCs w:val="22"/>
        </w:rPr>
        <w:t xml:space="preserve"> Splitu, zemljišnoknjižni odjel </w:t>
      </w:r>
      <w:r w:rsidR="008D046B">
        <w:rPr>
          <w:sz w:val="22"/>
          <w:szCs w:val="22"/>
        </w:rPr>
        <w:t>Solin</w:t>
      </w:r>
      <w:r>
        <w:rPr>
          <w:sz w:val="22"/>
          <w:szCs w:val="22"/>
        </w:rPr>
        <w:t xml:space="preserve">  od </w:t>
      </w:r>
      <w:r w:rsidR="008D046B">
        <w:rPr>
          <w:sz w:val="22"/>
          <w:szCs w:val="22"/>
        </w:rPr>
        <w:t>15</w:t>
      </w:r>
      <w:r>
        <w:rPr>
          <w:sz w:val="22"/>
          <w:szCs w:val="22"/>
        </w:rPr>
        <w:t xml:space="preserve">. </w:t>
      </w:r>
      <w:r w:rsidR="0015523F">
        <w:rPr>
          <w:sz w:val="22"/>
          <w:szCs w:val="22"/>
        </w:rPr>
        <w:t>svibnja</w:t>
      </w:r>
      <w:r>
        <w:rPr>
          <w:sz w:val="22"/>
          <w:szCs w:val="22"/>
        </w:rPr>
        <w:t xml:space="preserve"> </w:t>
      </w:r>
      <w:r w:rsidR="0015523F">
        <w:rPr>
          <w:sz w:val="22"/>
          <w:szCs w:val="22"/>
        </w:rPr>
        <w:t>2018</w:t>
      </w:r>
      <w:r>
        <w:rPr>
          <w:sz w:val="22"/>
          <w:szCs w:val="22"/>
        </w:rPr>
        <w:t xml:space="preserve">. godine (list spisa </w:t>
      </w:r>
      <w:r w:rsidR="008D046B">
        <w:rPr>
          <w:sz w:val="22"/>
          <w:szCs w:val="22"/>
        </w:rPr>
        <w:t>22</w:t>
      </w:r>
      <w:r>
        <w:rPr>
          <w:sz w:val="22"/>
          <w:szCs w:val="22"/>
        </w:rPr>
        <w:t xml:space="preserve">) </w:t>
      </w:r>
      <w:r w:rsidR="0015523F">
        <w:rPr>
          <w:sz w:val="22"/>
          <w:szCs w:val="22"/>
        </w:rPr>
        <w:t xml:space="preserve">i Centra za vozila Hrvatske d.d. od </w:t>
      </w:r>
      <w:r w:rsidR="008D046B">
        <w:rPr>
          <w:sz w:val="22"/>
          <w:szCs w:val="22"/>
        </w:rPr>
        <w:t>11</w:t>
      </w:r>
      <w:r w:rsidR="0015523F">
        <w:rPr>
          <w:sz w:val="22"/>
          <w:szCs w:val="22"/>
        </w:rPr>
        <w:t xml:space="preserve">. svibnja 2018. godine (list spisa </w:t>
      </w:r>
      <w:r w:rsidR="008D046B">
        <w:rPr>
          <w:sz w:val="22"/>
          <w:szCs w:val="22"/>
        </w:rPr>
        <w:t>16</w:t>
      </w:r>
      <w:r w:rsidR="0015523F">
        <w:rPr>
          <w:sz w:val="22"/>
          <w:szCs w:val="22"/>
        </w:rPr>
        <w:t xml:space="preserve">) </w:t>
      </w:r>
      <w:r>
        <w:rPr>
          <w:sz w:val="22"/>
          <w:szCs w:val="22"/>
        </w:rPr>
        <w:t xml:space="preserve">proizlazi da dužnik nema imovine. </w:t>
      </w:r>
    </w:p>
    <w:p w:rsidRDefault="000F0516" w:rsidP="0015523F" w:rsidR="000F0516">
      <w:pPr>
        <w:jc w:val="both"/>
        <w:rPr>
          <w:sz w:val="16"/>
          <w:szCs w:val="16"/>
        </w:rPr>
      </w:pPr>
    </w:p>
    <w:p w:rsidRDefault="000F0516" w:rsidP="000F0516" w:rsidR="000F0516">
      <w:pPr>
        <w:ind w:firstLine="708"/>
        <w:jc w:val="both"/>
        <w:rPr>
          <w:sz w:val="22"/>
          <w:szCs w:val="22"/>
        </w:rPr>
      </w:pPr>
      <w:r>
        <w:rPr>
          <w:sz w:val="22"/>
          <w:szCs w:val="22"/>
        </w:rPr>
        <w:t xml:space="preserve"> Iz dopisa Ministarstva financija Republike Hrvatske, Porezn</w:t>
      </w:r>
      <w:r w:rsidR="00CF3D7E">
        <w:rPr>
          <w:sz w:val="22"/>
          <w:szCs w:val="22"/>
        </w:rPr>
        <w:t>e</w:t>
      </w:r>
      <w:r>
        <w:rPr>
          <w:sz w:val="22"/>
          <w:szCs w:val="22"/>
        </w:rPr>
        <w:t xml:space="preserve"> uprav</w:t>
      </w:r>
      <w:r w:rsidR="00CF3D7E">
        <w:rPr>
          <w:sz w:val="22"/>
          <w:szCs w:val="22"/>
        </w:rPr>
        <w:t xml:space="preserve">e, Područni ured Split, Ispostava </w:t>
      </w:r>
      <w:r w:rsidR="003235BC">
        <w:rPr>
          <w:sz w:val="22"/>
          <w:szCs w:val="22"/>
        </w:rPr>
        <w:t>Solin</w:t>
      </w:r>
      <w:r>
        <w:rPr>
          <w:sz w:val="22"/>
          <w:szCs w:val="22"/>
        </w:rPr>
        <w:t xml:space="preserve"> od </w:t>
      </w:r>
      <w:r w:rsidR="003235BC">
        <w:rPr>
          <w:sz w:val="22"/>
          <w:szCs w:val="22"/>
        </w:rPr>
        <w:t>11</w:t>
      </w:r>
      <w:r w:rsidR="00CF3D7E">
        <w:rPr>
          <w:sz w:val="22"/>
          <w:szCs w:val="22"/>
        </w:rPr>
        <w:t>. svibnja 2018</w:t>
      </w:r>
      <w:r>
        <w:rPr>
          <w:sz w:val="22"/>
          <w:szCs w:val="22"/>
        </w:rPr>
        <w:t xml:space="preserve">.g. (list spisa </w:t>
      </w:r>
      <w:r w:rsidR="003235BC">
        <w:rPr>
          <w:sz w:val="22"/>
          <w:szCs w:val="22"/>
        </w:rPr>
        <w:t>17-20</w:t>
      </w:r>
      <w:r>
        <w:rPr>
          <w:sz w:val="22"/>
          <w:szCs w:val="22"/>
        </w:rPr>
        <w:t>) proizlazi da dužnik prema bilanci sa stanjem na 31.12.201</w:t>
      </w:r>
      <w:r w:rsidR="003235BC">
        <w:rPr>
          <w:sz w:val="22"/>
          <w:szCs w:val="22"/>
        </w:rPr>
        <w:t>7</w:t>
      </w:r>
      <w:r>
        <w:rPr>
          <w:sz w:val="22"/>
          <w:szCs w:val="22"/>
        </w:rPr>
        <w:t xml:space="preserve">.g. ima </w:t>
      </w:r>
      <w:r w:rsidR="00CF3D7E">
        <w:rPr>
          <w:sz w:val="22"/>
          <w:szCs w:val="22"/>
        </w:rPr>
        <w:t xml:space="preserve">postrojenja i opreme u vrijednosti </w:t>
      </w:r>
      <w:r w:rsidR="003235BC">
        <w:rPr>
          <w:sz w:val="22"/>
          <w:szCs w:val="22"/>
        </w:rPr>
        <w:t>3.171,00</w:t>
      </w:r>
      <w:r w:rsidR="00CF3D7E">
        <w:rPr>
          <w:sz w:val="22"/>
          <w:szCs w:val="22"/>
        </w:rPr>
        <w:t xml:space="preserve"> kuna, </w:t>
      </w:r>
      <w:r w:rsidR="00CB5EE0">
        <w:rPr>
          <w:sz w:val="22"/>
          <w:szCs w:val="22"/>
        </w:rPr>
        <w:t>trgovač</w:t>
      </w:r>
      <w:r w:rsidR="003F4CF3">
        <w:rPr>
          <w:sz w:val="22"/>
          <w:szCs w:val="22"/>
        </w:rPr>
        <w:t xml:space="preserve">ke robe </w:t>
      </w:r>
      <w:r w:rsidR="003235BC">
        <w:rPr>
          <w:sz w:val="22"/>
          <w:szCs w:val="22"/>
        </w:rPr>
        <w:t xml:space="preserve">39.168,00 kuna, te potraživanja u iznosu od 1.120.561,00 kunu. </w:t>
      </w:r>
    </w:p>
    <w:p w:rsidRDefault="003235BC" w:rsidP="000F0516" w:rsidR="003235BC">
      <w:pPr>
        <w:ind w:firstLine="708"/>
        <w:jc w:val="both"/>
        <w:rPr>
          <w:sz w:val="22"/>
          <w:szCs w:val="22"/>
        </w:rPr>
      </w:pPr>
    </w:p>
    <w:p w:rsidRDefault="003235BC" w:rsidP="000F0516" w:rsidR="003235BC">
      <w:pPr>
        <w:ind w:firstLine="708"/>
        <w:jc w:val="both"/>
        <w:rPr>
          <w:sz w:val="22"/>
          <w:szCs w:val="22"/>
        </w:rPr>
      </w:pPr>
      <w:r>
        <w:rPr>
          <w:sz w:val="22"/>
          <w:szCs w:val="22"/>
        </w:rPr>
        <w:t xml:space="preserve">Prema popisu imovine i obveze koje je dostavio dužnik (list spisa 23-33) proizlazi da dužnik na dan 30.4.2018. godine ima ukupnih potraživanja u iznosu od 930.254,00 kuna. </w:t>
      </w:r>
    </w:p>
    <w:p w:rsidRDefault="000F0516" w:rsidP="000F0516" w:rsidR="000F0516">
      <w:pPr>
        <w:jc w:val="both"/>
        <w:rPr>
          <w:sz w:val="16"/>
          <w:szCs w:val="16"/>
        </w:rPr>
      </w:pPr>
    </w:p>
    <w:p w:rsidRDefault="000F0516" w:rsidP="000F0516" w:rsidR="003235BC">
      <w:pPr>
        <w:ind w:firstLine="708"/>
        <w:jc w:val="both"/>
        <w:rPr>
          <w:sz w:val="22"/>
          <w:szCs w:val="22"/>
        </w:rPr>
      </w:pPr>
      <w:r>
        <w:rPr>
          <w:sz w:val="22"/>
          <w:szCs w:val="22"/>
        </w:rPr>
        <w:t>Dakle, iz rezultata prethodnog postupka proizlazi da dužnik ima imovine koja bi trebala biti dostatna za namire</w:t>
      </w:r>
      <w:r w:rsidR="003F4CF3">
        <w:rPr>
          <w:sz w:val="22"/>
          <w:szCs w:val="22"/>
        </w:rPr>
        <w:t>nje troškova stečajnog postupka, budući da se radi o postrojenju i opremi</w:t>
      </w:r>
      <w:r w:rsidR="003235BC">
        <w:rPr>
          <w:sz w:val="22"/>
          <w:szCs w:val="22"/>
        </w:rPr>
        <w:t xml:space="preserve"> i trgovačkoj robi</w:t>
      </w:r>
      <w:r w:rsidR="003F4CF3">
        <w:rPr>
          <w:sz w:val="22"/>
          <w:szCs w:val="22"/>
        </w:rPr>
        <w:t xml:space="preserve"> sa stanjem na dan 31. prosinca 201</w:t>
      </w:r>
      <w:r w:rsidR="003235BC">
        <w:rPr>
          <w:sz w:val="22"/>
          <w:szCs w:val="22"/>
        </w:rPr>
        <w:t>7</w:t>
      </w:r>
      <w:r w:rsidR="003F4CF3">
        <w:rPr>
          <w:sz w:val="22"/>
          <w:szCs w:val="22"/>
        </w:rPr>
        <w:t xml:space="preserve">. godine, </w:t>
      </w:r>
      <w:r w:rsidR="003235BC">
        <w:rPr>
          <w:sz w:val="22"/>
          <w:szCs w:val="22"/>
        </w:rPr>
        <w:t xml:space="preserve">te potraživanjima na dan 30. travnja 2018. godine u ukupnom iznosu od 930.254,00 kuna, od čega bi bar dio trebao biti naplativ, što bi trebalo biti dostatno za namirenje troškova stečajnog postupka.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odabira za privremenog stečajnog upravitelja izabran </w:t>
      </w:r>
      <w:r w:rsidR="003235BC">
        <w:rPr>
          <w:sz w:val="22"/>
          <w:szCs w:val="22"/>
        </w:rPr>
        <w:t>Marko Bitanga</w:t>
      </w:r>
      <w:r>
        <w:rPr>
          <w:sz w:val="22"/>
          <w:szCs w:val="22"/>
        </w:rPr>
        <w:t>, sud je sukladno čl. 84. st. 2. SZ ovim rješenjem istog imenovao za stečajnog upravitelja.</w:t>
      </w:r>
    </w:p>
    <w:p w:rsidRDefault="000F0516" w:rsidP="000F0516" w:rsidR="000F0516">
      <w:pPr>
        <w:ind w:firstLine="708"/>
        <w:jc w:val="both"/>
        <w:rPr>
          <w:rFonts w:cs="Tahoma" w:hAnsi="Tahoma" w:ascii="Tahoma"/>
          <w:sz w:val="16"/>
          <w:szCs w:val="16"/>
        </w:rPr>
      </w:pPr>
    </w:p>
    <w:p w:rsidRDefault="000F0516" w:rsidP="000F0516" w:rsidR="000F0516">
      <w:pPr>
        <w:ind w:firstLine="708"/>
        <w:jc w:val="both"/>
        <w:rPr>
          <w:sz w:val="22"/>
          <w:szCs w:val="22"/>
        </w:rPr>
      </w:pPr>
      <w:r>
        <w:rPr>
          <w:sz w:val="22"/>
          <w:szCs w:val="22"/>
        </w:rPr>
        <w:t xml:space="preserve">Slijedom iznesenog, na temelju čl. 128. u svezi čl. 5., 129., 130., 112. st. 6. SZ, odlučeno je kao u izreci rješenja. </w:t>
      </w:r>
    </w:p>
    <w:p w:rsidRDefault="000F0516" w:rsidP="000F0516" w:rsidR="000F0516">
      <w:pPr>
        <w:jc w:val="both"/>
        <w:rPr>
          <w:sz w:val="16"/>
          <w:szCs w:val="16"/>
        </w:rPr>
      </w:pPr>
    </w:p>
    <w:p w:rsidRDefault="000F0516" w:rsidP="000F0516" w:rsidR="000F0516">
      <w:pPr>
        <w:jc w:val="center"/>
        <w:rPr>
          <w:b/>
          <w:sz w:val="22"/>
          <w:szCs w:val="22"/>
        </w:rPr>
      </w:pPr>
      <w:r>
        <w:rPr>
          <w:b/>
          <w:sz w:val="22"/>
          <w:szCs w:val="22"/>
        </w:rPr>
        <w:t xml:space="preserve">U Splitu  </w:t>
      </w:r>
      <w:r w:rsidR="003F4CF3">
        <w:rPr>
          <w:b/>
          <w:sz w:val="22"/>
          <w:szCs w:val="22"/>
        </w:rPr>
        <w:t>5. lipnja</w:t>
      </w:r>
      <w:r>
        <w:rPr>
          <w:b/>
          <w:sz w:val="22"/>
          <w:szCs w:val="22"/>
        </w:rPr>
        <w:t xml:space="preserve"> 2018. </w:t>
      </w:r>
    </w:p>
    <w:p w:rsidRDefault="000F0516" w:rsidP="000F0516" w:rsidR="000F0516">
      <w:pPr>
        <w:jc w:val="both"/>
        <w:rPr>
          <w:sz w:val="22"/>
          <w:szCs w:val="22"/>
        </w:rPr>
      </w:pPr>
    </w:p>
    <w:p w:rsidRDefault="000F0516" w:rsidP="000F0516" w:rsidR="000F0516">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0F0516" w:rsidP="000F0516" w:rsidR="000F0516">
      <w:pPr>
        <w:jc w:val="both"/>
        <w:rPr>
          <w:b/>
          <w:sz w:val="16"/>
          <w:szCs w:val="16"/>
        </w:rPr>
      </w:pPr>
    </w:p>
    <w:p w:rsidRDefault="000F0516" w:rsidP="000F0516" w:rsidR="000F0516">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Srđan Gavranić</w:t>
      </w:r>
      <w:r w:rsidR="00F91E7F">
        <w:rPr>
          <w:b/>
          <w:sz w:val="22"/>
          <w:szCs w:val="22"/>
        </w:rPr>
        <w:t>,v.r.</w:t>
      </w:r>
    </w:p>
    <w:p w:rsidRDefault="00F91E7F" w:rsidP="00F91E7F" w:rsidR="00F91E7F">
      <w:pPr>
        <w:jc w:val="right"/>
        <w:rPr>
          <w:b/>
          <w:sz w:val="22"/>
          <w:szCs w:val="22"/>
        </w:rPr>
      </w:pPr>
      <w:r>
        <w:rPr>
          <w:b/>
          <w:sz w:val="22"/>
          <w:szCs w:val="22"/>
        </w:rPr>
        <w:t>Za točnost otpravka-ovlašteni službenik</w:t>
      </w:r>
    </w:p>
    <w:p w:rsidRDefault="00F91E7F" w:rsidP="00F91E7F" w:rsidR="00F91E7F">
      <w:pPr>
        <w:jc w:val="right"/>
        <w:rPr>
          <w:b/>
          <w:sz w:val="22"/>
          <w:szCs w:val="22"/>
        </w:rPr>
      </w:pPr>
      <w:r>
        <w:rPr>
          <w:b/>
          <w:sz w:val="22"/>
          <w:szCs w:val="22"/>
        </w:rPr>
        <w:t xml:space="preserve">Ivana Hajder </w:t>
      </w:r>
    </w:p>
    <w:p w:rsidRDefault="000F0516" w:rsidP="000F0516" w:rsidR="000F0516">
      <w:pPr>
        <w:jc w:val="both"/>
        <w:rPr>
          <w:b/>
          <w:sz w:val="22"/>
          <w:szCs w:val="22"/>
        </w:rPr>
      </w:pPr>
    </w:p>
    <w:p w:rsidRDefault="000F0516" w:rsidP="000F0516" w:rsidR="000F0516">
      <w:pPr>
        <w:jc w:val="both"/>
        <w:rPr>
          <w:b/>
          <w:sz w:val="22"/>
          <w:szCs w:val="22"/>
        </w:rPr>
      </w:pPr>
      <w:r>
        <w:rPr>
          <w:b/>
          <w:sz w:val="22"/>
          <w:szCs w:val="22"/>
        </w:rPr>
        <w:t>POUKA O PRAVNOM LIJEKU</w:t>
      </w:r>
    </w:p>
    <w:p w:rsidRDefault="000F0516" w:rsidP="000F0516" w:rsidR="000F0516">
      <w:pPr>
        <w:jc w:val="both"/>
        <w:rPr>
          <w:sz w:val="22"/>
          <w:szCs w:val="22"/>
        </w:rPr>
      </w:pPr>
      <w:r>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Pr>
            <w:sz w:val="22"/>
            <w:szCs w:val="22"/>
          </w:rPr>
          <w:t>53. st</w:t>
        </w:r>
      </w:smartTag>
      <w:r>
        <w:rPr>
          <w:sz w:val="22"/>
          <w:szCs w:val="22"/>
        </w:rPr>
        <w:t>. 6 SZ-a). Žalba se izjavljuje Visokom trgovačkom sudu RH u roku 8 dana od dana dostave rješenja, ovom sudu pozivom na gornji poslovni broj i žalba ne zadržava provedbu rješenja.</w:t>
      </w:r>
      <w:r>
        <w:rPr>
          <w:rFonts w:eastAsia="Calibri"/>
          <w:sz w:val="22"/>
          <w:szCs w:val="22"/>
          <w:lang w:eastAsia="en-US"/>
        </w:rPr>
        <w:t xml:space="preserve"> </w:t>
      </w:r>
      <w:r>
        <w:rPr>
          <w:sz w:val="22"/>
          <w:szCs w:val="22"/>
        </w:rPr>
        <w:t>Primitak ovog rješenja računa se sukladno čl. 12. Stečajnog zakona istekom osmog dana od dana objave na e-Oglasnoj ploči Žalba ne odgađa provedbu rješenja (čl. 19. st. 3. SZ).</w:t>
      </w:r>
    </w:p>
    <w:p w:rsidRDefault="00EF4316" w:rsidP="000F0516" w:rsidR="00EF4316" w:rsidRPr="0058233F">
      <w:pPr>
        <w:autoSpaceDE w:val="false"/>
        <w:autoSpaceDN w:val="false"/>
        <w:adjustRightInd w:val="false"/>
        <w:ind w:firstLine="708"/>
        <w:jc w:val="both"/>
        <w:rPr>
          <w:sz w:val="22"/>
          <w:szCs w:val="22"/>
        </w:rPr>
      </w:pPr>
    </w:p>
    <w:sectPr w:rsidSect="0001006E" w:rsidR="00EF4316" w:rsidRPr="0058233F">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A4B" w:rsidR="00561A4B">
      <w:r>
        <w:separator/>
      </w:r>
    </w:p>
  </w:endnote>
  <w:endnote w:id="0" w:type="continuationSeparator">
    <w:p w:rsidRDefault="00561A4B" w:rsidR="00561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A4B" w:rsidR="00561A4B">
      <w:r>
        <w:separator/>
      </w:r>
    </w:p>
  </w:footnote>
  <w:footnote w:id="0" w:type="continuationSeparator">
    <w:p w:rsidRDefault="00561A4B" w:rsidR="00561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3E5E">
      <w:rPr>
        <w:rStyle w:val="Brojstranice"/>
        <w:noProof/>
      </w:rPr>
      <w:t>2</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A95165">
      <w:rPr>
        <w:b/>
        <w:sz w:val="22"/>
        <w:szCs w:val="22"/>
      </w:rPr>
      <w:t>657</w:t>
    </w:r>
    <w:r w:rsidR="00DB4B60">
      <w:rPr>
        <w:b/>
        <w:sz w:val="22"/>
        <w:szCs w:val="22"/>
      </w:rPr>
      <w:t>/2017-</w:t>
    </w:r>
    <w:r w:rsidR="00A95165">
      <w:rPr>
        <w:b/>
        <w:sz w:val="22"/>
        <w:szCs w:val="22"/>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06E"/>
    <w:rsid w:val="00015237"/>
    <w:rsid w:val="00015ADC"/>
    <w:rsid w:val="00022EC0"/>
    <w:rsid w:val="00024BEB"/>
    <w:rsid w:val="0003637E"/>
    <w:rsid w:val="00042269"/>
    <w:rsid w:val="00045494"/>
    <w:rsid w:val="00055FA1"/>
    <w:rsid w:val="00060D86"/>
    <w:rsid w:val="000670BA"/>
    <w:rsid w:val="00074E23"/>
    <w:rsid w:val="000B26A4"/>
    <w:rsid w:val="000B5F37"/>
    <w:rsid w:val="000C415B"/>
    <w:rsid w:val="000D671C"/>
    <w:rsid w:val="000E4980"/>
    <w:rsid w:val="000E6894"/>
    <w:rsid w:val="000F0516"/>
    <w:rsid w:val="000F45B9"/>
    <w:rsid w:val="001011F3"/>
    <w:rsid w:val="00105657"/>
    <w:rsid w:val="00111474"/>
    <w:rsid w:val="00123462"/>
    <w:rsid w:val="001323BE"/>
    <w:rsid w:val="001358D6"/>
    <w:rsid w:val="001544B5"/>
    <w:rsid w:val="0015523F"/>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D1B78"/>
    <w:rsid w:val="002E5489"/>
    <w:rsid w:val="002F455B"/>
    <w:rsid w:val="003010AF"/>
    <w:rsid w:val="00307AEC"/>
    <w:rsid w:val="00311136"/>
    <w:rsid w:val="0032317C"/>
    <w:rsid w:val="003235BC"/>
    <w:rsid w:val="00323D7E"/>
    <w:rsid w:val="0032435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4CF3"/>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A5BFF"/>
    <w:rsid w:val="004B6B70"/>
    <w:rsid w:val="004C3D10"/>
    <w:rsid w:val="004D1960"/>
    <w:rsid w:val="004F37F4"/>
    <w:rsid w:val="00504BB2"/>
    <w:rsid w:val="00510C51"/>
    <w:rsid w:val="00513569"/>
    <w:rsid w:val="00514669"/>
    <w:rsid w:val="00520C9D"/>
    <w:rsid w:val="00533D65"/>
    <w:rsid w:val="00534E38"/>
    <w:rsid w:val="005364B1"/>
    <w:rsid w:val="00547243"/>
    <w:rsid w:val="00561A4B"/>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5D7D"/>
    <w:rsid w:val="006E6FA7"/>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D4A75"/>
    <w:rsid w:val="007D4AC5"/>
    <w:rsid w:val="007E206B"/>
    <w:rsid w:val="007F385E"/>
    <w:rsid w:val="00805E07"/>
    <w:rsid w:val="0080694F"/>
    <w:rsid w:val="00814E7D"/>
    <w:rsid w:val="00816FCA"/>
    <w:rsid w:val="00825D08"/>
    <w:rsid w:val="00834670"/>
    <w:rsid w:val="00834E7D"/>
    <w:rsid w:val="00845B8D"/>
    <w:rsid w:val="0085484D"/>
    <w:rsid w:val="008738CD"/>
    <w:rsid w:val="00895604"/>
    <w:rsid w:val="00896C97"/>
    <w:rsid w:val="00896C9E"/>
    <w:rsid w:val="0089769E"/>
    <w:rsid w:val="008A4B05"/>
    <w:rsid w:val="008D046B"/>
    <w:rsid w:val="008D59A0"/>
    <w:rsid w:val="008E035F"/>
    <w:rsid w:val="008E2A42"/>
    <w:rsid w:val="009078F6"/>
    <w:rsid w:val="00912E56"/>
    <w:rsid w:val="0092685D"/>
    <w:rsid w:val="00931033"/>
    <w:rsid w:val="009320E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21135"/>
    <w:rsid w:val="00A37537"/>
    <w:rsid w:val="00A432BF"/>
    <w:rsid w:val="00A448B5"/>
    <w:rsid w:val="00A53052"/>
    <w:rsid w:val="00A54CB8"/>
    <w:rsid w:val="00A65E65"/>
    <w:rsid w:val="00A709BE"/>
    <w:rsid w:val="00A7703B"/>
    <w:rsid w:val="00A77D18"/>
    <w:rsid w:val="00A81C41"/>
    <w:rsid w:val="00A840E0"/>
    <w:rsid w:val="00A858A6"/>
    <w:rsid w:val="00A8593B"/>
    <w:rsid w:val="00A95165"/>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834B9"/>
    <w:rsid w:val="00B939A5"/>
    <w:rsid w:val="00B9683F"/>
    <w:rsid w:val="00BA2892"/>
    <w:rsid w:val="00BA7C1D"/>
    <w:rsid w:val="00BB68B9"/>
    <w:rsid w:val="00BB70A3"/>
    <w:rsid w:val="00BD17C4"/>
    <w:rsid w:val="00BE28CE"/>
    <w:rsid w:val="00BE6D3E"/>
    <w:rsid w:val="00BF0BFF"/>
    <w:rsid w:val="00BF5F40"/>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8797F"/>
    <w:rsid w:val="00C9562E"/>
    <w:rsid w:val="00CA148D"/>
    <w:rsid w:val="00CB00F5"/>
    <w:rsid w:val="00CB5EE0"/>
    <w:rsid w:val="00CC3B20"/>
    <w:rsid w:val="00CC483E"/>
    <w:rsid w:val="00CC5126"/>
    <w:rsid w:val="00CC57B1"/>
    <w:rsid w:val="00CC63D6"/>
    <w:rsid w:val="00CD2DF2"/>
    <w:rsid w:val="00CD569C"/>
    <w:rsid w:val="00CE2D05"/>
    <w:rsid w:val="00CE5900"/>
    <w:rsid w:val="00CF3D7E"/>
    <w:rsid w:val="00CF5EE6"/>
    <w:rsid w:val="00D07681"/>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30C2"/>
    <w:rsid w:val="00DA56C3"/>
    <w:rsid w:val="00DA764D"/>
    <w:rsid w:val="00DB4B60"/>
    <w:rsid w:val="00DB571B"/>
    <w:rsid w:val="00DC14FF"/>
    <w:rsid w:val="00DC497F"/>
    <w:rsid w:val="00DD002E"/>
    <w:rsid w:val="00DD24A8"/>
    <w:rsid w:val="00DD5B8F"/>
    <w:rsid w:val="00E03042"/>
    <w:rsid w:val="00E075CA"/>
    <w:rsid w:val="00E13624"/>
    <w:rsid w:val="00E17DCA"/>
    <w:rsid w:val="00E31C1D"/>
    <w:rsid w:val="00E32EC4"/>
    <w:rsid w:val="00E409B5"/>
    <w:rsid w:val="00E40A67"/>
    <w:rsid w:val="00E6407C"/>
    <w:rsid w:val="00E64200"/>
    <w:rsid w:val="00E7713F"/>
    <w:rsid w:val="00E81829"/>
    <w:rsid w:val="00E93196"/>
    <w:rsid w:val="00E93E5E"/>
    <w:rsid w:val="00EB10D9"/>
    <w:rsid w:val="00ED2F79"/>
    <w:rsid w:val="00ED6988"/>
    <w:rsid w:val="00ED732C"/>
    <w:rsid w:val="00EF4316"/>
    <w:rsid w:val="00EF58FF"/>
    <w:rsid w:val="00F00884"/>
    <w:rsid w:val="00F0366A"/>
    <w:rsid w:val="00F03AF8"/>
    <w:rsid w:val="00F1028E"/>
    <w:rsid w:val="00F1722B"/>
    <w:rsid w:val="00F210AF"/>
    <w:rsid w:val="00F37B5F"/>
    <w:rsid w:val="00F4190E"/>
    <w:rsid w:val="00F4674E"/>
    <w:rsid w:val="00F53AED"/>
    <w:rsid w:val="00F71086"/>
    <w:rsid w:val="00F91481"/>
    <w:rsid w:val="00F91E7F"/>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F91E7F"/>
    <w:rPr>
      <w:color w:val="808080"/>
      <w:bdr w:space="0" w:sz="0" w:color="auto" w:val="none"/>
      <w:shd w:fill="auto" w:color="auto" w:val="clear"/>
    </w:rPr>
  </w:style>
  <w:style w:customStyle="true" w:styleId="eSPISCCParagraphDefaultFont" w:type="character">
    <w:name w:val="eSPIS_CC_Paragraph Default Font"/>
    <w:basedOn w:val="Zadanifontodlomka"/>
    <w:rsid w:val="00F91E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1E7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91E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1E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F91E7F"/>
    <w:rPr>
      <w:color w:val="808080"/>
      <w:bdr w:color="auto" w:space="0" w:sz="0" w:val="none"/>
      <w:shd w:color="auto" w:fill="auto" w:val="clear"/>
    </w:rPr>
  </w:style>
  <w:style w:customStyle="1" w:styleId="eSPISCCParagraphDefaultFont" w:type="character">
    <w:name w:val="eSPIS_CC_Paragraph Default Font"/>
    <w:basedOn w:val="Zadanifontodlomka"/>
    <w:rsid w:val="00F91E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1E7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1E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1E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1619360">
      <w:bodyDiv w:val="true"/>
      <w:marLeft w:val="0"/>
      <w:marRight w:val="0"/>
      <w:marTop w:val="0"/>
      <w:marBottom w:val="0"/>
      <w:divBdr>
        <w:top w:space="0" w:sz="0" w:color="auto" w:val="none"/>
        <w:left w:space="0" w:sz="0" w:color="auto" w:val="none"/>
        <w:bottom w:space="0" w:sz="0" w:color="auto" w:val="none"/>
        <w:right w:space="0" w:sz="0" w:color="auto" w:val="none"/>
      </w:divBdr>
    </w:div>
    <w:div w:id="17552798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St-657/2017-16</izvorni_sadrzaj>
    <derivirana_varijabla naziv="DomainObject.Oznaka_1">St-657/2017-16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St-657/2017</izvorni_sadrzaj>
    <derivirana_varijabla naziv="DomainObject.Predmet.OznakaBroj_1">St-657/2017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ABC TISAK društvo s ograničenom odgovornošću za grafičku proizvodnju, usluge i trgovinu zastupanog po punomoćniku Darko Krčum</izvorni_sadrzaj>
    <derivirana_varijabla naziv="DomainObject.Predmet.ProtustrankaFormated_1">  ABC TISAK društvo s ograničenom odgovornošću za grafičku proizvodnju, usluge i trgovinu zastupanog po punomoćniku Darko Krčum</derivirana_varijabla>
  </DomainObject.Predmet.ProtustrankaFormated>
  <DomainObject.Predmet.ProtustrankaFormatedOIB>
    <izvorni_sadrzaj>  ABC TISAK društvo s ograničenom odgovornošću za grafičku proizvodnju, usluge i trgovinu, OIB 68699724742 zastupanog po punomoćniku Darko Krčum</izvorni_sadrzaj>
    <derivirana_varijabla naziv="DomainObject.Predmet.ProtustrankaFormatedOIB_1">  ABC TISAK društvo s ograničenom odgovornošću za grafičku proizvodnju, usluge i trgovinu, OIB 68699724742 zastupanog po punomoćniku Darko Krčum</derivirana_varijabla>
  </DomainObject.Predmet.ProtustrankaFormatedOIB>
  <DomainObject.Predmet.ProtustrankaFormatedWithAdress>
    <izvorni_sadrzaj> ABC TISAK društvo s ograničenom odgovornošću za grafičku proizvodnju, usluge i trgovinu, Kralja Zvonimira 104D, 21210 Solin zastupanog po punomoćniku Darko Krčum</izvorni_sadrzaj>
    <derivirana_varijabla naziv="DomainObject.Predmet.ProtustrankaFormatedWithAdress_1"> ABC TISAK društvo s ograničenom odgovornošću za grafičku proizvodnju, usluge i trgovinu, Kralja Zvonimira 104D, 21210 Solin zastupanog po punomoćniku Darko Krčum</derivirana_varijabla>
  </DomainObject.Predmet.ProtustrankaFormatedWithAdress>
  <DomainObject.Predmet.ProtustrankaFormatedWithAdressOIB>
    <izvorni_sadrzaj> ABC TISAK društvo s ograničenom odgovornošću za grafičku proizvodnju, usluge i trgovinu, OIB 68699724742, Kralja Zvonimira 104D, 21210 Solin zastupanog po punomoćniku Darko Krčum</izvorni_sadrzaj>
    <derivirana_varijabla naziv="DomainObject.Predmet.ProtustrankaFormatedWithAdressOIB_1"> ABC TISAK društvo s ograničenom odgovornošću za grafičku proizvodnju, usluge i trgovinu, OIB 68699724742, Kralja Zvonimira 104D, 21210 Solin zastupanog po punomoćniku Darko Krčum</derivirana_varijabla>
  </DomainObject.Predmet.ProtustrankaFormatedWithAdressOIB>
  <DomainObject.Predmet.ProtustrankaWithAdress>
    <izvorni_sadrzaj>ABC TISAK društvo s ograničenom odgovornošću za grafičku proizvodnju, usluge i trgovinu Kralja Zvonimira 104D, 21210 Solin</izvorni_sadrzaj>
    <derivirana_varijabla naziv="DomainObject.Predmet.ProtustrankaWithAdress_1">ABC TISAK društvo s ograničenom odgovornošću za grafičku proizvodnju, usluge i trgovinu Kralja Zvonimira 104D, 21210 Solin</derivirana_varijabla>
  </DomainObject.Predmet.ProtustrankaWithAdress>
  <DomainObject.Predmet.ProtustrankaWithAdressOIB>
    <izvorni_sadrzaj>ABC TISAK društvo s ograničenom odgovornošću za grafičku proizvodnju, usluge i trgovinu, OIB 68699724742, Kralja Zvonimira 104D, 21210 Solin</izvorni_sadrzaj>
    <derivirana_varijabla naziv="DomainObject.Predmet.ProtustrankaWithAdressOIB_1">ABC TISAK društvo s ograničenom odgovornošću za grafičku proizvodnju, usluge i trgovinu, OIB 68699724742, Kralja Zvonimira 104D, 21210 Solin</derivirana_varijabla>
  </DomainObject.Predmet.ProtustrankaWithAdressOIB>
  <DomainObject.Predmet.ProtustrankaNazivFormated>
    <izvorni_sadrzaj>ABC TISAK društvo s ograničenom odgovornošću za grafičku proizvodnju, usluge i trgovinu</izvorni_sadrzaj>
    <derivirana_varijabla naziv="DomainObject.Predmet.ProtustrankaNazivFormated_1">ABC TISAK društvo s ograničenom odgovornošću za grafičku proizvodnju, usluge i trgovinu</derivirana_varijabla>
  </DomainObject.Predmet.ProtustrankaNazivFormated>
  <DomainObject.Predmet.ProtustrankaNazivFormatedOIB>
    <izvorni_sadrzaj>ABC TISAK društvo s ograničenom odgovornošću za grafičku proizvodnju, usluge i trgovinu, OIB 68699724742</izvorni_sadrzaj>
    <derivirana_varijabla naziv="DomainObject.Predmet.ProtustrankaNazivFormatedOIB_1">ABC TISAK društvo s ograničenom odgovornošću za grafičku proizvodnju, usluge i trgovinu, OIB 68699724742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163501.47</izvorni_sadrzaj>
    <derivirana_varijabla naziv="DomainObject.Predmet.TrenutnaVrijednost_1">163501.47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ABC TISAK društvo s ograničenom odgovornošću za grafičku proizvodnju, usluge i trgovinu zastupanog po punomoćniku Darko Krčum</item>
    </izvorni_sadrzaj>
    <derivirana_varijabla naziv="DomainObject.Predmet.ProtuStrankaListFormated_1">
      <item>ABC TISAK društvo s ograničenom odgovornošću za grafičku proizvodnju, usluge i trgovinu zastupanog po punomoćniku Darko Krčum</item>
    </derivirana_varijabla>
  </DomainObject.Predmet.ProtuStrankaListFormated>
  <DomainObject.Predmet.ProtuStrankaListFormatedOIB>
    <izvorni_sadrzaj>
      <item>ABC TISAK društvo s ograničenom odgovornošću za grafičku proizvodnju, usluge i trgovinu, OIB 68699724742 zastupanog po punomoćniku Darko Krčum</item>
    </izvorni_sadrzaj>
    <derivirana_varijabla naziv="DomainObject.Predmet.ProtuStrankaListFormatedOIB_1">
      <item>ABC TISAK društvo s ograničenom odgovornošću za grafičku proizvodnju, usluge i trgovinu, OIB 68699724742 zastupanog po punomoćniku Darko Krčum</item>
    </derivirana_varijabla>
  </DomainObject.Predmet.ProtuStrankaListFormatedOIB>
  <DomainObject.Predmet.ProtuStrankaListFormatedWithAdress>
    <izvorni_sadrzaj>
      <item>ABC TISAK društvo s ograničenom odgovornošću za grafičku proizvodnju, usluge i trgovinu, Kralja Zvonimira 104D, 21210 Solin zastupanog po punomoćniku Darko Krčum</item>
    </izvorni_sadrzaj>
    <derivirana_varijabla naziv="DomainObject.Predmet.ProtuStrankaListFormatedWithAdress_1">
      <item>ABC TISAK društvo s ograničenom odgovornošću za grafičku proizvodnju, usluge i trgovinu, Kralja Zvonimira 104D, 21210 Solin zastupanog po punomoćniku Darko Krčum</item>
    </derivirana_varijabla>
  </DomainObject.Predmet.ProtuStrankaListFormatedWithAdress>
  <DomainObject.Predmet.ProtuStrankaListFormatedWithAdressOIB>
    <izvorni_sadrzaj>
      <item>ABC TISAK društvo s ograničenom odgovornošću za grafičku proizvodnju, usluge i trgovinu, OIB 68699724742, Kralja Zvonimira 104D, 21210 Solin zastupanog po punomoćniku Darko Krčum</item>
    </izvorni_sadrzaj>
    <derivirana_varijabla naziv="DomainObject.Predmet.ProtuStrankaListFormatedWithAdressOIB_1">
      <item>ABC TISAK društvo s ograničenom odgovornošću za grafičku proizvodnju, usluge i trgovinu, OIB 68699724742, Kralja Zvonimira 104D, 21210 Solin zastupanog po punomoćniku Darko Krčum</item>
    </derivirana_varijabla>
  </DomainObject.Predmet.ProtuStrankaListFormatedWithAdressOIB>
  <DomainObject.Predmet.ProtuStrankaListNazivFormated>
    <izvorni_sadrzaj>
      <item>ABC TISAK društvo s ograničenom odgovornošću za grafičku proizvodnju, usluge i trgovinu</item>
    </izvorni_sadrzaj>
    <derivirana_varijabla naziv="DomainObject.Predmet.ProtuStrankaListNazivFormated_1">
      <item>ABC TISAK društvo s ograničenom odgovornošću za grafičku proizvodnju, usluge i trgovinu</item>
    </derivirana_varijabla>
  </DomainObject.Predmet.ProtuStrankaListNazivFormated>
  <DomainObject.Predmet.ProtuStrankaListNazivFormatedOIB>
    <izvorni_sadrzaj>
      <item>ABC TISAK društvo s ograničenom odgovornošću za grafičku proizvodnju, usluge i trgovinu, OIB 68699724742</item>
    </izvorni_sadrzaj>
    <derivirana_varijabla naziv="DomainObject.Predmet.ProtuStrankaListNazivFormatedOIB_1">
      <item>ABC TISAK društvo s ograničenom odgovornošću za grafičku proizvodnju, usluge i trgovinu, OIB 68699724742</item>
    </derivirana_varijabla>
  </DomainObject.Predmet.ProtuStrankaListNazivFormatedOIB>
  <DomainObject.Predmet.OstaliListFormated>
    <izvorni_sadrzaj>
      <item>Darko Krčum punomoćnik sudionika u postupku ABC TISAK društvo s ograničenom odgovornošću za grafičku proizvodnju, usluge i trgovinu</item>
    </izvorni_sadrzaj>
    <derivirana_varijabla naziv="DomainObject.Predmet.OstaliListFormated_1">
      <item>Darko Krčum punomoćnik sudionika u postupku ABC TISAK društvo s ograničenom odgovornošću za grafičku proizvodnju, usluge i trgovinu</item>
    </derivirana_varijabla>
  </DomainObject.Predmet.OstaliListFormated>
  <DomainObject.Predmet.OstaliListFormatedOIB>
    <izvorni_sadrzaj>
      <item>Darko Krčum punomoćnik sudionika u postupku ABC TISAK društvo s ograničenom odgovornošću za grafičku proizvodnju, usluge i trgovinu</item>
    </izvorni_sadrzaj>
    <derivirana_varijabla naziv="DomainObject.Predmet.OstaliListFormatedOIB_1">
      <item>Darko Krčum punomoćnik sudionika u postupku ABC TISAK društvo s ograničenom odgovornošću za grafičku proizvodnju, usluge i trgovinu</item>
    </derivirana_varijabla>
  </DomainObject.Predmet.OstaliListFormatedOIB>
  <DomainObject.Predmet.OstaliListFormatedWithAdress>
    <izvorni_sadrzaj>
      <item>Darko Krčum, Trg hrvatske bratske zajednice 3b/II, 21000 Split punomoćnik sudionika u postupku ABC TISAK društvo s ograničenom odgovornošću za grafičku proizvodnju, usluge i trgovinu</item>
    </izvorni_sadrzaj>
    <derivirana_varijabla naziv="DomainObject.Predmet.OstaliListFormatedWithAdress_1">
      <item>Darko Krčum, Trg hrvatske bratske zajednice 3b/II, 21000 Split punomoćnik sudionika u postupku ABC TISAK društvo s ograničenom odgovornošću za grafičku proizvodnju, usluge i trgovinu</item>
    </derivirana_varijabla>
  </DomainObject.Predmet.OstaliListFormatedWithAdress>
  <DomainObject.Predmet.OstaliListFormatedWithAdressOIB>
    <izvorni_sadrzaj>
      <item>Darko Krčum, Trg hrvatske bratske zajednice 3b/II, 21000 Split punomoćnik sudionika u postupku ABC TISAK društvo s ograničenom odgovornošću za grafičku proizvodnju, usluge i trgovinu</item>
    </izvorni_sadrzaj>
    <derivirana_varijabla naziv="DomainObject.Predmet.OstaliListFormatedWithAdressOIB_1">
      <item>Darko Krčum, Trg hrvatske bratske zajednice 3b/II, 21000 Split punomoćnik sudionika u postupku ABC TISAK društvo s ograničenom odgovornošću za grafičku proizvodnju, usluge i trgovinu</item>
    </derivirana_varijabla>
  </DomainObject.Predmet.OstaliListFormatedWithAdressOIB>
  <DomainObject.Predmet.OstaliListNazivFormated>
    <izvorni_sadrzaj>
      <item>Darko Krčum</item>
    </izvorni_sadrzaj>
    <derivirana_varijabla naziv="DomainObject.Predmet.OstaliListNazivFormated_1">
      <item>Darko Krčum</item>
    </derivirana_varijabla>
  </DomainObject.Predmet.OstaliListNazivFormated>
  <DomainObject.Predmet.OstaliListNazivFormatedOIB>
    <izvorni_sadrzaj>
      <item>Darko Krčum</item>
    </izvorni_sadrzaj>
    <derivirana_varijabla naziv="DomainObject.Predmet.OstaliListNazivFormatedOIB_1">
      <item>Darko Krčum</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St-657/2017-16</izvorni_sadrzaj>
    <derivirana_varijabla naziv="DomainObject.PoslovniBrojDokumenta_1">St-657/2017-16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ABC TISAK društvo s ograničenom odgovornošću za grafičku proizvodnju, usluge i trgovinu</izvorni_sadrzaj>
    <derivirana_varijabla naziv="DomainObject.Predmet.ProtustrankaIDrugi_1">ABC TISAK društvo s ograničenom odgovornošću za grafičku proizvodnju,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ABC TISAK društvo s ograničenom odgovornošću za grafičku proizvodnju, usluge i trgovinu, OIB 68699724742, Kralja Zvonimira 104D, 21210 Solin</izvorni_sadrzaj>
    <derivirana_varijabla naziv="DomainObject.Predmet.ProtustrankaIDrugiAdressOIB_1">ABC TISAK društvo s ograničenom odgovornošću za grafičku proizvodnju, usluge i trgovinu, OIB 68699724742, Kralja Zvonimira 104D,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ABC TISAK društvo s ograničenom odgovornošću za grafičku proizvodnju, usluge i trgovinu</item>
      <item>FINANCIJSKA AGENCIJA, RC SPLIT</item>
      <item>Darko Krčum</item>
    </izvorni_sadrzaj>
    <derivirana_varijabla naziv="DomainObject.Predmet.SudioniciListNaziv_1">
      <item>ABC TISAK društvo s ograničenom odgovornošću za grafičku proizvodnju, usluge i trgovinu</item>
      <item>FINANCIJSKA AGENCIJA, RC SPLIT</item>
      <item>Darko Krčum</item>
    </derivirana_varijabla>
  </DomainObject.Predmet.SudioniciListNaziv>
  <DomainObject.Predmet.SudioniciListAdressOIB>
    <izvorni_sadrzaj>
      <item>ABC TISAK društvo s ograničenom odgovornošću za grafičku proizvodnju, usluge i trgovinu, OIB 68699724742, Kralja Zvonimira 104D,21210 Solin</item>
      <item>FINANCIJSKA AGENCIJA, RC SPLIT, OIB 85821130368, Mažuranićevo šetalište 24 b,21000 Split</item>
      <item>Darko Krčum, Trg hrvatske bratske zajednice 3b/II,21000 Split</item>
    </izvorni_sadrzaj>
    <derivirana_varijabla naziv="DomainObject.Predmet.SudioniciListAdressOIB_1">
      <item>ABC TISAK društvo s ograničenom odgovornošću za grafičku proizvodnju, usluge i trgovinu, OIB 68699724742, Kralja Zvonimira 104D,21210 Solin</item>
      <item>FINANCIJSKA AGENCIJA, RC SPLIT, OIB 85821130368, Mažuranićevo šetalište 24 b,21000 Split</item>
      <item>Darko Krčum, Trg hrvatske bratske zajednice 3b/II,21000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68699724742</item>
      <item>, OIB 85821130368</item>
      <item>, OIB null</item>
    </izvorni_sadrzaj>
    <derivirana_varijabla naziv="DomainObject.Predmet.SudioniciListNazivOIB_1">
      <item>, OIB 68699724742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DE8BDF-2EEA-4B18-BCE1-ADFB539CD4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1281</properties:Words>
  <properties:Characters>7109</properties:Characters>
  <properties:Lines>156</properties:Lines>
  <properties:Paragraphs>39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2018-04-11T08:09:00Z</dcterms:created>
  <dc:creator>Ante Kačić</dc:creator>
  <cp:lastModifiedBy>Katarina Mikulić</cp:lastModifiedBy>
  <cp:lastPrinted>2018-06-05T10:32:00Z</cp:lastPrinted>
  <dcterms:modified xmlns:xsi="http://www.w3.org/2001/XMLSchema-instance" xsi:type="dcterms:W3CDTF">2018-06-05T10:32:00Z</dcterms:modified>
  <cp:revision>22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St-657/2017-16 / Odluka - Rješenje - otvaranje stečajnog postupka (rješenje_-_otvaranje_stečaja.docx.docx)</vt:lpwstr>
  </prop:property>
  <prop:property name="CC_coloring" pid="4" fmtid="{D5CDD505-2E9C-101B-9397-08002B2CF9AE}">
    <vt:bool>false</vt:bool>
  </prop:property>
  <prop:property name="BrojStranica" pid="5" fmtid="{D5CDD505-2E9C-101B-9397-08002B2CF9AE}">
    <vt:i4>3</vt:i4>
  </prop:property>
</prop:Properties>
</file>