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90fa" w14:paraId="ff690f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E1EF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E1EFB" w:rsidP="005E1EFB" w:rsidR="005E1EFB" w:rsidRPr="005E1EFB">
      <w:pPr>
        <w:spacing w:after="0"/>
        <w:jc w:val="right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 xml:space="preserve">1 St-744/16-11 </w:t>
      </w:r>
    </w:p>
    <w:p w:rsidRDefault="005E1EFB" w:rsidP="005E1EFB" w:rsidR="005E1EFB" w:rsidRPr="005E1EFB">
      <w:pPr>
        <w:spacing w:after="0"/>
        <w:rPr>
          <w:rFonts w:cs="Times New Roman" w:eastAsia="Times New Roman"/>
          <w:b/>
          <w:lang w:eastAsia="hr-HR"/>
        </w:rPr>
      </w:pPr>
    </w:p>
    <w:p w:rsidRDefault="005E1EFB" w:rsidP="005E1EFB" w:rsidR="005E1EFB" w:rsidRPr="005E1EFB">
      <w:pPr>
        <w:spacing w:after="0"/>
        <w:rPr>
          <w:rFonts w:cs="Times New Roman" w:eastAsia="Times New Roman"/>
          <w:b/>
          <w:lang w:eastAsia="hr-HR"/>
        </w:rPr>
      </w:pPr>
    </w:p>
    <w:p w:rsidRDefault="005E1EFB" w:rsidP="005E1EFB" w:rsidR="005E1EFB" w:rsidRPr="005E1EFB">
      <w:pPr>
        <w:spacing w:after="0"/>
        <w:rPr>
          <w:rFonts w:cs="Times New Roman" w:eastAsia="Times New Roman"/>
          <w:b/>
          <w:lang w:eastAsia="hr-HR"/>
        </w:rPr>
      </w:pPr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REPUBLIKA HRVATSKA</w:t>
      </w:r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TRGOVAČKI SUD U ZA</w:t>
      </w:r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32DRU</w:t>
      </w:r>
      <w:r w:rsidRPr="005E1EFB">
        <w:rPr>
          <w:rFonts w:cs="Times New Roman" w:eastAsia="Times New Roman"/>
          <w:lang w:eastAsia="hr-HR"/>
        </w:rPr>
        <w:tab/>
      </w:r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spacing w:after="0"/>
        <w:jc w:val="center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R E P U B L I K A   H R V A T S K A</w:t>
      </w:r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ab/>
      </w:r>
      <w:r w:rsidRPr="005E1EFB">
        <w:rPr>
          <w:rFonts w:cs="Times New Roman" w:eastAsia="Times New Roman"/>
          <w:lang w:eastAsia="hr-HR"/>
        </w:rPr>
        <w:tab/>
      </w:r>
      <w:r w:rsidRPr="005E1EFB">
        <w:rPr>
          <w:rFonts w:cs="Times New Roman" w:eastAsia="Times New Roman"/>
          <w:lang w:eastAsia="hr-HR"/>
        </w:rPr>
        <w:tab/>
      </w:r>
      <w:r w:rsidRPr="005E1EFB">
        <w:rPr>
          <w:rFonts w:cs="Times New Roman" w:eastAsia="Times New Roman"/>
          <w:lang w:eastAsia="hr-HR"/>
        </w:rPr>
        <w:tab/>
      </w:r>
      <w:r w:rsidRPr="005E1EFB">
        <w:rPr>
          <w:rFonts w:cs="Times New Roman" w:eastAsia="Times New Roman"/>
          <w:lang w:eastAsia="hr-HR"/>
        </w:rPr>
        <w:tab/>
      </w:r>
    </w:p>
    <w:p w:rsidRDefault="005E1EFB" w:rsidP="005E1EFB" w:rsidR="005E1EFB" w:rsidRPr="005E1EFB">
      <w:pPr>
        <w:spacing w:after="0"/>
        <w:jc w:val="center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R J E Š E N J E</w:t>
      </w:r>
    </w:p>
    <w:p w:rsidRDefault="005E1EFB" w:rsidP="005E1EFB" w:rsidR="005E1EFB" w:rsidRPr="005E1EF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E1EFB" w:rsidP="005E1EFB" w:rsidR="005E1EFB" w:rsidRPr="005E1E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 xml:space="preserve">Trgovački sud u Zadru (OIB: 39670464653), po sucu ovog suda Ardeni </w:t>
      </w:r>
      <w:proofErr w:type="spellStart"/>
      <w:r w:rsidRPr="005E1EFB">
        <w:rPr>
          <w:rFonts w:cs="Times New Roman" w:eastAsia="Times New Roman"/>
          <w:lang w:eastAsia="hr-HR"/>
        </w:rPr>
        <w:t>Bajlo</w:t>
      </w:r>
      <w:proofErr w:type="spellEnd"/>
      <w:r w:rsidRPr="005E1EFB">
        <w:rPr>
          <w:rFonts w:cs="Times New Roman" w:eastAsia="Times New Roman"/>
          <w:lang w:eastAsia="hr-HR"/>
        </w:rPr>
        <w:t xml:space="preserve">, postupajući po prijedlogu Financije agencije, za otvaranje stečajnog postupka nad stečajnim dužnikom VINARIUM d.o.o., Šibenik, Mostarska 61, Šibenik, OIB: 10301343566, dana 19. kolovoza 2016. </w:t>
      </w:r>
    </w:p>
    <w:p w:rsidRDefault="005E1EFB" w:rsidP="005E1EFB" w:rsidR="005E1EFB" w:rsidRPr="005E1EFB">
      <w:pPr>
        <w:spacing w:after="0"/>
        <w:rPr>
          <w:rFonts w:cs="Times New Roman" w:eastAsia="Times New Roman"/>
          <w:b/>
          <w:lang w:eastAsia="hr-HR"/>
        </w:rPr>
      </w:pPr>
    </w:p>
    <w:p w:rsidRDefault="005E1EFB" w:rsidP="005E1EFB" w:rsidR="005E1EFB" w:rsidRPr="005E1EFB">
      <w:pPr>
        <w:spacing w:after="0"/>
        <w:jc w:val="center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r i j e š i o   j e</w:t>
      </w:r>
    </w:p>
    <w:p w:rsidRDefault="005E1EFB" w:rsidP="005E1EFB" w:rsidR="005E1EFB" w:rsidRPr="005E1E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numPr>
          <w:ilvl w:val="0"/>
          <w:numId w:val="47"/>
        </w:numPr>
        <w:spacing w:after="0"/>
        <w:ind w:firstLine="540" w:left="0"/>
        <w:contextualSpacing/>
        <w:jc w:val="both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 xml:space="preserve"> Stjepan </w:t>
      </w:r>
      <w:proofErr w:type="spellStart"/>
      <w:r w:rsidRPr="005E1EFB">
        <w:rPr>
          <w:rFonts w:cs="Times New Roman" w:eastAsia="Times New Roman"/>
          <w:lang w:eastAsia="hr-HR"/>
        </w:rPr>
        <w:t>Rakarec</w:t>
      </w:r>
      <w:proofErr w:type="spellEnd"/>
      <w:r w:rsidRPr="005E1EFB">
        <w:rPr>
          <w:rFonts w:cs="Times New Roman" w:eastAsia="Times New Roman"/>
          <w:b/>
          <w:lang w:eastAsia="hr-HR"/>
        </w:rPr>
        <w:t xml:space="preserve"> </w:t>
      </w:r>
      <w:r w:rsidRPr="005E1EFB">
        <w:rPr>
          <w:rFonts w:cs="Times New Roman" w:eastAsia="Times New Roman"/>
          <w:lang w:eastAsia="hr-HR"/>
        </w:rPr>
        <w:t xml:space="preserve">iz Velike Gorice, </w:t>
      </w:r>
      <w:proofErr w:type="spellStart"/>
      <w:r w:rsidRPr="005E1EFB">
        <w:rPr>
          <w:rFonts w:cs="Times New Roman" w:eastAsia="Times New Roman"/>
          <w:lang w:eastAsia="hr-HR"/>
        </w:rPr>
        <w:t>Črnkovec</w:t>
      </w:r>
      <w:proofErr w:type="spellEnd"/>
      <w:r w:rsidRPr="005E1EFB">
        <w:rPr>
          <w:rFonts w:cs="Times New Roman" w:eastAsia="Times New Roman"/>
          <w:lang w:eastAsia="hr-HR"/>
        </w:rPr>
        <w:t xml:space="preserve"> 16, OIB: 64132194100, imenuje se za privremenog stečajnog upravitelja nad stečajnim dužnikom VINARIUM d.o.o., Šibenik, Mostarska 61, Šibenik, OIB: 10301343566.</w:t>
      </w:r>
    </w:p>
    <w:p w:rsidRDefault="005E1EFB" w:rsidP="005E1EFB" w:rsidR="005E1EFB" w:rsidRPr="005E1EFB">
      <w:pPr>
        <w:spacing w:after="0"/>
        <w:ind w:left="900"/>
        <w:contextualSpacing/>
        <w:jc w:val="both"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numPr>
          <w:ilvl w:val="0"/>
          <w:numId w:val="47"/>
        </w:numPr>
        <w:spacing w:after="0"/>
        <w:ind w:firstLine="540" w:left="0"/>
        <w:contextualSpacing/>
        <w:jc w:val="both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5E1EFB" w:rsidP="005E1EFB" w:rsidR="005E1EFB" w:rsidRPr="005E1EF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numPr>
          <w:ilvl w:val="0"/>
          <w:numId w:val="47"/>
        </w:numPr>
        <w:spacing w:after="0"/>
        <w:ind w:firstLine="540" w:left="0"/>
        <w:contextualSpacing/>
        <w:jc w:val="both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 xml:space="preserve">Privremeni stečajni upravitelj dužan je svoje izvješće dostaviti sudu u roku od 30 dana.  </w:t>
      </w:r>
    </w:p>
    <w:p w:rsidRDefault="005E1EFB" w:rsidP="005E1EFB" w:rsidR="005E1EFB" w:rsidRPr="005E1EF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spacing w:after="0"/>
        <w:jc w:val="center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Obrazloženje</w:t>
      </w:r>
      <w:r w:rsidRPr="005E1EFB">
        <w:rPr>
          <w:rFonts w:cs="Times New Roman" w:eastAsia="Times New Roman"/>
          <w:lang w:eastAsia="hr-HR"/>
        </w:rPr>
        <w:tab/>
      </w:r>
    </w:p>
    <w:p w:rsidRDefault="005E1EFB" w:rsidP="005E1EFB" w:rsidR="005E1EFB" w:rsidRPr="005E1E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Kod ovog suda pod gornjim poslovnim brojem u tijeku je prethodni postupak radi utvrđivanja uvjeta za otvaranje stečajnog postupka nad stečajnim dužnikom VINARIUM d.o.o., Šibenik.</w:t>
      </w:r>
    </w:p>
    <w:p w:rsidRDefault="005E1EFB" w:rsidP="005E1EFB" w:rsidR="005E1EFB" w:rsidRPr="005E1E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 xml:space="preserve">Postupak je inicirala Financijska agencija.   </w:t>
      </w:r>
    </w:p>
    <w:p w:rsidRDefault="005E1EFB" w:rsidP="005E1EFB" w:rsidR="005E1EFB" w:rsidRPr="005E1E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Na prvo ročište za utvrđivanje uvjeta za otvaranje stečajnog postupka je pristupio zastupnik po zakonu stečajnog dužnika, te je iskazao da posluje, da ima zaposlenih i da će nastaviti poslovanje te podmiriti dugove u tijeku trajanja prethodnog postupka. Kako  u međuvremenu sudu nije dostavi dokaze o otklanjanju stečajnog razloga, to je u skladu sa čl. 119. Stečajnog zakona (Narodne novine br. 71/15), trebalo imenovati privremenog stečajnog upravitelja koji će utvrditi da li postoje stečajni razlozi i ispitati ima li stečajni dužnik imovine kojom bi se mogli pokriti troškovi postupka i dijelom vjerovnici.</w:t>
      </w:r>
    </w:p>
    <w:p w:rsidRDefault="005E1EFB" w:rsidP="005E1EFB" w:rsidR="005E1EFB" w:rsidRPr="005E1EFB">
      <w:pPr>
        <w:spacing w:after="0"/>
        <w:jc w:val="both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lastRenderedPageBreak/>
        <w:tab/>
        <w:t>Sukladno članku 84. st. 1. a u svezi čl. 119. st. 6. Stečajnog zakona izvršen je automatski izbor privremenog stečajnog upravitelja.</w:t>
      </w:r>
    </w:p>
    <w:p w:rsidRDefault="005E1EFB" w:rsidP="005E1EFB" w:rsidR="005E1EFB" w:rsidRPr="005E1E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Privremeni stečajni upravitelj dužan je svoje izvješće dostaviti sudu u roku od 30 dana.</w:t>
      </w:r>
    </w:p>
    <w:p w:rsidRDefault="005E1EFB" w:rsidP="005E1EFB" w:rsidR="005E1EFB" w:rsidRPr="005E1E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 xml:space="preserve">Stoga je odlučeno kao u izreci. </w:t>
      </w:r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spacing w:after="0"/>
        <w:jc w:val="center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U Zadru, dana 19. kolovoza 2016.</w:t>
      </w:r>
    </w:p>
    <w:p w:rsidRDefault="005E1EFB" w:rsidP="005E1EFB" w:rsidR="005E1EFB" w:rsidRPr="005E1EF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spacing w:after="0"/>
        <w:jc w:val="right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Sutkinja:</w:t>
      </w:r>
    </w:p>
    <w:p w:rsidRDefault="005E1EFB" w:rsidP="005E1EFB" w:rsidR="005E1EFB" w:rsidRPr="005E1EFB">
      <w:pPr>
        <w:spacing w:after="0"/>
        <w:jc w:val="right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 xml:space="preserve">Ardena </w:t>
      </w:r>
      <w:proofErr w:type="spellStart"/>
      <w:r w:rsidRPr="005E1EFB">
        <w:rPr>
          <w:rFonts w:cs="Times New Roman" w:eastAsia="Times New Roman"/>
          <w:lang w:eastAsia="hr-HR"/>
        </w:rPr>
        <w:t>Bajlo</w:t>
      </w:r>
      <w:proofErr w:type="spellEnd"/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POUKA O PRAVNOM LIJEKU</w:t>
      </w:r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Protiv ovog rješenja dopuštena je žalba u roku od 8 dana od dostave istog.</w:t>
      </w:r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 xml:space="preserve"> Dostaviti : </w:t>
      </w:r>
    </w:p>
    <w:p w:rsidRDefault="005E1EFB" w:rsidP="005E1EFB" w:rsidR="005E1EFB" w:rsidRPr="005E1EFB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Privremenom stečajnom upravitelju uz izjavu i potvrdu o imenovanju – e-</w:t>
      </w:r>
      <w:proofErr w:type="spellStart"/>
      <w:r w:rsidRPr="005E1EFB">
        <w:rPr>
          <w:rFonts w:cs="Times New Roman" w:eastAsia="Times New Roman"/>
          <w:lang w:eastAsia="hr-HR"/>
        </w:rPr>
        <w:t>mailom</w:t>
      </w:r>
      <w:proofErr w:type="spellEnd"/>
      <w:r w:rsidRPr="005E1EFB">
        <w:rPr>
          <w:rFonts w:cs="Times New Roman" w:eastAsia="Times New Roman"/>
          <w:lang w:eastAsia="hr-HR"/>
        </w:rPr>
        <w:t xml:space="preserve"> </w:t>
      </w:r>
    </w:p>
    <w:p w:rsidRDefault="005E1EFB" w:rsidP="005E1EFB" w:rsidR="005E1EFB" w:rsidRPr="005E1EFB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sudski registar</w:t>
      </w:r>
    </w:p>
    <w:p w:rsidRDefault="005E1EFB" w:rsidP="005E1EFB" w:rsidR="005E1EFB" w:rsidRPr="005E1EFB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>e-oglasna ploča</w:t>
      </w:r>
    </w:p>
    <w:p w:rsidRDefault="005E1EFB" w:rsidP="005E1EFB" w:rsidR="005E1EFB" w:rsidRPr="005E1EFB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E1EFB">
        <w:rPr>
          <w:rFonts w:cs="Times New Roman" w:eastAsia="Times New Roman"/>
          <w:lang w:eastAsia="hr-HR"/>
        </w:rPr>
        <w:t xml:space="preserve">u spis      </w:t>
      </w:r>
    </w:p>
    <w:p w:rsidRDefault="005E1EFB" w:rsidP="005E1EFB" w:rsidR="005E1EFB" w:rsidRPr="005E1EF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1EFB" w:rsidP="005E1EFB" w:rsidR="005E1EFB" w:rsidRPr="005E1EFB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</w:lvl>
    <w:lvl w:tplc="041A0019" w:ilvl="1">
      <w:start w:val="1"/>
      <w:numFmt w:val="lowerLetter"/>
      <w:lvlText w:val="%2."/>
      <w:lvlJc w:val="left"/>
      <w:pPr>
        <w:ind w:hanging="360" w:left="1620"/>
      </w:pPr>
    </w:lvl>
    <w:lvl w:tplc="041A001B" w:ilvl="2">
      <w:start w:val="1"/>
      <w:numFmt w:val="lowerRoman"/>
      <w:lvlText w:val="%3."/>
      <w:lvlJc w:val="right"/>
      <w:pPr>
        <w:ind w:hanging="180" w:left="2340"/>
      </w:pPr>
    </w:lvl>
    <w:lvl w:tplc="041A000F" w:ilvl="3">
      <w:start w:val="1"/>
      <w:numFmt w:val="decimal"/>
      <w:lvlText w:val="%4."/>
      <w:lvlJc w:val="left"/>
      <w:pPr>
        <w:ind w:hanging="360" w:left="3060"/>
      </w:pPr>
    </w:lvl>
    <w:lvl w:tplc="041A0019" w:ilvl="4">
      <w:start w:val="1"/>
      <w:numFmt w:val="lowerLetter"/>
      <w:lvlText w:val="%5."/>
      <w:lvlJc w:val="left"/>
      <w:pPr>
        <w:ind w:hanging="360" w:left="3780"/>
      </w:pPr>
    </w:lvl>
    <w:lvl w:tplc="041A001B" w:ilvl="5">
      <w:start w:val="1"/>
      <w:numFmt w:val="lowerRoman"/>
      <w:lvlText w:val="%6."/>
      <w:lvlJc w:val="right"/>
      <w:pPr>
        <w:ind w:hanging="180" w:left="4500"/>
      </w:pPr>
    </w:lvl>
    <w:lvl w:tplc="041A000F" w:ilvl="6">
      <w:start w:val="1"/>
      <w:numFmt w:val="decimal"/>
      <w:lvlText w:val="%7."/>
      <w:lvlJc w:val="left"/>
      <w:pPr>
        <w:ind w:hanging="360" w:left="5220"/>
      </w:pPr>
    </w:lvl>
    <w:lvl w:tplc="041A0019" w:ilvl="7">
      <w:start w:val="1"/>
      <w:numFmt w:val="lowerLetter"/>
      <w:lvlText w:val="%8."/>
      <w:lvlJc w:val="left"/>
      <w:pPr>
        <w:ind w:hanging="360" w:left="5940"/>
      </w:pPr>
    </w:lvl>
    <w:lvl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EFB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6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St-744/2016-11</izvorni_sadrzaj>
    <derivirana_varijabla naziv="DomainObject.Oznaka_1">St-744/2016-11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VINARIUM društvo s ograničenom odgovornošću za proizvodnju i trgovinu</izvorni_sadrzaj>
    <derivirana_varijabla naziv="DomainObject.Predmet.ProtustrankaFormated_1">  VINARIUM društvo s ograničenom odgovornošću za proizvodnju i trgovinu</derivirana_varijabla>
  </DomainObject.Predmet.ProtustrankaFormated>
  <DomainObject.Predmet.ProtustrankaFormatedOIB>
    <izvorni_sadrzaj>  VINARIUM društvo s ograničenom odgovornošću za proizvodnju i trgovinu, OIB 10301343566</izvorni_sadrzaj>
    <derivirana_varijabla naziv="DomainObject.Predmet.ProtustrankaFormatedOIB_1">  VINARIUM društvo s ograničenom odgovornošću za proizvodnju i trgovinu, OIB 10301343566</derivirana_varijabla>
  </DomainObject.Predmet.ProtustrankaFormatedOIB>
  <DomainObject.Predmet.ProtustrankaFormatedWithAdress>
    <izvorni_sadrzaj> VINARIUM društvo s ograničenom odgovornošću za proizvodnju i trgovinu, Mostarska 61, 22000 Šibenik</izvorni_sadrzaj>
    <derivirana_varijabla naziv="DomainObject.Predmet.ProtustrankaFormatedWithAdress_1"> VINARIUM društvo s ograničenom odgovornošću za proizvodnju i trgovinu, Mostarska 61, 22000 Šibenik</derivirana_varijabla>
  </DomainObject.Predmet.ProtustrankaFormatedWithAdress>
  <DomainObject.Predmet.ProtustrankaFormatedWithAdressOIB>
    <izvorni_sadrzaj> VINARIUM društvo s ograničenom odgovornošću za proizvodnju i trgovinu, OIB 10301343566, Mostarska 61, 22000 Šibenik</izvorni_sadrzaj>
    <derivirana_varijabla naziv="DomainObject.Predmet.ProtustrankaFormatedWithAdressOIB_1"> VINARIUM društvo s ograničenom odgovornošću za proizvodnju i trgovinu, OIB 10301343566, Mostarska 61, 22000 Šibenik</derivirana_varijabla>
  </DomainObject.Predmet.ProtustrankaFormatedWithAdressOIB>
  <DomainObject.Predmet.ProtustrankaWithAdress>
    <izvorni_sadrzaj>VINARIUM društvo s ograničenom odgovornošću za proizvodnju i trgovinu Mostarska 61, 22000 Šibenik</izvorni_sadrzaj>
    <derivirana_varijabla naziv="DomainObject.Predmet.ProtustrankaWithAdress_1">VINARIUM društvo s ograničenom odgovornošću za proizvodnju i trgovinu Mostarska 61, 22000 Šibenik</derivirana_varijabla>
  </DomainObject.Predmet.ProtustrankaWithAdress>
  <DomainObject.Predmet.ProtustrankaWithAdressOIB>
    <izvorni_sadrzaj>VINARIUM društvo s ograničenom odgovornošću za proizvodnju i trgovinu, OIB 10301343566, Mostarska 61, 22000 Šibenik</izvorni_sadrzaj>
    <derivirana_varijabla naziv="DomainObject.Predmet.ProtustrankaWithAdressOIB_1">VINARIUM društvo s ograničenom odgovornošću za proizvodnju i trgovinu, OIB 10301343566, Mostarska 61, 22000 Šibenik</derivirana_varijabla>
  </DomainObject.Predmet.ProtustrankaWithAdressOIB>
  <DomainObject.Predmet.ProtustrankaNazivFormated>
    <izvorni_sadrzaj>VINARIUM društvo s ograničenom odgovornošću za proizvodnju i trgovinu</izvorni_sadrzaj>
    <derivirana_varijabla naziv="DomainObject.Predmet.ProtustrankaNazivFormated_1">VINARIUM društvo s ograničenom odgovornošću za proizvodnju i trgovinu</derivirana_varijabla>
  </DomainObject.Predmet.ProtustrankaNazivFormated>
  <DomainObject.Predmet.ProtustrankaNazivFormatedOIB>
    <izvorni_sadrzaj>VINARIUM društvo s ograničenom odgovornošću za proizvodnju i trgovinu, OIB 10301343566</izvorni_sadrzaj>
    <derivirana_varijabla naziv="DomainObject.Predmet.ProtustrankaNazivFormatedOIB_1">VINARIUM društvo s ograničenom odgovornošću za proizvodnju i trgovinu, OIB 10301343566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VINARIUM društvo s ograničenom odgovornošću za proizvodnju i trgovinu</item>
    </izvorni_sadrzaj>
    <derivirana_varijabla naziv="DomainObject.Predmet.ProtuStrankaListFormated_1">
      <item>VINARIUM društvo s ograničenom odgovornošću za proizvodnju i trgovinu</item>
    </derivirana_varijabla>
  </DomainObject.Predmet.ProtuStrankaListFormated>
  <DomainObject.Predmet.ProtuStrankaListFormatedOIB>
    <izvorni_sadrzaj>
      <item>VINARIUM društvo s ograničenom odgovornošću za proizvodnju i trgovinu, OIB 10301343566</item>
    </izvorni_sadrzaj>
    <derivirana_varijabla naziv="DomainObject.Predmet.ProtuStrankaListFormatedOIB_1">
      <item>VINARIUM društvo s ograničenom odgovornošću za proizvodnju i trgovinu, OIB 10301343566</item>
    </derivirana_varijabla>
  </DomainObject.Predmet.ProtuStrankaListFormatedOIB>
  <DomainObject.Predmet.ProtuStrankaListFormatedWithAdress>
    <izvorni_sadrzaj>
      <item>VINARIUM društvo s ograničenom odgovornošću za proizvodnju i trgovinu, Mostarska 61, 22000 Šibenik</item>
    </izvorni_sadrzaj>
    <derivirana_varijabla naziv="DomainObject.Predmet.ProtuStrankaListFormatedWithAdress_1">
      <item>VINARIUM društvo s ograničenom odgovornošću za proizvodnju i trgovinu, Mostarska 61, 22000 Šibenik</item>
    </derivirana_varijabla>
  </DomainObject.Predmet.ProtuStrankaListFormatedWithAdress>
  <DomainObject.Predmet.ProtuStrankaListFormatedWithAdressOIB>
    <izvorni_sadrzaj>
      <item>VINARIUM društvo s ograničenom odgovornošću za proizvodnju i trgovinu, OIB 10301343566, Mostarska 61, 22000 Šibenik</item>
    </izvorni_sadrzaj>
    <derivirana_varijabla naziv="DomainObject.Predmet.ProtuStrankaListFormatedWithAdressOIB_1">
      <item>VINARIUM društvo s ograničenom odgovornošću za proizvodnju i trgovinu, OIB 10301343566, Mostarska 61, 22000 Šibenik</item>
    </derivirana_varijabla>
  </DomainObject.Predmet.ProtuStrankaListFormatedWithAdressOIB>
  <DomainObject.Predmet.ProtuStrankaListNazivFormated>
    <izvorni_sadrzaj>
      <item>VINARIUM društvo s ograničenom odgovornošću za proizvodnju i trgovinu</item>
    </izvorni_sadrzaj>
    <derivirana_varijabla naziv="DomainObject.Predmet.ProtuStrankaListNazivFormated_1">
      <item>VINARIUM društvo s ograničenom odgovornošću za proizvodnju i trgovinu</item>
    </derivirana_varijabla>
  </DomainObject.Predmet.ProtuStrankaListNazivFormated>
  <DomainObject.Predmet.ProtuStrankaListNazivFormatedOIB>
    <izvorni_sadrzaj>
      <item>VINARIUM društvo s ograničenom odgovornošću za proizvodnju i trgovinu, OIB 10301343566</item>
    </izvorni_sadrzaj>
    <derivirana_varijabla naziv="DomainObject.Predmet.ProtuStrankaListNazivFormatedOIB_1">
      <item>VINARIUM društvo s ograničenom odgovornošću za proizvodnju i trgovinu, OIB 10301343566</item>
    </derivirana_varijabla>
  </DomainObject.Predmet.ProtuStrankaListNazivFormatedOIB>
  <DomainObject.Predmet.OstaliListFormated>
    <izvorni_sadrzaj>
      <item>Alenko Dunđer</item>
    </izvorni_sadrzaj>
    <derivirana_varijabla naziv="DomainObject.Predmet.OstaliListFormated_1">
      <item>Alenko Dunđer</item>
    </derivirana_varijabla>
  </DomainObject.Predmet.OstaliListFormated>
  <DomainObject.Predmet.OstaliListFormatedOIB>
    <izvorni_sadrzaj>
      <item>Alenko Dunđer, OIB 87571778754</item>
    </izvorni_sadrzaj>
    <derivirana_varijabla naziv="DomainObject.Predmet.OstaliListFormatedOIB_1">
      <item>Alenko Dunđer, OIB 87571778754</item>
    </derivirana_varijabla>
  </DomainObject.Predmet.OstaliListFormatedOIB>
  <DomainObject.Predmet.OstaliListFormatedWithAdress>
    <izvorni_sadrzaj>
      <item>Alenko Dunđer, Ante Mike Tripala 1, 10000 Zagreb</item>
    </izvorni_sadrzaj>
    <derivirana_varijabla naziv="DomainObject.Predmet.OstaliListFormatedWithAdress_1">
      <item>Alenko Dunđer, Ante Mike Tripala 1, 10000 Zagreb</item>
    </derivirana_varijabla>
  </DomainObject.Predmet.OstaliListFormatedWithAdress>
  <DomainObject.Predmet.OstaliListFormatedWithAdressOIB>
    <izvorni_sadrzaj>
      <item>Alenko Dunđer, OIB 87571778754, Ante Mike Tripala 1, 10000 Zagreb</item>
    </izvorni_sadrzaj>
    <derivirana_varijabla naziv="DomainObject.Predmet.OstaliListFormatedWithAdressOIB_1">
      <item>Alenko Dunđer, OIB 87571778754, Ante Mike Tripala 1, 10000 Zagreb</item>
    </derivirana_varijabla>
  </DomainObject.Predmet.OstaliListFormatedWithAdressOIB>
  <DomainObject.Predmet.OstaliListNazivFormated>
    <izvorni_sadrzaj>
      <item>Alenko Dunđer</item>
    </izvorni_sadrzaj>
    <derivirana_varijabla naziv="DomainObject.Predmet.OstaliListNazivFormated_1">
      <item>Alenko Dunđer</item>
    </derivirana_varijabla>
  </DomainObject.Predmet.OstaliListNazivFormated>
  <DomainObject.Predmet.OstaliListNazivFormatedOIB>
    <izvorni_sadrzaj>
      <item>Alenko Dunđer, OIB 87571778754</item>
    </izvorni_sadrzaj>
    <derivirana_varijabla naziv="DomainObject.Predmet.OstaliListNazivFormatedOIB_1">
      <item>Alenko Dunđer, OIB 87571778754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St-744/2016-11</izvorni_sadrzaj>
    <derivirana_varijabla naziv="DomainObject.PoslovniBrojDokumenta_1">St-744/2016-11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VINARIUM društvo s ograničenom odgovornošću za proizvodnju i trgovinu</izvorni_sadrzaj>
    <derivirana_varijabla naziv="DomainObject.Predmet.ProtustrankaIDrugi_1">VINARIUM društvo s ograničenom odgovornošću za proizvodnju i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VINARIUM društvo s ograničenom odgovornošću za proizvodnju i trgovinu, OIB 10301343566, Mostarska 61, 22000 Šibenik</izvorni_sadrzaj>
    <derivirana_varijabla naziv="DomainObject.Predmet.ProtustrankaIDrugiAdressOIB_1">VINARIUM društvo s ograničenom odgovornošću za proizvodnju i trgovinu, OIB 10301343566, Mostarska 61,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VINARIUM društvo s ograničenom odgovornošću za proizvodnju i trgovinu</item>
      <item>Alenko Dunđer</item>
    </izvorni_sadrzaj>
    <derivirana_varijabla naziv="DomainObject.Predmet.SudioniciListNaziv_1">
      <item>Fina-Podružnica Šibenik</item>
      <item>VINARIUM društvo s ograničenom odgovornošću za proizvodnju i trgovinu</item>
      <item>Alenko Dunđer</item>
    </derivirana_varijabla>
  </DomainObject.Predmet.SudioniciListNaziv>
  <DomainObject.Predmet.SudioniciListAdressOIB>
    <izvorni_sadrzaj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izvorni_sadrzaj>
    <derivirana_varijabla naziv="DomainObject.Predmet.SudioniciListAdressOIB_1"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05516-58A5-4F2D-B237-2D13D9AD29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1921</properties:Characters>
  <properties:Lines>74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2016-08-26T05:35:00Z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St-744/2016-11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