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54d4" w14:paraId="82654d4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987655" w:rsidP="009C74B7" w:rsidR="00987655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211376" w:rsidP="0049721D" w:rsidR="009C74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211376">
        <w:rPr>
          <w:sz w:val="24"/>
          <w:szCs w:val="24"/>
        </w:rPr>
        <w:t xml:space="preserve">  Trgovački sud u Rijeci po stečajnoj sutkinji Emi Brdovčak, </w:t>
      </w:r>
      <w:r>
        <w:rPr>
          <w:sz w:val="24"/>
          <w:szCs w:val="24"/>
        </w:rPr>
        <w:t>odlučujući o prijedlogu FINANCIJSKE AGENCIJE (dalje: FINA) za otvaranje stečajnog postupka nad dužnikom</w:t>
      </w:r>
      <w:r w:rsidR="00765AED">
        <w:rPr>
          <w:sz w:val="24"/>
          <w:szCs w:val="24"/>
        </w:rPr>
        <w:t xml:space="preserve"> SOLING d.o.o. Opatija, Viktora Cara Emina 3, OIB: </w:t>
      </w:r>
      <w:r w:rsidR="00765AED" w:rsidRPr="00765AED">
        <w:rPr>
          <w:sz w:val="24"/>
          <w:szCs w:val="24"/>
        </w:rPr>
        <w:t>22973254516</w:t>
      </w:r>
      <w:r w:rsidR="00765AED">
        <w:rPr>
          <w:sz w:val="24"/>
          <w:szCs w:val="24"/>
        </w:rPr>
        <w:t xml:space="preserve">, MBS: </w:t>
      </w:r>
      <w:r w:rsidR="00765AED" w:rsidRPr="00765AED">
        <w:rPr>
          <w:sz w:val="24"/>
          <w:szCs w:val="24"/>
        </w:rPr>
        <w:t>040095139</w:t>
      </w:r>
      <w:r w:rsidR="00DF6E4C">
        <w:rPr>
          <w:sz w:val="24"/>
          <w:szCs w:val="24"/>
        </w:rPr>
        <w:t xml:space="preserve">, </w:t>
      </w:r>
      <w:r w:rsidR="00987655">
        <w:rPr>
          <w:sz w:val="24"/>
          <w:szCs w:val="24"/>
        </w:rPr>
        <w:t>29</w:t>
      </w:r>
      <w:r w:rsidR="00765AED">
        <w:rPr>
          <w:sz w:val="24"/>
          <w:szCs w:val="24"/>
        </w:rPr>
        <w:t>. lipnja</w:t>
      </w:r>
      <w:r>
        <w:rPr>
          <w:sz w:val="24"/>
          <w:szCs w:val="24"/>
        </w:rPr>
        <w:t xml:space="preserve"> 2015.,  </w:t>
      </w:r>
    </w:p>
    <w:p w:rsidRDefault="0049721D" w:rsidP="0049721D" w:rsidR="0049721D" w:rsidRPr="00FB0658">
      <w:pPr>
        <w:jc w:val="both"/>
        <w:rPr>
          <w:b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765AE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Otvara se stečajni postupak nad trgovačkim društvom</w:t>
      </w:r>
      <w:r w:rsidR="00765AED" w:rsidRPr="00765AED">
        <w:t xml:space="preserve"> </w:t>
      </w:r>
      <w:r w:rsidR="00765AED" w:rsidRPr="00765AED">
        <w:rPr>
          <w:sz w:val="24"/>
          <w:szCs w:val="24"/>
        </w:rPr>
        <w:t>SOLING d.o.o. Opatija, Viktora Cara Emina 3, OIB: 22973254516, MBS: 040095139</w:t>
      </w:r>
      <w:r w:rsidR="00211376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987655">
        <w:rPr>
          <w:sz w:val="24"/>
          <w:szCs w:val="24"/>
        </w:rPr>
        <w:t>29</w:t>
      </w:r>
      <w:r w:rsidR="00765AED">
        <w:rPr>
          <w:sz w:val="24"/>
          <w:szCs w:val="24"/>
        </w:rPr>
        <w:t>. lipnja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Pr="00B1759F">
        <w:rPr>
          <w:sz w:val="24"/>
          <w:szCs w:val="24"/>
        </w:rPr>
        <w:t xml:space="preserve"> u 14,00 sati kada je ovo rješenje i oglas o otvaranju stečajnog postupka istaknuto na oglasnoj ploči suda</w:t>
      </w:r>
      <w:r>
        <w:rPr>
          <w:sz w:val="24"/>
          <w:szCs w:val="24"/>
        </w:rPr>
        <w:t>.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245167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 xml:space="preserve">Stečajnim upraviteljem imenuje se </w:t>
      </w:r>
      <w:r w:rsidR="00765AED">
        <w:rPr>
          <w:rFonts w:hAnsi="Times New Roman" w:ascii="Times New Roman"/>
          <w:i w:val="false"/>
          <w:color w:val="auto"/>
          <w:szCs w:val="24"/>
        </w:rPr>
        <w:t>Željko Ocelić iz Op</w:t>
      </w:r>
      <w:r w:rsidR="00987655">
        <w:rPr>
          <w:rFonts w:hAnsi="Times New Roman" w:ascii="Times New Roman"/>
          <w:i w:val="false"/>
          <w:color w:val="auto"/>
          <w:szCs w:val="24"/>
        </w:rPr>
        <w:t xml:space="preserve">atije, Antona Mihića 6, OIB: </w:t>
      </w:r>
      <w:r w:rsidR="00245167" w:rsidRPr="00245167">
        <w:rPr>
          <w:rFonts w:hAnsi="Times New Roman" w:ascii="Times New Roman"/>
          <w:i w:val="false"/>
          <w:color w:val="auto"/>
          <w:szCs w:val="24"/>
        </w:rPr>
        <w:t>53930158617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765AED" w:rsidR="00765AED" w:rsidRPr="00765AED"/>
    <w:p w:rsidRDefault="001D1809" w:rsidP="00765AED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 xml:space="preserve">Zaključuje se stečajni postupak nad trgovačkim društvom </w:t>
      </w:r>
      <w:r w:rsidR="00765AED" w:rsidRPr="00765AED">
        <w:rPr>
          <w:sz w:val="24"/>
          <w:szCs w:val="24"/>
        </w:rPr>
        <w:t>SOLING d.o.o. Opatija, Viktora Cara Emina 3, OIB: 22973254516, MBS: 040095139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Ovo rješenje objavit će se u 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 xml:space="preserve"> i oglasiti na </w:t>
      </w:r>
      <w:r w:rsidR="00987655">
        <w:rPr>
          <w:sz w:val="24"/>
          <w:szCs w:val="24"/>
        </w:rPr>
        <w:t>e-</w:t>
      </w:r>
      <w:r w:rsidRPr="00B1759F">
        <w:rPr>
          <w:sz w:val="24"/>
          <w:szCs w:val="24"/>
        </w:rPr>
        <w:t>oglasnoj ploči suda.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765AE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 društvo</w:t>
      </w:r>
      <w:r w:rsidR="005004C8" w:rsidRPr="005004C8">
        <w:rPr>
          <w:sz w:val="24"/>
          <w:szCs w:val="24"/>
        </w:rPr>
        <w:t xml:space="preserve"> </w:t>
      </w:r>
      <w:r w:rsidR="00765AED" w:rsidRPr="00765AED">
        <w:rPr>
          <w:sz w:val="24"/>
          <w:szCs w:val="24"/>
        </w:rPr>
        <w:t>SOLING d.o.o. Opatija, Viktora Cara Emina 3, OIB: 22973254516, MBS: 040095139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765AED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5</w:t>
      </w:r>
      <w:r w:rsidR="001F363E">
        <w:rPr>
          <w:sz w:val="24"/>
          <w:szCs w:val="24"/>
        </w:rPr>
        <w:t>. travnja 2013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>
        <w:rPr>
          <w:sz w:val="24"/>
          <w:szCs w:val="24"/>
        </w:rPr>
        <w:t>nad uvodno označenim dužnikom te je ovaj sud rješenjem od 28</w:t>
      </w:r>
      <w:r w:rsidR="00F736F6">
        <w:rPr>
          <w:sz w:val="24"/>
          <w:szCs w:val="24"/>
        </w:rPr>
        <w:t>. listopada 2013.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987655" w:rsidP="00765AED" w:rsidR="00987655">
      <w:pPr>
        <w:ind w:firstLine="720"/>
        <w:jc w:val="both"/>
        <w:rPr>
          <w:sz w:val="24"/>
          <w:szCs w:val="24"/>
        </w:rPr>
      </w:pP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 xml:space="preserve">ethodnom postupku dužnik je dostavio </w:t>
      </w:r>
      <w:r w:rsidR="00765AED">
        <w:rPr>
          <w:sz w:val="24"/>
          <w:szCs w:val="24"/>
        </w:rPr>
        <w:t xml:space="preserve">javno ovjerovljeni </w:t>
      </w:r>
      <w:r w:rsidR="001122AD">
        <w:rPr>
          <w:sz w:val="24"/>
          <w:szCs w:val="24"/>
        </w:rPr>
        <w:t>prokazni popis imovine iz kojeg je vidlj</w:t>
      </w:r>
      <w:r w:rsidR="00F736F6">
        <w:rPr>
          <w:sz w:val="24"/>
          <w:szCs w:val="24"/>
        </w:rPr>
        <w:t>iv</w:t>
      </w:r>
      <w:r w:rsidR="001122AD">
        <w:rPr>
          <w:sz w:val="24"/>
          <w:szCs w:val="24"/>
        </w:rPr>
        <w:t xml:space="preserve">o da </w:t>
      </w:r>
      <w:r w:rsidR="00765AED">
        <w:rPr>
          <w:sz w:val="24"/>
          <w:szCs w:val="24"/>
        </w:rPr>
        <w:t>dužnik nema nikakve imovine.</w:t>
      </w:r>
    </w:p>
    <w:p w:rsidRDefault="00987655" w:rsidP="001D1809" w:rsidR="00987655">
      <w:pPr>
        <w:jc w:val="both"/>
        <w:rPr>
          <w:sz w:val="24"/>
          <w:szCs w:val="24"/>
        </w:rPr>
      </w:pPr>
    </w:p>
    <w:p w:rsidRDefault="00865DA3" w:rsidP="001D1809" w:rsidR="001D1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 xml:space="preserve">("Narodne novine" broj 44/96, 29/99, 129/00, 123/03, 82/06, 116/10, 25/12 i 133/12; dalje: SZ) </w:t>
      </w:r>
      <w:r w:rsidR="001D1809" w:rsidRPr="00B1759F">
        <w:rPr>
          <w:sz w:val="24"/>
          <w:szCs w:val="24"/>
        </w:rPr>
        <w:t xml:space="preserve">propisano je da će stečajni sudac donijeti odluku o otvaranju i zaključenju stečajnog postupka ako se tijekom prethodnog postupka utvrdi da imovina dužnika koja bi ušla u stečajnu masu nije dovoljna niti za namirenje troškova tog </w:t>
      </w:r>
      <w:r w:rsidR="001D1809" w:rsidRPr="00B1759F">
        <w:rPr>
          <w:sz w:val="24"/>
          <w:szCs w:val="24"/>
        </w:rPr>
        <w:lastRenderedPageBreak/>
        <w:t>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765AED" w:rsidP="001D1809" w:rsidR="00765AED" w:rsidRPr="00B1759F">
      <w:pPr>
        <w:jc w:val="both"/>
        <w:rPr>
          <w:sz w:val="24"/>
          <w:szCs w:val="24"/>
        </w:rPr>
      </w:pP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 w:rsidR="00F736F6"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 xml:space="preserve">odnosno da dužnik nema nikakve imovine, </w:t>
      </w:r>
      <w:r w:rsidR="001D1809" w:rsidRPr="00B1759F">
        <w:rPr>
          <w:sz w:val="24"/>
          <w:szCs w:val="24"/>
        </w:rPr>
        <w:t xml:space="preserve">rješenjem od </w:t>
      </w:r>
      <w:r w:rsidR="00765AED">
        <w:rPr>
          <w:sz w:val="24"/>
          <w:szCs w:val="24"/>
        </w:rPr>
        <w:t>16</w:t>
      </w:r>
      <w:r>
        <w:rPr>
          <w:sz w:val="24"/>
          <w:szCs w:val="24"/>
        </w:rPr>
        <w:t>. siječnja 2014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2A151F">
        <w:rPr>
          <w:sz w:val="24"/>
          <w:szCs w:val="24"/>
        </w:rPr>
        <w:t xml:space="preserve">pozvani su vjerovnici stečajnog dužnika te druge osobe </w:t>
      </w:r>
      <w:r>
        <w:rPr>
          <w:sz w:val="24"/>
          <w:szCs w:val="24"/>
        </w:rPr>
        <w:t xml:space="preserve">koje imaju pravni interes da se provede stečajni postupak nad dužnikom 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2A151F">
        <w:rPr>
          <w:sz w:val="24"/>
          <w:szCs w:val="24"/>
        </w:rPr>
        <w:t>12.160,00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>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2A151F">
        <w:rPr>
          <w:sz w:val="24"/>
          <w:szCs w:val="24"/>
        </w:rPr>
        <w:t>stekao 15. lipnja</w:t>
      </w:r>
      <w:r>
        <w:rPr>
          <w:sz w:val="24"/>
          <w:szCs w:val="24"/>
        </w:rPr>
        <w:t xml:space="preserve">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 obzirom na to da je predmetno rješenje (poziv) objavl</w:t>
      </w:r>
      <w:r w:rsidR="00F736F6">
        <w:rPr>
          <w:sz w:val="24"/>
          <w:szCs w:val="24"/>
        </w:rPr>
        <w:t xml:space="preserve">jeno u </w:t>
      </w:r>
      <w:r w:rsidR="0049721D">
        <w:rPr>
          <w:sz w:val="24"/>
          <w:szCs w:val="24"/>
        </w:rPr>
        <w:t>"</w:t>
      </w:r>
      <w:r w:rsidR="00F736F6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29. svibnja</w:t>
      </w:r>
      <w:r>
        <w:rPr>
          <w:sz w:val="24"/>
          <w:szCs w:val="24"/>
        </w:rPr>
        <w:t xml:space="preserve"> 2015. (zadnji</w:t>
      </w:r>
      <w:r w:rsidR="002A151F">
        <w:rPr>
          <w:sz w:val="24"/>
          <w:szCs w:val="24"/>
        </w:rPr>
        <w:t xml:space="preserve"> dan roka je pao u subotu, 13. lipnja</w:t>
      </w:r>
      <w:r w:rsidR="00F736F6">
        <w:rPr>
          <w:sz w:val="24"/>
          <w:szCs w:val="24"/>
        </w:rPr>
        <w:t xml:space="preserve"> 2015. p</w:t>
      </w:r>
      <w:r>
        <w:rPr>
          <w:sz w:val="24"/>
          <w:szCs w:val="24"/>
        </w:rPr>
        <w:t xml:space="preserve">a je rok istekao protekom </w:t>
      </w:r>
      <w:r w:rsidR="002A151F">
        <w:rPr>
          <w:sz w:val="24"/>
          <w:szCs w:val="24"/>
        </w:rPr>
        <w:t>prvog idućeg radnog dana – 15. lipnja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broj 53/91, 91/92, 112/99, 88/01, 117/03, 88/05, 02/07, 84/08, 96/08, 57/11, 148/11 i 25/13 u vezi s čl. 6. SZ-a). Po navedenom rješenju suda nitko nije postupio. </w:t>
      </w:r>
    </w:p>
    <w:p w:rsidRDefault="00987655" w:rsidP="001D1809" w:rsidR="00987655">
      <w:pPr>
        <w:jc w:val="both"/>
        <w:rPr>
          <w:sz w:val="24"/>
          <w:szCs w:val="24"/>
        </w:rPr>
      </w:pP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>i činjenica nedostatnosti dužnikove imovine za namirenje vjerovnika tijekom 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prethodnog i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stečajnog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2A151F">
        <w:rPr>
          <w:sz w:val="24"/>
          <w:szCs w:val="24"/>
        </w:rPr>
        <w:t xml:space="preserve"> suda od 16</w:t>
      </w:r>
      <w:r w:rsidR="00E646F1">
        <w:rPr>
          <w:sz w:val="24"/>
          <w:szCs w:val="24"/>
        </w:rPr>
        <w:t>. siječnja 2014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987655" w:rsidP="001D1809" w:rsidR="00987655">
      <w:pPr>
        <w:jc w:val="both"/>
        <w:rPr>
          <w:sz w:val="24"/>
          <w:szCs w:val="24"/>
        </w:rPr>
      </w:pPr>
    </w:p>
    <w:p w:rsidRDefault="00E646F1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 xml:space="preserve">  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>zreke rješenja donesen</w:t>
      </w:r>
      <w:r w:rsidR="00F736F6">
        <w:rPr>
          <w:sz w:val="24"/>
          <w:szCs w:val="24"/>
        </w:rPr>
        <w:t>e su primjenom odredbe čl. 63. st. 2. i čl. 196. s</w:t>
      </w:r>
      <w:r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87655">
        <w:rPr>
          <w:sz w:val="24"/>
          <w:szCs w:val="24"/>
        </w:rPr>
        <w:t>29</w:t>
      </w:r>
      <w:r w:rsidR="002A151F">
        <w:rPr>
          <w:sz w:val="24"/>
          <w:szCs w:val="24"/>
        </w:rPr>
        <w:t>. lipnja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7655" w:rsidP="001D1809" w:rsidR="009876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7655" w:rsidP="001D1809" w:rsidR="009876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7655" w:rsidP="001D1809" w:rsidR="009876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7655" w:rsidP="001D1809" w:rsidR="009876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87655" w:rsidP="001D1809" w:rsidR="009876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E646F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E646F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oglasna ploča suda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8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N</w:t>
      </w:r>
      <w:r w:rsidR="00E646F1">
        <w:rPr>
          <w:rFonts w:hAnsi="Times New Roman" w:ascii="Times New Roman"/>
          <w:b w:val="false"/>
          <w:color w:val="auto"/>
          <w:szCs w:val="24"/>
        </w:rPr>
        <w:t xml:space="preserve">arodne Novine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oglas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foot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058" w:rsidR="00F37058">
      <w:r>
        <w:separator/>
      </w:r>
    </w:p>
  </w:endnote>
  <w:endnote w:id="0" w:type="continuationSeparator">
    <w:p w:rsidRDefault="00F37058" w:rsidR="00F3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42280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5900156"/>
      <w:docPartObj>
        <w:docPartGallery w:val="Page Numbers (Bottom of Page)"/>
        <w:docPartUnique/>
      </w:docPartObj>
    </w:sdtPr>
    <w:sdtEndPr/>
    <w:sdtContent>
      <w:p w:rsidRDefault="00987655" w:rsidR="0098765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280">
          <w:rPr>
            <w:noProof/>
          </w:rPr>
          <w:t>1</w:t>
        </w:r>
        <w:r>
          <w:fldChar w:fldCharType="end"/>
        </w:r>
      </w:p>
    </w:sdtContent>
  </w:sdt>
  <w:p w:rsidRDefault="00987655" w:rsidR="009876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058" w:rsidR="00F37058">
      <w:r>
        <w:separator/>
      </w:r>
    </w:p>
  </w:footnote>
  <w:footnote w:id="0" w:type="continuationSeparator">
    <w:p w:rsidRDefault="00F37058" w:rsidR="00F37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>8 St-38</w:t>
    </w:r>
    <w:r w:rsidR="00987655">
      <w:rPr>
        <w:sz w:val="24"/>
        <w:szCs w:val="24"/>
      </w:rPr>
      <w:t>2</w:t>
    </w:r>
    <w:r w:rsidRPr="00E646F1">
      <w:rPr>
        <w:sz w:val="24"/>
        <w:szCs w:val="24"/>
      </w:rPr>
      <w:t>/13-</w:t>
    </w:r>
    <w:r w:rsidR="00987655">
      <w:rPr>
        <w:sz w:val="24"/>
        <w:szCs w:val="24"/>
      </w:rPr>
      <w:t>16</w:t>
    </w:r>
    <w:r w:rsidRPr="00E646F1">
      <w:rPr>
        <w:sz w:val="24"/>
        <w:szCs w:val="24"/>
      </w:rPr>
      <w:t xml:space="preserve"> </w:t>
    </w:r>
  </w:p>
  <w:p w:rsidRDefault="00865DA3" w:rsidP="00C42C04" w:rsidR="00865DA3" w:rsidRPr="00C42C04">
    <w:pPr>
      <w:ind w:firstLine="72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655" w:rsidP="00987655" w:rsidR="002A151F" w:rsidRPr="00987655">
    <w:pPr>
      <w:pStyle w:val="Zaglavlje"/>
      <w:jc w:val="right"/>
      <w:rPr>
        <w:sz w:val="24"/>
        <w:szCs w:val="24"/>
      </w:rPr>
    </w:pPr>
    <w:r w:rsidRPr="00987655">
      <w:rPr>
        <w:sz w:val="24"/>
        <w:szCs w:val="24"/>
      </w:rPr>
      <w:t>8 St-382/13-16</w:t>
    </w: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102DF1"/>
    <w:rsid w:val="001122AD"/>
    <w:rsid w:val="00157894"/>
    <w:rsid w:val="001D1809"/>
    <w:rsid w:val="001F363E"/>
    <w:rsid w:val="00211376"/>
    <w:rsid w:val="00245167"/>
    <w:rsid w:val="002A151F"/>
    <w:rsid w:val="003D4BAA"/>
    <w:rsid w:val="0049721D"/>
    <w:rsid w:val="005004C8"/>
    <w:rsid w:val="00577C20"/>
    <w:rsid w:val="005F7640"/>
    <w:rsid w:val="0060231B"/>
    <w:rsid w:val="00613EC6"/>
    <w:rsid w:val="00675B7B"/>
    <w:rsid w:val="00735BE4"/>
    <w:rsid w:val="00765AED"/>
    <w:rsid w:val="008077D9"/>
    <w:rsid w:val="00855B68"/>
    <w:rsid w:val="00865DA3"/>
    <w:rsid w:val="008F0258"/>
    <w:rsid w:val="00935ABA"/>
    <w:rsid w:val="00987655"/>
    <w:rsid w:val="009C74B7"/>
    <w:rsid w:val="00A001D7"/>
    <w:rsid w:val="00BB00CD"/>
    <w:rsid w:val="00C00CB9"/>
    <w:rsid w:val="00C42C04"/>
    <w:rsid w:val="00C84152"/>
    <w:rsid w:val="00DF6E4C"/>
    <w:rsid w:val="00E646F1"/>
    <w:rsid w:val="00EC66DD"/>
    <w:rsid w:val="00F37058"/>
    <w:rsid w:val="00F42280"/>
    <w:rsid w:val="00F736F6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42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2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42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2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SOLING d.o.o.  Opatija</izvorni_sadrzaj>
    <derivirana_varijabla naziv="DomainObject.Predmet.ProtustrankaFormated_1">  SOLING d.o.o.  Opatija</derivirana_varijabla>
  </DomainObject.Predmet.ProtustrankaFormated>
  <DomainObject.Predmet.ProtustrankaFormatedOIB>
    <izvorni_sadrzaj>  SOLING d.o.o.  Opatija, OIB 22973254516</izvorni_sadrzaj>
    <derivirana_varijabla naziv="DomainObject.Predmet.ProtustrankaFormatedOIB_1">  SOLING d.o.o.  Opatija, OIB 22973254516</derivirana_varijabla>
  </DomainObject.Predmet.ProtustrankaFormatedOIB>
  <DomainObject.Predmet.ProtustrankaFormatedWithAdress>
    <izvorni_sadrzaj> SOLING d.o.o.  Opatija, Viktora Cara Emina 3, 51 410 Opatija</izvorni_sadrzaj>
    <derivirana_varijabla naziv="DomainObject.Predmet.ProtustrankaFormatedWithAdress_1"> SOLING d.o.o.  Opatija, Viktora Cara Emina 3, 51 410 Opatija</derivirana_varijabla>
  </DomainObject.Predmet.ProtustrankaFormatedWithAdress>
  <DomainObject.Predmet.ProtustrankaFormatedWithAdressOIB>
    <izvorni_sadrzaj> SOLING d.o.o.  Opatija, OIB 22973254516, Viktora Cara Emina 3, 51 410 Opatija</izvorni_sadrzaj>
    <derivirana_varijabla naziv="DomainObject.Predmet.ProtustrankaFormatedWithAdressOIB_1"> SOLING d.o.o.  Opatija, OIB 22973254516, Viktora Cara Emina 3, 51 410 Opatija</derivirana_varijabla>
  </DomainObject.Predmet.ProtustrankaFormatedWithAdressOIB>
  <DomainObject.Predmet.ProtustrankaWithAdress>
    <izvorni_sadrzaj>SOLING d.o.o.  Opatija Viktora Cara Emina 3, 51 410 Opatija</izvorni_sadrzaj>
    <derivirana_varijabla naziv="DomainObject.Predmet.ProtustrankaWithAdress_1">SOLING d.o.o.  Opatija Viktora Cara Emina 3, 51 410 Opatija</derivirana_varijabla>
  </DomainObject.Predmet.ProtustrankaWithAdress>
  <DomainObject.Predmet.ProtustrankaWithAdressOIB>
    <izvorni_sadrzaj>SOLING d.o.o.  Opatija, OIB 22973254516, Viktora Cara Emina 3, 51 410 Opatija</izvorni_sadrzaj>
    <derivirana_varijabla naziv="DomainObject.Predmet.ProtustrankaWithAdressOIB_1">SOLING d.o.o.  Opatija, OIB 22973254516, Viktora Cara Emina 3, 51 410 Opatija</derivirana_varijabla>
  </DomainObject.Predmet.ProtustrankaWithAdressOIB>
  <DomainObject.Predmet.ProtustrankaNazivFormated>
    <izvorni_sadrzaj>SOLING d.o.o.  Opatija</izvorni_sadrzaj>
    <derivirana_varijabla naziv="DomainObject.Predmet.ProtustrankaNazivFormated_1">SOLING d.o.o.  Opatija</derivirana_varijabla>
  </DomainObject.Predmet.ProtustrankaNazivFormated>
  <DomainObject.Predmet.ProtustrankaNazivFormatedOIB>
    <izvorni_sadrzaj>SOLING d.o.o.  Opatija, OIB 22973254516</izvorni_sadrzaj>
    <derivirana_varijabla naziv="DomainObject.Predmet.ProtustrankaNazivFormatedOIB_1">SOLING d.o.o.  Opatija, OIB 22973254516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SOLING d.o.o.  Opatija</item>
    </izvorni_sadrzaj>
    <derivirana_varijabla naziv="DomainObject.Predmet.ProtuStrankaListFormated_1">
      <item>SOLING d.o.o.  Opatija</item>
    </derivirana_varijabla>
  </DomainObject.Predmet.ProtuStrankaListFormated>
  <DomainObject.Predmet.ProtuStrankaListFormatedOIB>
    <izvorni_sadrzaj>
      <item>SOLING d.o.o.  Opatija, OIB 22973254516</item>
    </izvorni_sadrzaj>
    <derivirana_varijabla naziv="DomainObject.Predmet.ProtuStrankaListFormatedOIB_1">
      <item>SOLING d.o.o.  Opatija, OIB 22973254516</item>
    </derivirana_varijabla>
  </DomainObject.Predmet.ProtuStrankaListFormatedOIB>
  <DomainObject.Predmet.ProtuStrankaListFormatedWithAdress>
    <izvorni_sadrzaj>
      <item>SOLING d.o.o.  Opatija, Viktora Cara Emina 3, 51 410 Opatija</item>
    </izvorni_sadrzaj>
    <derivirana_varijabla naziv="DomainObject.Predmet.ProtuStrankaListFormatedWithAdress_1">
      <item>SOLING d.o.o.  Opatija, Viktora Cara Emina 3, 51 410 Opatija</item>
    </derivirana_varijabla>
  </DomainObject.Predmet.ProtuStrankaListFormatedWithAdress>
  <DomainObject.Predmet.ProtuStrankaListFormatedWithAdressOIB>
    <izvorni_sadrzaj>
      <item>SOLING d.o.o.  Opatija, OIB 22973254516, Viktora Cara Emina 3, 51 410 Opatija</item>
    </izvorni_sadrzaj>
    <derivirana_varijabla naziv="DomainObject.Predmet.ProtuStrankaListFormatedWithAdressOIB_1">
      <item>SOLING d.o.o.  Opatija, OIB 22973254516, Viktora Cara Emina 3, 51 410 Opatija</item>
    </derivirana_varijabla>
  </DomainObject.Predmet.ProtuStrankaListFormatedWithAdressOIB>
  <DomainObject.Predmet.ProtuStrankaListNazivFormated>
    <izvorni_sadrzaj>
      <item>SOLING d.o.o.  Opatija</item>
    </izvorni_sadrzaj>
    <derivirana_varijabla naziv="DomainObject.Predmet.ProtuStrankaListNazivFormated_1">
      <item>SOLING d.o.o.  Opatija</item>
    </derivirana_varijabla>
  </DomainObject.Predmet.ProtuStrankaListNazivFormated>
  <DomainObject.Predmet.ProtuStrankaListNazivFormatedOIB>
    <izvorni_sadrzaj>
      <item>SOLING d.o.o.  Opatija, OIB 22973254516</item>
    </izvorni_sadrzaj>
    <derivirana_varijabla naziv="DomainObject.Predmet.ProtuStrankaListNazivFormatedOIB_1">
      <item>SOLING d.o.o.  Opatija, OIB 22973254516</item>
    </derivirana_varijabla>
  </DomainObject.Predmet.ProtuStrankaListNazivFormatedOIB>
  <DomainObject.Predmet.OstaliListFormated>
    <izvorni_sadrzaj>
      <item>Ivana Dubrović</item>
      <item>Željko Ocelić</item>
    </izvorni_sadrzaj>
    <derivirana_varijabla naziv="DomainObject.Predmet.OstaliListFormated_1">
      <item>Ivana Dubrović</item>
      <item>Željko Ocelić</item>
    </derivirana_varijabla>
  </DomainObject.Predmet.OstaliListFormated>
  <DomainObject.Predmet.OstaliListFormatedOIB>
    <izvorni_sadrzaj>
      <item>Ivana Dubrović</item>
      <item>Željko Ocelić, OIB 53930158617</item>
    </izvorni_sadrzaj>
    <derivirana_varijabla naziv="DomainObject.Predmet.OstaliListFormatedOIB_1">
      <item>Ivana Dubrović</item>
      <item>Željko Ocelić, OIB 53930158617</item>
    </derivirana_varijabla>
  </DomainObject.Predmet.OstaliListFormatedOIB>
  <DomainObject.Predmet.OstaliListFormatedWithAdress>
    <izvorni_sadrzaj>
      <item>Ivana Dubrović</item>
      <item>Željko Ocelić, Antona Mihića 6, 51410 Opatija</item>
    </izvorni_sadrzaj>
    <derivirana_varijabla naziv="DomainObject.Predmet.OstaliListFormatedWithAdress_1">
      <item>Ivana Dubrović</item>
      <item>Željko Ocelić, Antona Mihića 6, 51410 Opatija</item>
    </derivirana_varijabla>
  </DomainObject.Predmet.OstaliListFormatedWithAdress>
  <DomainObject.Predmet.OstaliListFormatedWithAdressOIB>
    <izvorni_sadrzaj>
      <item>Ivana Dubrović</item>
      <item>Željko Ocelić, OIB 53930158617, Antona Mihića 6, 51410 Opatija</item>
    </izvorni_sadrzaj>
    <derivirana_varijabla naziv="DomainObject.Predmet.OstaliListFormatedWithAdressOIB_1">
      <item>Ivana Dubrović</item>
      <item>Željko Ocelić, OIB 53930158617, Antona Mihića 6, 51410 Opatija</item>
    </derivirana_varijabla>
  </DomainObject.Predmet.OstaliListFormatedWithAdressOIB>
  <DomainObject.Predmet.OstaliListNazivFormated>
    <izvorni_sadrzaj>
      <item>Ivana Dubrović</item>
      <item>Željko Ocelić</item>
    </izvorni_sadrzaj>
    <derivirana_varijabla naziv="DomainObject.Predmet.OstaliListNazivFormated_1">
      <item>Ivana Dubrović</item>
      <item>Željko Ocelić</item>
    </derivirana_varijabla>
  </DomainObject.Predmet.OstaliListNazivFormated>
  <DomainObject.Predmet.OstaliListNazivFormatedOIB>
    <izvorni_sadrzaj>
      <item>Ivana Dubrović</item>
      <item>Željko Ocelić, OIB 53930158617</item>
    </izvorni_sadrzaj>
    <derivirana_varijabla naziv="DomainObject.Predmet.OstaliListNazivFormatedOIB_1">
      <item>Ivana Dubrović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SOLING d.o.o.  Opatija</izvorni_sadrzaj>
    <derivirana_varijabla naziv="DomainObject.Predmet.ProtustrankaIDrugi_1">SOLING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SOLING d.o.o.  Opatija, OIB 22973254516, Viktora Cara Emina 3, 51 410 Opatija</izvorni_sadrzaj>
    <derivirana_varijabla naziv="DomainObject.Predmet.ProtustrankaIDrugiAdressOIB_1">SOLING d.o.o.  Opatija, OIB 22973254516, Viktora Cara Emina 3,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SOLING d.o.o.  Opatija</item>
      <item>FINA  Rijeka</item>
      <item>Ivana Dubrović</item>
      <item>Željko Ocelić</item>
    </izvorni_sadrzaj>
    <derivirana_varijabla naziv="DomainObject.Predmet.SudioniciListNaziv_1">
      <item>SOLING d.o.o.  Opatija</item>
      <item>FINA  Rijeka</item>
      <item>Ivana Dubrović</item>
      <item>Željko Ocelić</item>
    </derivirana_varijabla>
  </DomainObject.Predmet.SudioniciListNaziv>
  <DomainObject.Predmet.SudioniciListAdressOIB>
    <izvorni_sadrzaj>
      <item>SOLING d.o.o.  Opatija, OIB 22973254516, Viktora Cara Emina 3,51 410 Opatija</item>
      <item>FINA  Rijeka, OIB 85821130368, Frana Kurelca 8,51 000 Rijeka</item>
      <item>Ivana Dubrović</item>
      <item>Željko Ocelić, OIB 53930158617, Antona Mihića 6,51410 Opatija</item>
    </izvorni_sadrzaj>
    <derivirana_varijabla naziv="DomainObject.Predmet.SudioniciListAdressOIB_1">
      <item>SOLING d.o.o.  Opatija, OIB 22973254516, Viktora Cara Emina 3,51 410 Opatija</item>
      <item>FINA  Rijeka, OIB 85821130368, Frana Kurelca 8,51 000 Rijeka</item>
      <item>Ivana Dubrović</item>
      <item>Željko Ocelić, OIB 53930158617, Antona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22973254516</item>
      <item>, OIB 85821130368</item>
      <item>, OIB null</item>
      <item>, OIB 53930158617</item>
    </izvorni_sadrzaj>
    <derivirana_varijabla naziv="DomainObject.Predmet.SudioniciListNazivOIB_1">
      <item>, OIB 22973254516</item>
      <item>, OIB 85821130368</item>
      <item>, OIB null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4043</properties:Characters>
  <properties:Lines>109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2015-06-17T12:50:00Z</dcterms:created>
  <dc:creator>nmarkovic</dc:creator>
  <cp:lastModifiedBy>Renata Valić</cp:lastModifiedBy>
  <cp:lastPrinted>2015-03-05T09:55:00Z</cp:lastPrinted>
  <dcterms:modified xmlns:xsi="http://www.w3.org/2001/XMLSchema-instance" xsi:type="dcterms:W3CDTF">2015-06-29T09:41:00Z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