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30541" w14:paraId="c73054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405AB" w:rsidP="005405AB" w:rsidR="005405AB" w:rsidRPr="005405AB">
      <w:pPr>
        <w:spacing w:after="0"/>
        <w:rPr>
          <w:rFonts w:cs="Times New Roman" w:eastAsia="Times New Roman"/>
          <w:lang w:eastAsia="hr-HR"/>
        </w:rPr>
      </w:pP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t xml:space="preserve">  </w:t>
      </w:r>
      <w:r w:rsidRPr="005405AB">
        <w:rPr>
          <w:rFonts w:cs="Times New Roman" w:eastAsia="Times New Roman"/>
          <w:lang w:eastAsia="hr-HR"/>
        </w:rPr>
        <w:tab/>
        <w:t xml:space="preserve">             </w:t>
      </w:r>
    </w:p>
    <w:p w:rsidRDefault="005405AB" w:rsidP="005405AB" w:rsidR="005405AB" w:rsidRPr="005405AB">
      <w:pPr>
        <w:spacing w:after="0"/>
        <w:jc w:val="center"/>
        <w:rPr>
          <w:rFonts w:cs="Times New Roman" w:eastAsia="Times New Roman"/>
          <w:lang w:eastAsia="hr-HR"/>
        </w:rPr>
      </w:pPr>
    </w:p>
    <w:p w:rsidRDefault="005405AB" w:rsidP="005405AB" w:rsidR="005405AB" w:rsidRPr="005405AB">
      <w:pPr>
        <w:spacing w:after="0"/>
        <w:ind w:firstLine="708"/>
        <w:rPr>
          <w:rFonts w:cs="Times New Roman" w:eastAsia="Times New Roman"/>
          <w:lang w:eastAsia="hr-HR"/>
        </w:rPr>
      </w:pPr>
    </w:p>
    <w:p w:rsidRDefault="005405AB" w:rsidP="005405AB" w:rsidR="005405AB" w:rsidRPr="005405AB">
      <w:pPr>
        <w:spacing w:after="0"/>
        <w:rPr>
          <w:rFonts w:cs="Times New Roman" w:eastAsia="Times New Roman"/>
          <w:lang w:eastAsia="hr-HR"/>
        </w:rPr>
      </w:pPr>
      <w:r w:rsidRPr="005405AB">
        <w:rPr>
          <w:rFonts w:cs="Times New Roman" w:eastAsia="Times New Roman"/>
          <w:lang w:eastAsia="hr-HR"/>
        </w:rPr>
        <w:t>REPUBLIKA HRVATSKA</w:t>
      </w:r>
    </w:p>
    <w:p w:rsidRDefault="005405AB" w:rsidP="005405AB" w:rsidR="005405AB" w:rsidRPr="005405AB">
      <w:pPr>
        <w:spacing w:after="0"/>
        <w:rPr>
          <w:rFonts w:cs="Times New Roman" w:eastAsia="Times New Roman"/>
          <w:lang w:eastAsia="hr-HR"/>
        </w:rPr>
      </w:pPr>
      <w:r w:rsidRPr="005405AB">
        <w:rPr>
          <w:rFonts w:cs="Times New Roman" w:eastAsia="Times New Roman"/>
          <w:lang w:eastAsia="hr-HR"/>
        </w:rPr>
        <w:t>TRGOVAČKI SUD U ZADRU</w:t>
      </w:r>
    </w:p>
    <w:p w:rsidRDefault="005405AB" w:rsidP="005405AB" w:rsidR="005405AB" w:rsidRPr="005405AB">
      <w:pPr>
        <w:spacing w:after="0"/>
        <w:rPr>
          <w:rFonts w:cs="Times New Roman" w:eastAsia="Times New Roman"/>
          <w:lang w:eastAsia="hr-HR"/>
        </w:rPr>
      </w:pPr>
      <w:r w:rsidRPr="005405AB">
        <w:rPr>
          <w:rFonts w:cs="Times New Roman" w:eastAsia="Times New Roman"/>
          <w:lang w:eastAsia="hr-HR"/>
        </w:rPr>
        <w:t>Zadar, Dr. Franje Tuđmana 35</w:t>
      </w:r>
    </w:p>
    <w:p w:rsidRDefault="005405AB" w:rsidP="005405AB" w:rsidR="005405AB" w:rsidRPr="005405AB">
      <w:pPr>
        <w:spacing w:after="0"/>
        <w:rPr>
          <w:rFonts w:cs="Times New Roman" w:eastAsia="Times New Roman"/>
          <w:lang w:eastAsia="hr-HR"/>
        </w:rPr>
      </w:pPr>
    </w:p>
    <w:p w:rsidRDefault="005405AB" w:rsidP="005405AB" w:rsidR="005405AB" w:rsidRPr="005405AB">
      <w:pPr>
        <w:spacing w:after="0"/>
        <w:rPr>
          <w:rFonts w:cs="Times New Roman" w:eastAsia="Times New Roman"/>
          <w:lang w:eastAsia="hr-HR"/>
        </w:rPr>
      </w:pPr>
    </w:p>
    <w:p w:rsidRDefault="005405AB" w:rsidP="005405AB" w:rsidR="005405AB" w:rsidRPr="005405AB">
      <w:pPr>
        <w:spacing w:after="0"/>
        <w:jc w:val="center"/>
        <w:rPr>
          <w:rFonts w:cs="Times New Roman" w:eastAsia="Times New Roman"/>
          <w:lang w:eastAsia="hr-HR"/>
        </w:rPr>
      </w:pPr>
      <w:r w:rsidRPr="005405AB">
        <w:rPr>
          <w:rFonts w:cs="Times New Roman" w:eastAsia="Times New Roman"/>
          <w:lang w:eastAsia="hr-HR"/>
        </w:rPr>
        <w:t xml:space="preserve">U  I M E  R E P U B L I K E  H R V A T S K E </w:t>
      </w:r>
    </w:p>
    <w:p w:rsidRDefault="005405AB" w:rsidP="005405AB" w:rsidR="005405AB" w:rsidRPr="005405AB">
      <w:pPr>
        <w:spacing w:after="0"/>
        <w:jc w:val="both"/>
        <w:rPr>
          <w:rFonts w:cs="Times New Roman" w:eastAsia="Times New Roman"/>
          <w:lang w:eastAsia="hr-HR"/>
        </w:rPr>
      </w:pPr>
    </w:p>
    <w:p w:rsidRDefault="005405AB" w:rsidP="005405AB" w:rsidR="005405AB" w:rsidRPr="005405AB">
      <w:pPr>
        <w:spacing w:after="0"/>
        <w:jc w:val="center"/>
        <w:rPr>
          <w:rFonts w:cs="Times New Roman" w:eastAsia="Times New Roman"/>
          <w:lang w:eastAsia="hr-HR"/>
        </w:rPr>
      </w:pPr>
      <w:r w:rsidRPr="005405AB">
        <w:rPr>
          <w:rFonts w:cs="Times New Roman" w:eastAsia="Times New Roman"/>
          <w:lang w:eastAsia="hr-HR"/>
        </w:rPr>
        <w:t>R J E Š E N J E</w:t>
      </w:r>
    </w:p>
    <w:p w:rsidRDefault="005405AB" w:rsidP="005405AB" w:rsidR="005405AB" w:rsidRPr="005405AB">
      <w:pPr>
        <w:spacing w:after="0"/>
        <w:rPr>
          <w:rFonts w:cs="Times New Roman" w:eastAsia="Times New Roman"/>
          <w:lang w:eastAsia="hr-HR"/>
        </w:rPr>
      </w:pPr>
    </w:p>
    <w:p w:rsidRDefault="005405AB" w:rsidP="005405AB" w:rsidR="005405AB" w:rsidRPr="005405AB">
      <w:pPr>
        <w:spacing w:after="0"/>
        <w:ind w:firstLine="705"/>
        <w:jc w:val="both"/>
        <w:rPr>
          <w:rFonts w:cs="Times New Roman" w:eastAsia="Times New Roman"/>
          <w:color w:val="000000"/>
          <w:lang w:eastAsia="hr-HR"/>
        </w:rPr>
      </w:pPr>
      <w:r w:rsidRPr="005405AB">
        <w:rPr>
          <w:rFonts w:cs="Times New Roman" w:eastAsia="Times New Roman"/>
          <w:lang w:eastAsia="hr-HR"/>
        </w:rPr>
        <w:t>Trgovački sud u Zadru, OIB: 39670464653, po sudskoj savjetnici Anamariji Kovačić Milković, povodom zahtjeva Financijske agencije, Regionalnog centra Split, Podružnice Zadar, Ivana Danila 4, od 31. svibnja 2017. za provedbu skraćenoga stečajnog postupka nad dužnikom MAGICO MAD j.d.o.o., Zadar, Ulica II zasjedanja ZAVNOH-a 1, OIB: 63221199068</w:t>
      </w:r>
      <w:r w:rsidRPr="005405AB">
        <w:rPr>
          <w:rFonts w:cs="Times New Roman" w:eastAsia="Times New Roman"/>
          <w:color w:val="000000"/>
          <w:lang w:eastAsia="hr-HR"/>
        </w:rPr>
        <w:t xml:space="preserve">, 12. rujna 2017. </w:t>
      </w:r>
    </w:p>
    <w:p w:rsidRDefault="005405AB" w:rsidP="005405AB" w:rsidR="005405AB" w:rsidRPr="005405AB">
      <w:pPr>
        <w:spacing w:after="0"/>
        <w:rPr>
          <w:rFonts w:cs="Times New Roman" w:eastAsia="Times New Roman"/>
          <w:lang w:eastAsia="hr-HR"/>
        </w:rPr>
      </w:pPr>
    </w:p>
    <w:p w:rsidRDefault="005405AB" w:rsidP="005405AB" w:rsidR="005405AB" w:rsidRPr="005405AB">
      <w:pPr>
        <w:spacing w:after="0"/>
        <w:jc w:val="center"/>
        <w:rPr>
          <w:rFonts w:cs="Times New Roman" w:eastAsia="Times New Roman"/>
          <w:lang w:eastAsia="hr-HR"/>
        </w:rPr>
      </w:pPr>
      <w:r w:rsidRPr="005405AB">
        <w:rPr>
          <w:rFonts w:cs="Times New Roman" w:eastAsia="Times New Roman"/>
          <w:lang w:eastAsia="hr-HR"/>
        </w:rPr>
        <w:t>r i j e š i o  j e</w:t>
      </w:r>
    </w:p>
    <w:p w:rsidRDefault="005405AB" w:rsidP="005405AB" w:rsidR="005405AB" w:rsidRPr="005405AB">
      <w:pPr>
        <w:spacing w:after="0"/>
        <w:jc w:val="center"/>
        <w:rPr>
          <w:rFonts w:cs="Times New Roman" w:eastAsia="Times New Roman"/>
          <w:lang w:eastAsia="hr-HR"/>
        </w:rPr>
      </w:pPr>
    </w:p>
    <w:p w:rsidRDefault="005405AB" w:rsidP="005405AB" w:rsidR="005405AB" w:rsidRPr="005405AB">
      <w:pPr>
        <w:spacing w:after="0"/>
        <w:ind w:firstLine="705"/>
        <w:jc w:val="both"/>
        <w:rPr>
          <w:rFonts w:cs="Times New Roman" w:eastAsia="Times New Roman"/>
          <w:lang w:eastAsia="hr-HR"/>
        </w:rPr>
      </w:pPr>
      <w:r w:rsidRPr="005405AB">
        <w:rPr>
          <w:rFonts w:cs="Times New Roman" w:eastAsia="Times New Roman"/>
          <w:lang w:eastAsia="hr-HR"/>
        </w:rPr>
        <w:t xml:space="preserve">I. Otvara se skraćeni stečajni postupak nad dužnikom MAGICO MAD j.d.o.o., Zadar, Ulica II zasjedanja ZAVNOH-a 1, OIB: 63221199068, s danom </w:t>
      </w:r>
      <w:r w:rsidRPr="005405AB">
        <w:rPr>
          <w:rFonts w:cs="Times New Roman" w:eastAsia="Times New Roman"/>
          <w:color w:val="000000"/>
          <w:lang w:eastAsia="hr-HR"/>
        </w:rPr>
        <w:t xml:space="preserve">12. rujna </w:t>
      </w:r>
      <w:r w:rsidRPr="005405AB">
        <w:rPr>
          <w:rFonts w:cs="Times New Roman" w:eastAsia="Times New Roman"/>
          <w:lang w:eastAsia="hr-HR"/>
        </w:rPr>
        <w:t>2017. u 13,20</w:t>
      </w:r>
      <w:r w:rsidRPr="005405AB">
        <w:rPr>
          <w:rFonts w:cs="Times New Roman" w:eastAsia="Times New Roman"/>
          <w:color w:val="000000"/>
          <w:lang w:eastAsia="hr-HR"/>
        </w:rPr>
        <w:t xml:space="preserve"> sati </w:t>
      </w:r>
      <w:r w:rsidRPr="005405AB">
        <w:rPr>
          <w:rFonts w:cs="Times New Roman" w:eastAsia="Times New Roman"/>
          <w:lang w:eastAsia="hr-HR"/>
        </w:rPr>
        <w:t xml:space="preserve">kada će se ovo rješenje objaviti na mrežnoj stranici e-Oglasna ploča sudova. </w:t>
      </w:r>
    </w:p>
    <w:p w:rsidRDefault="005405AB" w:rsidP="005405AB" w:rsidR="005405AB" w:rsidRPr="005405AB">
      <w:pPr>
        <w:spacing w:after="0"/>
        <w:jc w:val="both"/>
        <w:rPr>
          <w:rFonts w:cs="Times New Roman" w:eastAsia="Times New Roman"/>
          <w:lang w:eastAsia="hr-HR"/>
        </w:rPr>
      </w:pPr>
    </w:p>
    <w:p w:rsidRDefault="005405AB" w:rsidP="005405AB" w:rsidR="005405AB" w:rsidRPr="005405AB">
      <w:pPr>
        <w:spacing w:lineRule="auto" w:line="276" w:after="200"/>
        <w:ind w:firstLine="720"/>
        <w:contextualSpacing/>
        <w:jc w:val="both"/>
        <w:rPr>
          <w:rFonts w:cs="Times New Roman" w:eastAsia="Times New Roman"/>
          <w:color w:val="000000"/>
          <w:lang w:eastAsia="hr-HR"/>
        </w:rPr>
      </w:pPr>
      <w:r w:rsidRPr="005405AB">
        <w:rPr>
          <w:rFonts w:cs="Times New Roman" w:eastAsia="Times New Roman"/>
          <w:lang w:eastAsia="hr-HR"/>
        </w:rPr>
        <w:t xml:space="preserve">II. Stečajnim upraviteljem dužnika imenuje </w:t>
      </w:r>
      <w:r w:rsidRPr="005405AB">
        <w:rPr>
          <w:rFonts w:cs="Times New Roman" w:eastAsia="Times New Roman"/>
          <w:color w:val="000000"/>
          <w:lang w:eastAsia="hr-HR"/>
        </w:rPr>
        <w:t xml:space="preserve">se Predrag </w:t>
      </w:r>
      <w:proofErr w:type="spellStart"/>
      <w:r w:rsidRPr="005405AB">
        <w:rPr>
          <w:rFonts w:cs="Times New Roman" w:eastAsia="Times New Roman"/>
          <w:color w:val="000000"/>
          <w:lang w:eastAsia="hr-HR"/>
        </w:rPr>
        <w:t>Filajdić</w:t>
      </w:r>
      <w:proofErr w:type="spellEnd"/>
      <w:r w:rsidRPr="005405AB">
        <w:rPr>
          <w:rFonts w:cs="Times New Roman" w:eastAsia="Times New Roman"/>
          <w:color w:val="000000"/>
          <w:lang w:eastAsia="hr-HR"/>
        </w:rPr>
        <w:t xml:space="preserve"> iz Slavonskog Broda, L. Lukića 65, OIB: 32894922284.</w:t>
      </w:r>
    </w:p>
    <w:p w:rsidRDefault="005405AB" w:rsidP="005405AB" w:rsidR="005405AB" w:rsidRPr="005405AB">
      <w:pPr>
        <w:spacing w:after="0"/>
        <w:jc w:val="both"/>
        <w:rPr>
          <w:rFonts w:cs="Times New Roman" w:eastAsia="Times New Roman"/>
          <w:lang w:eastAsia="hr-HR"/>
        </w:rPr>
      </w:pPr>
      <w:r w:rsidRPr="005405AB">
        <w:rPr>
          <w:rFonts w:cs="Times New Roman" w:eastAsia="Times New Roman"/>
          <w:b/>
          <w:lang w:eastAsia="hr-HR"/>
        </w:rPr>
        <w:tab/>
      </w:r>
      <w:r w:rsidRPr="005405AB">
        <w:rPr>
          <w:rFonts w:cs="Times New Roman" w:eastAsia="Times New Roman"/>
          <w:lang w:eastAsia="hr-HR"/>
        </w:rPr>
        <w:t>III.</w:t>
      </w:r>
      <w:r w:rsidRPr="005405AB">
        <w:rPr>
          <w:rFonts w:cs="Times New Roman" w:eastAsia="Times New Roman"/>
          <w:b/>
          <w:lang w:eastAsia="hr-HR"/>
        </w:rPr>
        <w:t xml:space="preserve"> </w:t>
      </w:r>
      <w:r w:rsidRPr="005405AB">
        <w:rPr>
          <w:rFonts w:cs="Times New Roman" w:eastAsia="Times New Roman"/>
          <w:lang w:eastAsia="hr-HR"/>
        </w:rPr>
        <w:t>Zaključuje se skraćeni stečajni postupak nad dužnikom MAGICO MAD j.d.o.o., Zadar, Ulica II zasjedanja ZAVNOH-a 1, OIB: 63221199068.</w:t>
      </w:r>
    </w:p>
    <w:p w:rsidRDefault="005405AB" w:rsidP="005405AB" w:rsidR="005405AB" w:rsidRPr="005405AB">
      <w:pPr>
        <w:spacing w:after="0"/>
        <w:jc w:val="both"/>
        <w:rPr>
          <w:rFonts w:cs="Times New Roman" w:eastAsia="Times New Roman"/>
          <w:b/>
          <w:lang w:eastAsia="hr-HR"/>
        </w:rPr>
      </w:pPr>
    </w:p>
    <w:p w:rsidRDefault="005405AB" w:rsidP="005405AB" w:rsidR="005405AB" w:rsidRPr="005405AB">
      <w:pPr>
        <w:spacing w:after="0"/>
        <w:ind w:firstLine="705"/>
        <w:jc w:val="both"/>
        <w:rPr>
          <w:rFonts w:cs="Times New Roman" w:eastAsia="Times New Roman"/>
          <w:lang w:eastAsia="hr-HR"/>
        </w:rPr>
      </w:pPr>
      <w:r w:rsidRPr="005405AB">
        <w:rPr>
          <w:rFonts w:cs="Times New Roman" w:eastAsia="Times New Roman"/>
          <w:lang w:eastAsia="hr-HR"/>
        </w:rPr>
        <w:t>IV. Dio nastalih troškova postupka isplatit će se iz Fonda za namirenje troškova stečajnoga postupka iz čl. 111. Stečajnog zakona.</w:t>
      </w:r>
    </w:p>
    <w:p w:rsidRDefault="005405AB" w:rsidP="005405AB" w:rsidR="005405AB" w:rsidRPr="005405AB">
      <w:pPr>
        <w:spacing w:after="0"/>
        <w:ind w:firstLine="705"/>
        <w:jc w:val="both"/>
        <w:rPr>
          <w:rFonts w:cs="Times New Roman" w:eastAsia="Times New Roman"/>
          <w:lang w:eastAsia="hr-HR"/>
        </w:rPr>
      </w:pPr>
    </w:p>
    <w:p w:rsidRDefault="005405AB" w:rsidP="005405AB" w:rsidR="005405AB" w:rsidRPr="005405AB">
      <w:pPr>
        <w:spacing w:after="0"/>
        <w:ind w:firstLine="705"/>
        <w:jc w:val="both"/>
        <w:rPr>
          <w:rFonts w:cs="Times New Roman" w:eastAsia="Times New Roman"/>
          <w:lang w:eastAsia="hr-HR"/>
        </w:rPr>
      </w:pPr>
      <w:r w:rsidRPr="005405AB">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5405AB" w:rsidP="005405AB" w:rsidR="005405AB" w:rsidRPr="005405AB">
      <w:pPr>
        <w:spacing w:after="0"/>
        <w:ind w:hanging="705" w:left="705"/>
        <w:jc w:val="both"/>
        <w:rPr>
          <w:rFonts w:cs="Times New Roman" w:eastAsia="Times New Roman"/>
          <w:lang w:eastAsia="hr-HR"/>
        </w:rPr>
      </w:pPr>
    </w:p>
    <w:p w:rsidRDefault="005405AB" w:rsidP="005405AB" w:rsidR="005405AB" w:rsidRPr="005405AB">
      <w:pPr>
        <w:spacing w:after="0"/>
        <w:ind w:firstLine="705"/>
        <w:jc w:val="both"/>
        <w:rPr>
          <w:rFonts w:cs="Times New Roman" w:eastAsia="Times New Roman"/>
          <w:lang w:eastAsia="hr-HR"/>
        </w:rPr>
      </w:pPr>
      <w:r w:rsidRPr="005405AB">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5405AB" w:rsidP="005405AB" w:rsidR="005405AB" w:rsidRPr="005405AB">
      <w:pPr>
        <w:spacing w:after="0"/>
        <w:jc w:val="both"/>
        <w:rPr>
          <w:rFonts w:cs="Times New Roman" w:eastAsia="Times New Roman"/>
          <w:lang w:eastAsia="hr-HR"/>
        </w:rPr>
      </w:pPr>
    </w:p>
    <w:p w:rsidRDefault="005405AB" w:rsidP="005405AB" w:rsidR="005405AB" w:rsidRPr="005405AB">
      <w:pPr>
        <w:spacing w:after="0"/>
        <w:ind w:firstLine="705"/>
        <w:jc w:val="both"/>
        <w:rPr>
          <w:rFonts w:cs="Times New Roman" w:eastAsia="Times New Roman"/>
          <w:lang w:eastAsia="hr-HR"/>
        </w:rPr>
      </w:pPr>
      <w:r w:rsidRPr="005405AB">
        <w:rPr>
          <w:rFonts w:cs="Times New Roman" w:eastAsia="Times New Roman"/>
          <w:lang w:eastAsia="hr-HR"/>
        </w:rPr>
        <w:lastRenderedPageBreak/>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5405AB" w:rsidP="005405AB" w:rsidR="005405AB" w:rsidRPr="005405AB">
      <w:pPr>
        <w:spacing w:after="0"/>
        <w:rPr>
          <w:rFonts w:cs="Times New Roman" w:eastAsia="Times New Roman"/>
          <w:lang w:eastAsia="hr-HR"/>
        </w:rPr>
      </w:pPr>
    </w:p>
    <w:p w:rsidRDefault="005405AB" w:rsidP="005405AB" w:rsidR="005405AB" w:rsidRPr="005405AB">
      <w:pPr>
        <w:spacing w:after="0"/>
        <w:jc w:val="center"/>
        <w:rPr>
          <w:rFonts w:cs="Times New Roman" w:eastAsia="Times New Roman"/>
          <w:lang w:eastAsia="hr-HR"/>
        </w:rPr>
      </w:pPr>
    </w:p>
    <w:p w:rsidRDefault="005405AB" w:rsidP="005405AB" w:rsidR="005405AB" w:rsidRPr="005405AB">
      <w:pPr>
        <w:spacing w:after="0"/>
        <w:jc w:val="center"/>
        <w:rPr>
          <w:rFonts w:cs="Times New Roman" w:eastAsia="Times New Roman"/>
          <w:lang w:eastAsia="hr-HR"/>
        </w:rPr>
      </w:pPr>
      <w:r w:rsidRPr="005405AB">
        <w:rPr>
          <w:rFonts w:cs="Times New Roman" w:eastAsia="Times New Roman"/>
          <w:lang w:eastAsia="hr-HR"/>
        </w:rPr>
        <w:t>Obrazloženje</w:t>
      </w:r>
    </w:p>
    <w:p w:rsidRDefault="005405AB" w:rsidP="005405AB" w:rsidR="005405AB" w:rsidRPr="005405AB">
      <w:pPr>
        <w:spacing w:after="0"/>
        <w:jc w:val="center"/>
        <w:rPr>
          <w:rFonts w:cs="Times New Roman" w:eastAsia="Times New Roman"/>
          <w:b/>
          <w:lang w:eastAsia="hr-HR"/>
        </w:rPr>
      </w:pPr>
    </w:p>
    <w:p w:rsidRDefault="005405AB" w:rsidP="005405AB" w:rsidR="005405AB" w:rsidRPr="005405AB">
      <w:pPr>
        <w:spacing w:after="0"/>
        <w:ind w:firstLine="720"/>
        <w:jc w:val="both"/>
        <w:rPr>
          <w:rFonts w:cs="Times New Roman" w:eastAsia="Times New Roman"/>
          <w:lang w:eastAsia="hr-HR"/>
        </w:rPr>
      </w:pPr>
      <w:r w:rsidRPr="005405AB">
        <w:rPr>
          <w:rFonts w:cs="Times New Roman" w:eastAsia="Times New Roman"/>
          <w:lang w:eastAsia="hr-HR"/>
        </w:rPr>
        <w:t>Financijska agencija, Regionalni centar Split, Podružnica Zadar je podnijela ovom sudu 31. svibnja 2017. zahtjev za provedbu skraćenoga stečajnog postupka nad uvodno označenim dužnikom na temelju čl. 444. st. 1. Stečajnog zakona (Narodne novine broj 71/15, dalje u tekstu: SZ). U zahtjevu u bitnome navodi da dužnik na dan 29. svibnja 2017. u Očevidniku redoslijeda osnova za plaćanje ima evidentirane neizvršene osnove za plaćanje u neprekinutom razdoblju od 120 dana u ukupnom iznosu od 6.953,81 kuna, da nema zaposlenih, da ima jedan otvoren račun i to u Privredna banka, da nema zaplijenjenih sredstava na ime predujma za namirenje troškova stečajnog postupka.</w:t>
      </w:r>
    </w:p>
    <w:p w:rsidRDefault="005405AB" w:rsidP="005405AB" w:rsidR="005405AB" w:rsidRPr="005405AB">
      <w:pPr>
        <w:spacing w:after="0"/>
        <w:ind w:firstLine="708"/>
        <w:jc w:val="both"/>
        <w:rPr>
          <w:rFonts w:cs="Times New Roman" w:eastAsia="Times New Roman"/>
          <w:lang w:eastAsia="hr-HR"/>
        </w:rPr>
      </w:pPr>
      <w:r w:rsidRPr="005405AB">
        <w:rPr>
          <w:rFonts w:cs="Times New Roman" w:eastAsia="Times New Roman"/>
          <w:lang w:eastAsia="hr-HR"/>
        </w:rPr>
        <w:t>Nakon izvršenog uvida u sudski registar, a postupajući sukladno odredbi čl. 430. SZ-a, ovaj sud je 13. lipnja 2017.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5405AB" w:rsidP="005405AB" w:rsidR="005405AB" w:rsidRPr="005405AB">
      <w:pPr>
        <w:spacing w:after="0"/>
        <w:ind w:firstLine="708"/>
        <w:jc w:val="both"/>
        <w:rPr>
          <w:rFonts w:cs="Times New Roman" w:eastAsia="Times New Roman"/>
          <w:lang w:eastAsia="hr-HR"/>
        </w:rPr>
      </w:pPr>
      <w:r w:rsidRPr="005405AB">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5405AB" w:rsidP="005405AB" w:rsidR="005405AB" w:rsidRPr="005405AB">
      <w:pPr>
        <w:spacing w:after="0"/>
        <w:ind w:firstLine="708"/>
        <w:jc w:val="both"/>
        <w:rPr>
          <w:rFonts w:cs="Times New Roman" w:eastAsia="Times New Roman"/>
          <w:lang w:eastAsia="hr-HR"/>
        </w:rPr>
      </w:pPr>
      <w:r w:rsidRPr="005405AB">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w:t>
      </w:r>
      <w:r w:rsidRPr="005405AB">
        <w:rPr>
          <w:rFonts w:cs="Times New Roman" w:eastAsia="Times New Roman"/>
          <w:color w:val="000000"/>
          <w:lang w:eastAsia="hr-HR"/>
        </w:rPr>
        <w:t xml:space="preserve">11. rujna 2017. </w:t>
      </w:r>
      <w:r w:rsidRPr="005405AB">
        <w:rPr>
          <w:rFonts w:cs="Times New Roman" w:eastAsia="Times New Roman"/>
          <w:lang w:eastAsia="hr-HR"/>
        </w:rPr>
        <w:t xml:space="preserve">proizlazi da je račun dužnika i dalje u blokadi zbog neizvršenih osnova za plaćanje u iznosu od </w:t>
      </w:r>
      <w:r w:rsidRPr="005405AB">
        <w:rPr>
          <w:rFonts w:cs="Times New Roman" w:eastAsia="Times New Roman"/>
          <w:color w:val="000000"/>
          <w:lang w:eastAsia="hr-HR"/>
        </w:rPr>
        <w:t xml:space="preserve">6.953,81 </w:t>
      </w:r>
      <w:r w:rsidRPr="005405AB">
        <w:rPr>
          <w:rFonts w:cs="Times New Roman" w:eastAsia="Times New Roman"/>
          <w:lang w:eastAsia="hr-HR"/>
        </w:rPr>
        <w:t xml:space="preserve">kuna u neprekinutom razdoblju od </w:t>
      </w:r>
      <w:r w:rsidRPr="005405AB">
        <w:rPr>
          <w:rFonts w:cs="Times New Roman" w:eastAsia="Times New Roman"/>
          <w:color w:val="000000"/>
          <w:lang w:eastAsia="hr-HR"/>
        </w:rPr>
        <w:t>221</w:t>
      </w:r>
      <w:r w:rsidRPr="005405AB">
        <w:rPr>
          <w:rFonts w:cs="Times New Roman" w:eastAsia="Times New Roman"/>
          <w:color w:val="FF0000"/>
          <w:lang w:eastAsia="hr-HR"/>
        </w:rPr>
        <w:t xml:space="preserve"> </w:t>
      </w:r>
      <w:r w:rsidRPr="005405AB">
        <w:rPr>
          <w:rFonts w:cs="Times New Roman" w:eastAsia="Times New Roman"/>
          <w:lang w:eastAsia="hr-HR"/>
        </w:rPr>
        <w:t xml:space="preserve">dana, to je temeljem odredbi čl. 431. i 432. SZ-a, u svezi s odredbama čl. 132. i 133. te 286. do 292. istog, donesena odluka kao u točki I. do IV. izreke ovog rješenja.  </w:t>
      </w:r>
    </w:p>
    <w:p w:rsidRDefault="005405AB" w:rsidP="005405AB" w:rsidR="005405AB" w:rsidRPr="005405AB">
      <w:pPr>
        <w:spacing w:after="0"/>
        <w:ind w:firstLine="708"/>
        <w:jc w:val="both"/>
        <w:rPr>
          <w:rFonts w:cs="Times New Roman" w:eastAsia="Times New Roman"/>
          <w:lang w:eastAsia="hr-HR"/>
        </w:rPr>
      </w:pPr>
      <w:r w:rsidRPr="005405AB">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5405AB" w:rsidP="005405AB" w:rsidR="005405AB" w:rsidRPr="005405AB">
      <w:pPr>
        <w:spacing w:after="0"/>
        <w:ind w:firstLine="708"/>
        <w:jc w:val="both"/>
        <w:rPr>
          <w:rFonts w:cs="Times New Roman" w:eastAsia="Times New Roman" w:hAnsi="HelveticaNeueLT Com 47 LtCn" w:ascii="HelveticaNeueLT Com 47 LtCn"/>
          <w:lang w:eastAsia="hr-HR"/>
        </w:rPr>
      </w:pPr>
      <w:r w:rsidRPr="005405AB">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5405AB">
        <w:rPr>
          <w:rFonts w:cs="Times New Roman" w:eastAsia="Times New Roman" w:hAnsi="HelveticaNeueLT Com 47 LtCn" w:ascii="HelveticaNeueLT Com 47 LtCn"/>
          <w:lang w:eastAsia="hr-HR"/>
        </w:rPr>
        <w:t>Hrvatski registar civilnih zrakoplova koji vodi navedena agencija.</w:t>
      </w:r>
    </w:p>
    <w:p w:rsidRDefault="005405AB" w:rsidP="005405AB" w:rsidR="005405AB" w:rsidRPr="005405AB">
      <w:pPr>
        <w:spacing w:after="0"/>
        <w:ind w:firstLine="708"/>
        <w:jc w:val="both"/>
        <w:rPr>
          <w:rFonts w:cs="Times New Roman" w:eastAsia="Times New Roman"/>
          <w:lang w:eastAsia="hr-HR"/>
        </w:rPr>
      </w:pPr>
      <w:r w:rsidRPr="005405AB">
        <w:rPr>
          <w:rFonts w:cs="Times New Roman" w:eastAsia="Times New Roman"/>
          <w:lang w:eastAsia="hr-HR"/>
        </w:rPr>
        <w:t xml:space="preserve">Izbor stečajnoga upravitelja dužnika obavljen je metodom slučajnog odabira za područje nadležnosti ovog suda, a sukladno odredbi čl. 432. SZ-a. </w:t>
      </w:r>
    </w:p>
    <w:p w:rsidRDefault="005405AB" w:rsidP="005405AB" w:rsidR="005405AB" w:rsidRPr="005405AB">
      <w:pPr>
        <w:spacing w:after="0"/>
        <w:rPr>
          <w:rFonts w:cs="Times New Roman" w:eastAsia="Times New Roman"/>
          <w:lang w:eastAsia="hr-HR"/>
        </w:rPr>
      </w:pPr>
    </w:p>
    <w:p w:rsidRDefault="005405AB" w:rsidP="005405AB" w:rsidR="005405AB" w:rsidRPr="005405AB">
      <w:pPr>
        <w:spacing w:after="0"/>
        <w:jc w:val="center"/>
        <w:rPr>
          <w:rFonts w:cs="Times New Roman" w:eastAsia="Times New Roman"/>
          <w:lang w:eastAsia="hr-HR"/>
        </w:rPr>
      </w:pPr>
      <w:r w:rsidRPr="005405AB">
        <w:rPr>
          <w:rFonts w:cs="Times New Roman" w:eastAsia="Times New Roman"/>
          <w:lang w:eastAsia="hr-HR"/>
        </w:rPr>
        <w:t xml:space="preserve">U Zadru 12. rujna 2017.  </w:t>
      </w:r>
    </w:p>
    <w:p w:rsidRDefault="005405AB" w:rsidP="005405AB" w:rsidR="005405AB" w:rsidRPr="005405AB">
      <w:pPr>
        <w:spacing w:after="0"/>
        <w:jc w:val="both"/>
        <w:rPr>
          <w:rFonts w:cs="Times New Roman" w:eastAsia="Times New Roman"/>
          <w:lang w:eastAsia="hr-HR"/>
        </w:rPr>
      </w:pPr>
    </w:p>
    <w:p w:rsidRDefault="005405AB" w:rsidP="005405AB" w:rsidR="005405AB" w:rsidRPr="005405AB">
      <w:pPr>
        <w:spacing w:after="0"/>
        <w:jc w:val="both"/>
        <w:rPr>
          <w:rFonts w:cs="Times New Roman" w:eastAsia="Times New Roman"/>
          <w:lang w:eastAsia="hr-HR"/>
        </w:rPr>
      </w:pPr>
    </w:p>
    <w:p w:rsidRDefault="005405AB" w:rsidP="005405AB" w:rsidR="005405AB" w:rsidRPr="005405AB">
      <w:pPr>
        <w:spacing w:after="0"/>
        <w:jc w:val="right"/>
        <w:rPr>
          <w:rFonts w:cs="Times New Roman" w:eastAsia="Times New Roman"/>
          <w:lang w:eastAsia="hr-HR"/>
        </w:rPr>
      </w:pP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t>Sudska savjetnica</w:t>
      </w:r>
    </w:p>
    <w:p w:rsidRDefault="005405AB" w:rsidP="005405AB" w:rsidR="005405AB" w:rsidRPr="005405AB">
      <w:pPr>
        <w:spacing w:after="0"/>
        <w:jc w:val="right"/>
        <w:rPr>
          <w:rFonts w:cs="Times New Roman" w:eastAsia="Times New Roman"/>
          <w:lang w:eastAsia="hr-HR"/>
        </w:rPr>
      </w:pP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t>Anamarija Kovačić Milković</w:t>
      </w:r>
    </w:p>
    <w:p w:rsidRDefault="005405AB" w:rsidP="005405AB" w:rsidR="005405AB" w:rsidRPr="005405AB">
      <w:pPr>
        <w:spacing w:after="0"/>
        <w:ind w:left="6372"/>
        <w:jc w:val="right"/>
        <w:rPr>
          <w:rFonts w:cs="Times New Roman" w:eastAsia="Times New Roman"/>
          <w:lang w:eastAsia="hr-HR"/>
        </w:rPr>
      </w:pPr>
      <w:r w:rsidRPr="005405AB">
        <w:rPr>
          <w:rFonts w:cs="Times New Roman" w:eastAsia="Times New Roman"/>
          <w:lang w:eastAsia="hr-HR"/>
        </w:rPr>
        <w:tab/>
      </w:r>
      <w:r w:rsidRPr="005405AB">
        <w:rPr>
          <w:rFonts w:cs="Times New Roman" w:eastAsia="Times New Roman"/>
          <w:lang w:eastAsia="hr-HR"/>
        </w:rPr>
        <w:tab/>
      </w:r>
      <w:r w:rsidRPr="005405AB">
        <w:rPr>
          <w:rFonts w:cs="Times New Roman" w:eastAsia="Times New Roman"/>
          <w:lang w:eastAsia="hr-HR"/>
        </w:rPr>
        <w:tab/>
      </w:r>
    </w:p>
    <w:p w:rsidRDefault="005405AB" w:rsidP="005405AB" w:rsidR="005405AB" w:rsidRPr="005405AB">
      <w:pPr>
        <w:tabs>
          <w:tab w:pos="2676" w:val="left"/>
        </w:tabs>
        <w:spacing w:after="0"/>
        <w:jc w:val="both"/>
        <w:rPr>
          <w:rFonts w:cs="Times New Roman" w:eastAsia="Times New Roman"/>
          <w:lang w:eastAsia="hr-HR"/>
        </w:rPr>
      </w:pPr>
      <w:r w:rsidRPr="005405AB">
        <w:rPr>
          <w:rFonts w:cs="Times New Roman" w:eastAsia="Times New Roman"/>
          <w:lang w:eastAsia="hr-HR"/>
        </w:rPr>
        <w:tab/>
      </w:r>
    </w:p>
    <w:p w:rsidRDefault="005405AB" w:rsidP="005405AB" w:rsidR="005405AB" w:rsidRPr="005405AB">
      <w:pPr>
        <w:tabs>
          <w:tab w:pos="2375" w:val="left"/>
        </w:tabs>
        <w:spacing w:after="0"/>
        <w:jc w:val="both"/>
        <w:rPr>
          <w:rFonts w:cs="Times New Roman" w:eastAsia="Times New Roman"/>
          <w:lang w:eastAsia="hr-HR"/>
        </w:rPr>
      </w:pPr>
      <w:bookmarkStart w:name="_GoBack" w:id="0"/>
      <w:bookmarkEnd w:id="0"/>
    </w:p>
    <w:p w:rsidRDefault="005405AB" w:rsidP="005405AB" w:rsidR="005405AB" w:rsidRPr="005405AB">
      <w:pPr>
        <w:spacing w:after="0"/>
        <w:jc w:val="both"/>
        <w:rPr>
          <w:rFonts w:cs="Times New Roman" w:eastAsia="Times New Roman"/>
          <w:lang w:eastAsia="hr-HR"/>
        </w:rPr>
      </w:pPr>
    </w:p>
    <w:p w:rsidRDefault="005405AB" w:rsidP="005405AB" w:rsidR="005405AB" w:rsidRPr="005405AB">
      <w:pPr>
        <w:spacing w:after="0"/>
        <w:jc w:val="both"/>
        <w:rPr>
          <w:rFonts w:cs="Times New Roman" w:eastAsia="Times New Roman"/>
          <w:lang w:eastAsia="hr-HR"/>
        </w:rPr>
      </w:pPr>
    </w:p>
    <w:p w:rsidRDefault="005405AB" w:rsidP="005405AB" w:rsidR="005405AB" w:rsidRPr="005405AB">
      <w:pPr>
        <w:spacing w:after="0"/>
        <w:jc w:val="both"/>
        <w:rPr>
          <w:rFonts w:cs="Times New Roman" w:eastAsia="Times New Roman"/>
          <w:lang w:eastAsia="hr-HR"/>
        </w:rPr>
      </w:pPr>
      <w:r w:rsidRPr="005405AB">
        <w:rPr>
          <w:rFonts w:cs="Times New Roman" w:eastAsia="Times New Roman"/>
          <w:lang w:eastAsia="hr-HR"/>
        </w:rPr>
        <w:t>UPUTA O PRAVNOM LIJEKU:</w:t>
      </w:r>
    </w:p>
    <w:p w:rsidRDefault="005405AB" w:rsidP="005405AB" w:rsidR="005405AB" w:rsidRPr="005405AB">
      <w:pPr>
        <w:spacing w:after="0"/>
        <w:jc w:val="both"/>
        <w:rPr>
          <w:rFonts w:cs="Times New Roman" w:eastAsia="Times New Roman"/>
          <w:lang w:eastAsia="hr-HR"/>
        </w:rPr>
      </w:pPr>
      <w:r w:rsidRPr="005405AB">
        <w:rPr>
          <w:rFonts w:cs="Times New Roman" w:eastAsia="Times New Roman"/>
          <w:lang w:eastAsia="hr-HR"/>
        </w:rPr>
        <w:t xml:space="preserve">Protiv ovoga rješenja može se izjaviti žalba u roku od 8 dana od dostave pisanog </w:t>
      </w:r>
      <w:proofErr w:type="spellStart"/>
      <w:r w:rsidRPr="005405AB">
        <w:rPr>
          <w:rFonts w:cs="Times New Roman" w:eastAsia="Times New Roman"/>
          <w:lang w:eastAsia="hr-HR"/>
        </w:rPr>
        <w:t>otpravka</w:t>
      </w:r>
      <w:proofErr w:type="spellEnd"/>
      <w:r w:rsidRPr="005405AB">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05AB"/>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7879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St-275/2017-7</izvorni_sadrzaj>
    <derivirana_varijabla naziv="DomainObject.Oznaka_1">St-275/2017-7</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St-275/2017</izvorni_sadrzaj>
    <derivirana_varijabla naziv="DomainObject.Predmet.OznakaBroj_1">St-275/2017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MAGICO MAD j.d.o.o. za usluge i trgovinu</izvorni_sadrzaj>
    <derivirana_varijabla naziv="DomainObject.Predmet.ProtustrankaFormated_1">  MAGICO MAD j.d.o.o. za usluge i trgovinu</derivirana_varijabla>
  </DomainObject.Predmet.ProtustrankaFormated>
  <DomainObject.Predmet.ProtustrankaFormatedOIB>
    <izvorni_sadrzaj>  MAGICO MAD j.d.o.o. za usluge i trgovinu, OIB 63221199068</izvorni_sadrzaj>
    <derivirana_varijabla naziv="DomainObject.Predmet.ProtustrankaFormatedOIB_1">  MAGICO MAD j.d.o.o. za usluge i trgovinu, OIB 63221199068</derivirana_varijabla>
  </DomainObject.Predmet.ProtustrankaFormatedOIB>
  <DomainObject.Predmet.ProtustrankaFormatedWithAdress>
    <izvorni_sadrzaj> MAGICO MAD j.d.o.o. za usluge i trgovinu, Ulica II zasjedanja ZAVNOH-a 1, 23000 Zadar</izvorni_sadrzaj>
    <derivirana_varijabla naziv="DomainObject.Predmet.ProtustrankaFormatedWithAdress_1"> MAGICO MAD j.d.o.o. za usluge i trgovinu, Ulica II zasjedanja ZAVNOH-a 1, 23000 Zadar</derivirana_varijabla>
  </DomainObject.Predmet.ProtustrankaFormatedWithAdress>
  <DomainObject.Predmet.ProtustrankaFormatedWithAdressOIB>
    <izvorni_sadrzaj> MAGICO MAD j.d.o.o. za usluge i trgovinu, OIB 63221199068, Ulica II zasjedanja ZAVNOH-a 1, 23000 Zadar</izvorni_sadrzaj>
    <derivirana_varijabla naziv="DomainObject.Predmet.ProtustrankaFormatedWithAdressOIB_1"> MAGICO MAD j.d.o.o. za usluge i trgovinu, OIB 63221199068, Ulica II zasjedanja ZAVNOH-a 1, 23000 Zadar</derivirana_varijabla>
  </DomainObject.Predmet.ProtustrankaFormatedWithAdressOIB>
  <DomainObject.Predmet.ProtustrankaWithAdress>
    <izvorni_sadrzaj>MAGICO MAD j.d.o.o. za usluge i trgovinu Ulica II zasjedanja ZAVNOH-a 1, 23000 Zadar</izvorni_sadrzaj>
    <derivirana_varijabla naziv="DomainObject.Predmet.ProtustrankaWithAdress_1">MAGICO MAD j.d.o.o. za usluge i trgovinu Ulica II zasjedanja ZAVNOH-a 1, 23000 Zadar</derivirana_varijabla>
  </DomainObject.Predmet.ProtustrankaWithAdress>
  <DomainObject.Predmet.ProtustrankaWithAdressOIB>
    <izvorni_sadrzaj>MAGICO MAD j.d.o.o. za usluge i trgovinu, OIB 63221199068, Ulica II zasjedanja ZAVNOH-a 1, 23000 Zadar</izvorni_sadrzaj>
    <derivirana_varijabla naziv="DomainObject.Predmet.ProtustrankaWithAdressOIB_1">MAGICO MAD j.d.o.o. za usluge i trgovinu, OIB 63221199068, Ulica II zasjedanja ZAVNOH-a 1, 23000 Zadar</derivirana_varijabla>
  </DomainObject.Predmet.ProtustrankaWithAdressOIB>
  <DomainObject.Predmet.ProtustrankaNazivFormated>
    <izvorni_sadrzaj>MAGICO MAD j.d.o.o. za usluge i trgovinu</izvorni_sadrzaj>
    <derivirana_varijabla naziv="DomainObject.Predmet.ProtustrankaNazivFormated_1">MAGICO MAD j.d.o.o. za usluge i trgovinu</derivirana_varijabla>
  </DomainObject.Predmet.ProtustrankaNazivFormated>
  <DomainObject.Predmet.ProtustrankaNazivFormatedOIB>
    <izvorni_sadrzaj>MAGICO MAD j.d.o.o. za usluge i trgovinu, OIB 63221199068</izvorni_sadrzaj>
    <derivirana_varijabla naziv="DomainObject.Predmet.ProtustrankaNazivFormatedOIB_1">MAGICO MAD j.d.o.o. za usluge i trgovinu, OIB 63221199068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6953.81</izvorni_sadrzaj>
    <derivirana_varijabla naziv="DomainObject.Predmet.TrenutnaVrijednost_1">6953.81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MAGICO MAD j.d.o.o. za usluge i trgovinu</item>
    </izvorni_sadrzaj>
    <derivirana_varijabla naziv="DomainObject.Predmet.ProtuStrankaListFormated_1">
      <item>MAGICO MAD j.d.o.o. za usluge i trgovinu</item>
    </derivirana_varijabla>
  </DomainObject.Predmet.ProtuStrankaListFormated>
  <DomainObject.Predmet.ProtuStrankaListFormatedOIB>
    <izvorni_sadrzaj>
      <item>MAGICO MAD j.d.o.o. za usluge i trgovinu, OIB 63221199068</item>
    </izvorni_sadrzaj>
    <derivirana_varijabla naziv="DomainObject.Predmet.ProtuStrankaListFormatedOIB_1">
      <item>MAGICO MAD j.d.o.o. za usluge i trgovinu, OIB 63221199068</item>
    </derivirana_varijabla>
  </DomainObject.Predmet.ProtuStrankaListFormatedOIB>
  <DomainObject.Predmet.ProtuStrankaListFormatedWithAdress>
    <izvorni_sadrzaj>
      <item>MAGICO MAD j.d.o.o. za usluge i trgovinu, Ulica II zasjedanja ZAVNOH-a 1, 23000 Zadar</item>
    </izvorni_sadrzaj>
    <derivirana_varijabla naziv="DomainObject.Predmet.ProtuStrankaListFormatedWithAdress_1">
      <item>MAGICO MAD j.d.o.o. za usluge i trgovinu, Ulica II zasjedanja ZAVNOH-a 1, 23000 Zadar</item>
    </derivirana_varijabla>
  </DomainObject.Predmet.ProtuStrankaListFormatedWithAdress>
  <DomainObject.Predmet.ProtuStrankaListFormatedWithAdressOIB>
    <izvorni_sadrzaj>
      <item>MAGICO MAD j.d.o.o. za usluge i trgovinu, OIB 63221199068, Ulica II zasjedanja ZAVNOH-a 1, 23000 Zadar</item>
    </izvorni_sadrzaj>
    <derivirana_varijabla naziv="DomainObject.Predmet.ProtuStrankaListFormatedWithAdressOIB_1">
      <item>MAGICO MAD j.d.o.o. za usluge i trgovinu, OIB 63221199068, Ulica II zasjedanja ZAVNOH-a 1, 23000 Zadar</item>
    </derivirana_varijabla>
  </DomainObject.Predmet.ProtuStrankaListFormatedWithAdressOIB>
  <DomainObject.Predmet.ProtuStrankaListNazivFormated>
    <izvorni_sadrzaj>
      <item>MAGICO MAD j.d.o.o. za usluge i trgovinu</item>
    </izvorni_sadrzaj>
    <derivirana_varijabla naziv="DomainObject.Predmet.ProtuStrankaListNazivFormated_1">
      <item>MAGICO MAD j.d.o.o. za usluge i trgovinu</item>
    </derivirana_varijabla>
  </DomainObject.Predmet.ProtuStrankaListNazivFormated>
  <DomainObject.Predmet.ProtuStrankaListNazivFormatedOIB>
    <izvorni_sadrzaj>
      <item>MAGICO MAD j.d.o.o. za usluge i trgovinu, OIB 63221199068</item>
    </izvorni_sadrzaj>
    <derivirana_varijabla naziv="DomainObject.Predmet.ProtuStrankaListNazivFormatedOIB_1">
      <item>MAGICO MAD j.d.o.o. za usluge i trgovinu, OIB 63221199068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St-275/2017-7</izvorni_sadrzaj>
    <derivirana_varijabla naziv="DomainObject.PoslovniBrojDokumenta_1">St-275/2017-7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MAGICO MAD j.d.o.o. za usluge i trgovinu</izvorni_sadrzaj>
    <derivirana_varijabla naziv="DomainObject.Predmet.ProtustrankaIDrugi_1">MAGICO MAD j.d.o.o. za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MAGICO MAD j.d.o.o. za usluge i trgovinu, OIB 63221199068, Ulica II zasjedanja ZAVNOH-a 1, 23000 Zadar</izvorni_sadrzaj>
    <derivirana_varijabla naziv="DomainObject.Predmet.ProtustrankaIDrugiAdressOIB_1">MAGICO MAD j.d.o.o. za usluge i trgovinu, OIB 63221199068, Ulica II zasjedanja ZAVNOH-a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MAGICO MAD j.d.o.o. za usluge i trgovinu</item>
    </izvorni_sadrzaj>
    <derivirana_varijabla naziv="DomainObject.Predmet.SudioniciListNaziv_1">
      <item>FINA</item>
      <item>MAGICO MAD j.d.o.o. za usluge i trgovinu</item>
    </derivirana_varijabla>
  </DomainObject.Predmet.SudioniciListNaziv>
  <DomainObject.Predmet.SudioniciListAdressOIB>
    <izvorni_sadrzaj>
      <item>FINA, OIB 85821130368</item>
      <item>MAGICO MAD j.d.o.o. za usluge i trgovinu, OIB 63221199068, Ulica II zasjedanja ZAVNOH-a 1,23000 Zadar</item>
    </izvorni_sadrzaj>
    <derivirana_varijabla naziv="DomainObject.Predmet.SudioniciListAdressOIB_1">
      <item>FINA, OIB 85821130368</item>
      <item>MAGICO MAD j.d.o.o. za usluge i trgovinu, OIB 63221199068, Ulica II zasjedanja ZAVNOH-a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211504-E739-4050-B592-9EB5274325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5112</properties:Characters>
  <properties:Lines>111</properties:Lines>
  <properties:Paragraphs>27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2017-09-12T11:14:00Z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St-275/2017-7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