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d267" w14:paraId="f39d26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54C0E">
        <w:rPr>
          <w:rFonts w:hAnsi="Times New Roman" w:ascii="Times New Roman"/>
          <w:noProof/>
          <w:szCs w:val="24"/>
          <w:lang w:val="hr-HR"/>
        </w:rPr>
        <w:t>8260/2015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54C0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854C0E">
        <w:rPr>
          <w:rFonts w:hAnsi="Times New Roman" w:ascii="Times New Roman"/>
          <w:szCs w:val="24"/>
          <w:lang w:val="hr-HR"/>
        </w:rPr>
        <w:t xml:space="preserve"> Zlatna Alka d.o.o., Kuhačeva 2, Zagreb, OIB:69587106537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854C0E">
        <w:rPr>
          <w:rFonts w:hAnsi="Times New Roman" w:ascii="Times New Roman"/>
          <w:lang w:val="hr-HR"/>
        </w:rPr>
        <w:t xml:space="preserve">01. lipnja 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854C0E">
        <w:rPr>
          <w:rFonts w:hAnsi="Times New Roman" w:ascii="Times New Roman"/>
          <w:szCs w:val="24"/>
        </w:rPr>
        <w:t xml:space="preserve"> </w:t>
      </w:r>
      <w:r w:rsidR="00854C0E" w:rsidRPr="00854C0E">
        <w:rPr>
          <w:rFonts w:hAnsi="Times New Roman" w:ascii="Times New Roman"/>
          <w:szCs w:val="24"/>
        </w:rPr>
        <w:t>Zlatna Alka d.o.o., Kuhačeva 2, Zagreb, OIB:69587106537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54C0E">
        <w:rPr>
          <w:rFonts w:hAnsi="Times New Roman" w:ascii="Times New Roman"/>
          <w:szCs w:val="24"/>
        </w:rPr>
        <w:t>01.lipnja 2016. u 13:5</w:t>
      </w:r>
      <w:r w:rsidR="00A40F82">
        <w:rPr>
          <w:rFonts w:hAnsi="Times New Roman" w:ascii="Times New Roman"/>
          <w:szCs w:val="24"/>
        </w:rPr>
        <w:t>5</w:t>
      </w:r>
      <w:bookmarkStart w:name="_GoBack" w:id="0"/>
      <w:bookmarkEnd w:id="0"/>
      <w:r w:rsidR="00854C0E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A40F82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A40F82">
        <w:rPr>
          <w:rFonts w:hAnsi="Times New Roman" w:ascii="Times New Roman"/>
          <w:szCs w:val="24"/>
        </w:rPr>
        <w:t>Za s</w:t>
      </w:r>
      <w:r w:rsidR="009240EB" w:rsidRPr="00A40F82">
        <w:rPr>
          <w:rFonts w:hAnsi="Times New Roman" w:ascii="Times New Roman"/>
          <w:szCs w:val="24"/>
        </w:rPr>
        <w:t>tečajnog upravitelja imenuje se</w:t>
      </w:r>
      <w:r w:rsidR="00A40F82" w:rsidRPr="00A40F82">
        <w:rPr>
          <w:rFonts w:hAnsi="Times New Roman" w:ascii="Times New Roman"/>
          <w:szCs w:val="24"/>
        </w:rPr>
        <w:t xml:space="preserve"> </w:t>
      </w:r>
      <w:r w:rsidR="00A40F82" w:rsidRPr="00A40F82">
        <w:rPr>
          <w:rFonts w:hAnsi="Times New Roman" w:ascii="Times New Roman"/>
          <w:szCs w:val="24"/>
        </w:rPr>
        <w:t xml:space="preserve">Marijan </w:t>
      </w:r>
      <w:proofErr w:type="spellStart"/>
      <w:r w:rsidR="00A40F82" w:rsidRPr="00A40F82">
        <w:rPr>
          <w:rFonts w:hAnsi="Times New Roman" w:ascii="Times New Roman"/>
          <w:szCs w:val="24"/>
        </w:rPr>
        <w:t>Drljanovčan</w:t>
      </w:r>
      <w:proofErr w:type="spellEnd"/>
      <w:r w:rsidR="00A40F82" w:rsidRPr="00A40F82">
        <w:rPr>
          <w:rFonts w:hAnsi="Times New Roman" w:ascii="Times New Roman"/>
          <w:szCs w:val="24"/>
        </w:rPr>
        <w:t xml:space="preserve">, </w:t>
      </w:r>
      <w:proofErr w:type="spellStart"/>
      <w:r w:rsidR="00A40F82" w:rsidRPr="00A40F82">
        <w:rPr>
          <w:rFonts w:hAnsi="Times New Roman" w:ascii="Times New Roman"/>
          <w:szCs w:val="24"/>
        </w:rPr>
        <w:t>Miholjanec</w:t>
      </w:r>
      <w:proofErr w:type="spellEnd"/>
      <w:r w:rsidR="00A40F82" w:rsidRPr="00A40F82">
        <w:rPr>
          <w:rFonts w:hAnsi="Times New Roman" w:ascii="Times New Roman"/>
          <w:szCs w:val="24"/>
        </w:rPr>
        <w:t>, Antuna  Mihanovića 131, OIB: 49708160625</w:t>
      </w:r>
      <w:r w:rsidR="00A40F82" w:rsidRPr="00A40F82">
        <w:rPr>
          <w:rFonts w:hAnsi="Times New Roman" w:ascii="Times New Roman"/>
          <w:szCs w:val="24"/>
        </w:rPr>
        <w:t>.</w:t>
      </w:r>
      <w:r w:rsidR="00F1593F" w:rsidRPr="00A40F82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A40F8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40F82">
        <w:rPr>
          <w:rFonts w:hAnsi="Times New Roman" w:ascii="Times New Roman"/>
          <w:szCs w:val="24"/>
          <w:lang w:val="hr-HR"/>
        </w:rPr>
        <w:t xml:space="preserve"> </w:t>
      </w:r>
      <w:r w:rsidR="00A40F82" w:rsidRPr="00A40F82">
        <w:rPr>
          <w:rFonts w:hAnsi="Times New Roman" w:ascii="Times New Roman"/>
          <w:szCs w:val="24"/>
          <w:lang w:val="hr-HR"/>
        </w:rPr>
        <w:t>Zlatna Alka d.o.o., Kuhačeva 2, Zagreb, OIB:69587106537</w:t>
      </w:r>
      <w:r w:rsidR="00A40F82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A40F82">
        <w:rPr>
          <w:rFonts w:hAnsi="Times New Roman" w:ascii="Times New Roman"/>
          <w:lang w:val="hr-HR"/>
        </w:rPr>
        <w:t>19.veljače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A40F82">
        <w:rPr>
          <w:rFonts w:hAnsi="Times New Roman" w:ascii="Times New Roman"/>
          <w:lang w:val="hr-HR"/>
        </w:rPr>
        <w:t>01. 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3BA" w:rsidP="00DB4528" w:rsidR="008643BA">
      <w:r>
        <w:separator/>
      </w:r>
    </w:p>
  </w:endnote>
  <w:endnote w:id="0" w:type="continuationSeparator">
    <w:p w:rsidRDefault="008643BA" w:rsidP="00DB4528" w:rsidR="00864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3BA" w:rsidP="00DB4528" w:rsidR="008643BA">
      <w:r>
        <w:separator/>
      </w:r>
    </w:p>
  </w:footnote>
  <w:footnote w:id="0" w:type="continuationSeparator">
    <w:p w:rsidRDefault="008643BA" w:rsidP="00DB4528" w:rsidR="00864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0F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40F82" w:rsidR="00A40F82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40F82">
      <w:rPr>
        <w:lang w:val="hr-HR"/>
      </w:rPr>
      <w:tab/>
    </w:r>
    <w:r w:rsidR="00A40F82">
      <w:rPr>
        <w:lang w:val="hr-HR"/>
      </w:rPr>
      <w:tab/>
    </w:r>
    <w:r w:rsidR="00A40F82" w:rsidRPr="00F1593F">
      <w:rPr>
        <w:rFonts w:hAnsi="Times New Roman" w:ascii="Times New Roman"/>
        <w:noProof/>
        <w:szCs w:val="24"/>
        <w:lang w:val="hr-HR"/>
      </w:rPr>
      <w:t>62. St-</w:t>
    </w:r>
    <w:r w:rsidR="00A40F82">
      <w:rPr>
        <w:rFonts w:hAnsi="Times New Roman" w:ascii="Times New Roman"/>
        <w:noProof/>
        <w:szCs w:val="24"/>
        <w:lang w:val="hr-HR"/>
      </w:rPr>
      <w:t>8260/2015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54C0E"/>
    <w:rsid w:val="008643BA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0F82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C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C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C0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C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C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C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C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C0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C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C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St-8260/2015-6</izvorni_sadrzaj>
    <derivirana_varijabla naziv="DomainObject.Oznaka_1">St-8260/2015-6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8260</izvorni_sadrzaj>
    <derivirana_varijabla naziv="DomainObject.Predmet.Broj_1">8260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St-8260/2015</izvorni_sadrzaj>
    <derivirana_varijabla naziv="DomainObject.Predmet.OznakaBroj_1">St-8260/2015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Alka d.o.o.</izvorni_sadrzaj>
    <derivirana_varijabla naziv="DomainObject.Predmet.ProtustrankaFormated_1">  Zlatna Alka d.o.o.</derivirana_varijabla>
  </DomainObject.Predmet.ProtustrankaFormated>
  <DomainObject.Predmet.ProtustrankaFormatedOIB>
    <izvorni_sadrzaj>  Zlatna Alka d.o.o., OIB 69587106537</izvorni_sadrzaj>
    <derivirana_varijabla naziv="DomainObject.Predmet.ProtustrankaFormatedOIB_1">  Zlatna Alka d.o.o., OIB 69587106537</derivirana_varijabla>
  </DomainObject.Predmet.ProtustrankaFormatedOIB>
  <DomainObject.Predmet.ProtustrankaFormatedWithAdress>
    <izvorni_sadrzaj> Zlatna Alka d.o.o., Kuhačeva 2, 10000 Zagreb</izvorni_sadrzaj>
    <derivirana_varijabla naziv="DomainObject.Predmet.ProtustrankaFormatedWithAdress_1"> Zlatna Alka d.o.o., Kuhačeva 2, 10000 Zagreb</derivirana_varijabla>
  </DomainObject.Predmet.ProtustrankaFormatedWithAdress>
  <DomainObject.Predmet.ProtustrankaFormatedWithAdressOIB>
    <izvorni_sadrzaj> Zlatna Alka d.o.o., OIB 69587106537, Kuhačeva 2, 10000 Zagreb</izvorni_sadrzaj>
    <derivirana_varijabla naziv="DomainObject.Predmet.ProtustrankaFormatedWithAdressOIB_1"> Zlatna Alka d.o.o., OIB 69587106537, Kuhačeva 2, 10000 Zagreb</derivirana_varijabla>
  </DomainObject.Predmet.ProtustrankaFormatedWithAdressOIB>
  <DomainObject.Predmet.ProtustrankaWithAdress>
    <izvorni_sadrzaj>Zlatna Alka d.o.o. Kuhačeva 2, 10000 Zagreb</izvorni_sadrzaj>
    <derivirana_varijabla naziv="DomainObject.Predmet.ProtustrankaWithAdress_1">Zlatna Alka d.o.o. Kuhačeva 2, 10000 Zagreb</derivirana_varijabla>
  </DomainObject.Predmet.ProtustrankaWithAdress>
  <DomainObject.Predmet.ProtustrankaWithAdressOIB>
    <izvorni_sadrzaj>Zlatna Alka d.o.o., OIB 69587106537, Kuhačeva 2, 10000 Zagreb</izvorni_sadrzaj>
    <derivirana_varijabla naziv="DomainObject.Predmet.ProtustrankaWithAdressOIB_1">Zlatna Alka d.o.o., OIB 69587106537, Kuhačeva 2, 10000 Zagreb</derivirana_varijabla>
  </DomainObject.Predmet.ProtustrankaWithAdressOIB>
  <DomainObject.Predmet.ProtustrankaNazivFormated>
    <izvorni_sadrzaj>Zlatna Alka d.o.o.</izvorni_sadrzaj>
    <derivirana_varijabla naziv="DomainObject.Predmet.ProtustrankaNazivFormated_1">Zlatna Alka d.o.o.</derivirana_varijabla>
  </DomainObject.Predmet.ProtustrankaNazivFormated>
  <DomainObject.Predmet.ProtustrankaNazivFormatedOIB>
    <izvorni_sadrzaj>Zlatna Alka d.o.o., OIB 69587106537</izvorni_sadrzaj>
    <derivirana_varijabla naziv="DomainObject.Predmet.ProtustrankaNazivFormatedOIB_1">Zlatna Alka d.o.o., OIB 69587106537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Alka d.o.o.</item>
    </izvorni_sadrzaj>
    <derivirana_varijabla naziv="DomainObject.Predmet.ProtuStrankaListFormated_1">
      <item>Zlatna Alka d.o.o.</item>
    </derivirana_varijabla>
  </DomainObject.Predmet.ProtuStrankaListFormated>
  <DomainObject.Predmet.ProtuStrankaListFormatedOIB>
    <izvorni_sadrzaj>
      <item>Zlatna Alka d.o.o., OIB 69587106537</item>
    </izvorni_sadrzaj>
    <derivirana_varijabla naziv="DomainObject.Predmet.ProtuStrankaListFormatedOIB_1">
      <item>Zlatna Alka d.o.o., OIB 69587106537</item>
    </derivirana_varijabla>
  </DomainObject.Predmet.ProtuStrankaListFormatedOIB>
  <DomainObject.Predmet.ProtuStrankaListFormatedWithAdress>
    <izvorni_sadrzaj>
      <item>Zlatna Alka d.o.o., Kuhačeva 2, 10000 Zagreb</item>
    </izvorni_sadrzaj>
    <derivirana_varijabla naziv="DomainObject.Predmet.ProtuStrankaListFormatedWithAdress_1">
      <item>Zlatna Alka d.o.o., Kuhačeva 2, 10000 Zagreb</item>
    </derivirana_varijabla>
  </DomainObject.Predmet.ProtuStrankaListFormatedWithAdress>
  <DomainObject.Predmet.ProtuStrankaListFormatedWithAdressOIB>
    <izvorni_sadrzaj>
      <item>Zlatna Alka d.o.o., OIB 69587106537, Kuhačeva 2, 10000 Zagreb</item>
    </izvorni_sadrzaj>
    <derivirana_varijabla naziv="DomainObject.Predmet.ProtuStrankaListFormatedWithAdressOIB_1">
      <item>Zlatna Alka d.o.o., OIB 69587106537, Kuhačeva 2, 10000 Zagreb</item>
    </derivirana_varijabla>
  </DomainObject.Predmet.ProtuStrankaListFormatedWithAdressOIB>
  <DomainObject.Predmet.ProtuStrankaListNazivFormated>
    <izvorni_sadrzaj>
      <item>Zlatna Alka d.o.o.</item>
    </izvorni_sadrzaj>
    <derivirana_varijabla naziv="DomainObject.Predmet.ProtuStrankaListNazivFormated_1">
      <item>Zlatna Alka d.o.o.</item>
    </derivirana_varijabla>
  </DomainObject.Predmet.ProtuStrankaListNazivFormated>
  <DomainObject.Predmet.ProtuStrankaListNazivFormatedOIB>
    <izvorni_sadrzaj>
      <item>Zlatna Alka d.o.o., OIB 69587106537</item>
    </izvorni_sadrzaj>
    <derivirana_varijabla naziv="DomainObject.Predmet.ProtuStrankaListNazivFormatedOIB_1">
      <item>Zlatna Alka d.o.o., OIB 69587106537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St-8260/2015-6</izvorni_sadrzaj>
    <derivirana_varijabla naziv="DomainObject.PoslovniBrojDokumenta_1">St-8260/2015-6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Alka d.o.o.</izvorni_sadrzaj>
    <derivirana_varijabla naziv="DomainObject.Predmet.ProtustrankaIDrugi_1">Zlatna Alka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Alka d.o.o., OIB 69587106537, Kuhačeva 2, 10000 Zagreb</izvorni_sadrzaj>
    <derivirana_varijabla naziv="DomainObject.Predmet.ProtustrankaIDrugiAdressOIB_1">Zlatna Alka d.o.o., OIB 69587106537,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Alka d.o.o.</item>
      <item>FINA Regionalni centar Zagreb</item>
    </izvorni_sadrzaj>
    <derivirana_varijabla naziv="DomainObject.Predmet.SudioniciListNaziv_1">
      <item>Zlatna Alka d.o.o.</item>
      <item>FINA Regionalni centar Zagreb</item>
    </derivirana_varijabla>
  </DomainObject.Predmet.SudioniciListNaziv>
  <DomainObject.Predmet.SudioniciListAdressOIB>
    <izvorni_sadrzaj>
      <item>Zlatna Alka d.o.o., OIB 69587106537, Kuhačeva 2,10000 Zagreb</item>
      <item>FINA Regionalni centar Zagreb, OIB 85821130368, Trg svibanjskih žrtava 1995. 1,10000 Zagreb</item>
    </izvorni_sadrzaj>
    <derivirana_varijabla naziv="DomainObject.Predmet.SudioniciListAdressOIB_1">
      <item>Zlatna Alka d.o.o., OIB 69587106537, Kuhačeva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69587106537</item>
      <item>, OIB 85821130368</item>
    </izvorni_sadrzaj>
    <derivirana_varijabla naziv="DomainObject.Predmet.SudioniciListNazivOIB_1">
      <item>, OIB 69587106537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1839</properties:Characters>
  <properties:Lines>69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2016-04-14T08:08:00Z</cp:lastPrinted>
  <dcterms:modified xmlns:xsi="http://www.w3.org/2001/XMLSchema-instance" xsi:type="dcterms:W3CDTF">2016-06-01T11:51:00Z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