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b22fd" w14:paraId="e2b22fd" w:rsidRDefault="005568C5" w:rsidP="005568C5" w:rsidR="005568C5" w:rsidRPr="00880111">
      <w:pPr>
        <w15:collapsed w:val="false"/>
        <w:rPr>
          <w:bCs/>
          <w:sz w:val="24"/>
          <w:szCs w:val="24"/>
        </w:rPr>
      </w:pPr>
      <w:bookmarkStart w:name="_GoBack" w:id="0"/>
      <w:bookmarkEnd w:id="0"/>
      <w:r w:rsidRPr="00880111">
        <w:rPr>
          <w:bCs/>
          <w:sz w:val="24"/>
          <w:szCs w:val="24"/>
        </w:rPr>
        <w:t>REPUBLIKA HRVATSKA</w:t>
      </w:r>
    </w:p>
    <w:p w:rsidRDefault="005568C5" w:rsidP="005568C5" w:rsidR="005568C5" w:rsidRPr="00880111">
      <w:pPr>
        <w:rPr>
          <w:bCs/>
          <w:sz w:val="24"/>
          <w:szCs w:val="24"/>
        </w:rPr>
      </w:pPr>
      <w:r w:rsidRPr="00880111">
        <w:rPr>
          <w:bCs/>
          <w:sz w:val="24"/>
          <w:szCs w:val="24"/>
        </w:rPr>
        <w:t>TRGOVAČKI SUD U ZAGREBU</w:t>
      </w:r>
    </w:p>
    <w:p w:rsidRDefault="005568C5" w:rsidP="005568C5" w:rsidR="00853FF6" w:rsidRPr="00880111">
      <w:pPr>
        <w:rPr>
          <w:bCs/>
          <w:sz w:val="24"/>
          <w:szCs w:val="24"/>
        </w:rPr>
      </w:pPr>
      <w:r w:rsidRPr="00880111">
        <w:rPr>
          <w:bCs/>
          <w:sz w:val="24"/>
          <w:szCs w:val="24"/>
        </w:rPr>
        <w:t>Zagreb, Amruševa 2/II</w:t>
      </w:r>
      <w:r w:rsidRPr="00880111">
        <w:rPr>
          <w:bCs/>
          <w:sz w:val="24"/>
          <w:szCs w:val="24"/>
        </w:rPr>
        <w:tab/>
      </w:r>
      <w:r w:rsidRPr="00880111">
        <w:rPr>
          <w:bCs/>
          <w:sz w:val="24"/>
          <w:szCs w:val="24"/>
        </w:rPr>
        <w:tab/>
      </w:r>
      <w:r w:rsidRPr="00880111">
        <w:rPr>
          <w:bCs/>
          <w:sz w:val="24"/>
          <w:szCs w:val="24"/>
        </w:rPr>
        <w:tab/>
      </w:r>
      <w:r w:rsidRPr="00880111">
        <w:rPr>
          <w:bCs/>
          <w:sz w:val="24"/>
          <w:szCs w:val="24"/>
        </w:rPr>
        <w:tab/>
      </w:r>
      <w:r w:rsidRPr="00880111">
        <w:rPr>
          <w:bCs/>
          <w:sz w:val="24"/>
          <w:szCs w:val="24"/>
        </w:rPr>
        <w:tab/>
      </w:r>
      <w:r w:rsidRPr="00880111">
        <w:rPr>
          <w:bCs/>
          <w:sz w:val="24"/>
          <w:szCs w:val="24"/>
        </w:rPr>
        <w:tab/>
        <w:t xml:space="preserve">        </w:t>
      </w:r>
      <w:r w:rsidR="002F1A8E" w:rsidRPr="00880111">
        <w:rPr>
          <w:bCs/>
          <w:sz w:val="24"/>
          <w:szCs w:val="24"/>
        </w:rPr>
        <w:t>85</w:t>
      </w:r>
      <w:r w:rsidR="00EA2F22" w:rsidRPr="00880111">
        <w:rPr>
          <w:bCs/>
          <w:sz w:val="24"/>
          <w:szCs w:val="24"/>
        </w:rPr>
        <w:t>.</w:t>
      </w:r>
      <w:r w:rsidR="00A721A3" w:rsidRPr="00880111">
        <w:rPr>
          <w:bCs/>
          <w:sz w:val="24"/>
          <w:szCs w:val="24"/>
        </w:rPr>
        <w:t xml:space="preserve"> St-</w:t>
      </w:r>
      <w:r w:rsidR="002F1A8E" w:rsidRPr="00880111">
        <w:rPr>
          <w:bCs/>
          <w:sz w:val="24"/>
          <w:szCs w:val="24"/>
        </w:rPr>
        <w:t>1070</w:t>
      </w:r>
      <w:r w:rsidR="00F114CD" w:rsidRPr="00880111">
        <w:rPr>
          <w:bCs/>
          <w:sz w:val="24"/>
          <w:szCs w:val="24"/>
        </w:rPr>
        <w:t>/1</w:t>
      </w:r>
      <w:r w:rsidR="002F1A8E" w:rsidRPr="00880111">
        <w:rPr>
          <w:bCs/>
          <w:sz w:val="24"/>
          <w:szCs w:val="24"/>
        </w:rPr>
        <w:t>8</w:t>
      </w:r>
    </w:p>
    <w:p w:rsidRDefault="00853FF6" w:rsidP="00853FF6" w:rsidR="00853FF6" w:rsidRPr="00880111">
      <w:pPr>
        <w:rPr>
          <w:bCs/>
          <w:sz w:val="24"/>
          <w:szCs w:val="24"/>
        </w:rPr>
      </w:pPr>
    </w:p>
    <w:p w:rsidRDefault="00853FF6" w:rsidP="00853FF6" w:rsidR="00853FF6" w:rsidRPr="00880111">
      <w:pPr>
        <w:pStyle w:val="Naslov3"/>
        <w:rPr>
          <w:b w:val="false"/>
          <w:bCs/>
          <w:szCs w:val="24"/>
        </w:rPr>
      </w:pPr>
      <w:r w:rsidRPr="00880111">
        <w:rPr>
          <w:b w:val="false"/>
          <w:bCs/>
          <w:szCs w:val="24"/>
        </w:rPr>
        <w:t>Z A P I S N I K</w:t>
      </w:r>
    </w:p>
    <w:p w:rsidRDefault="00853FF6" w:rsidP="0064196D" w:rsidR="00853FF6" w:rsidRPr="00880111">
      <w:pPr>
        <w:pStyle w:val="Naslov1"/>
        <w:ind w:left="2832"/>
        <w:rPr>
          <w:b w:val="false"/>
          <w:bCs/>
          <w:szCs w:val="24"/>
        </w:rPr>
      </w:pPr>
      <w:r w:rsidRPr="00880111">
        <w:rPr>
          <w:b w:val="false"/>
          <w:bCs/>
          <w:szCs w:val="24"/>
        </w:rPr>
        <w:t xml:space="preserve">    SA ISPITNOG ROČIŠTA</w:t>
      </w:r>
    </w:p>
    <w:p w:rsidRDefault="00715157" w:rsidP="00853FF6" w:rsidR="00715157" w:rsidRPr="00880111">
      <w:pPr>
        <w:pStyle w:val="Tijeloteksta"/>
        <w:rPr>
          <w:rFonts w:hAnsi="Times New Roman" w:ascii="Times New Roman"/>
          <w:bCs/>
          <w:szCs w:val="24"/>
        </w:rPr>
      </w:pPr>
    </w:p>
    <w:p w:rsidRDefault="00853FF6" w:rsidP="003039DD" w:rsidR="00853FF6" w:rsidRPr="00880111">
      <w:pPr>
        <w:pStyle w:val="Tijeloteksta"/>
        <w:rPr>
          <w:rFonts w:hAnsi="Times New Roman" w:ascii="Times New Roman"/>
          <w:bCs/>
          <w:szCs w:val="24"/>
        </w:rPr>
      </w:pPr>
      <w:r w:rsidRPr="00880111">
        <w:rPr>
          <w:rFonts w:hAnsi="Times New Roman" w:ascii="Times New Roman"/>
          <w:bCs/>
          <w:szCs w:val="24"/>
        </w:rPr>
        <w:t xml:space="preserve">održanog dana </w:t>
      </w:r>
      <w:r w:rsidR="002F1A8E" w:rsidRPr="00880111">
        <w:rPr>
          <w:rFonts w:hAnsi="Times New Roman" w:ascii="Times New Roman"/>
          <w:bCs/>
          <w:szCs w:val="24"/>
        </w:rPr>
        <w:t>7. rujna</w:t>
      </w:r>
      <w:r w:rsidR="005924E0" w:rsidRPr="00880111">
        <w:rPr>
          <w:rFonts w:hAnsi="Times New Roman" w:ascii="Times New Roman"/>
          <w:bCs/>
          <w:szCs w:val="24"/>
        </w:rPr>
        <w:t xml:space="preserve"> 2018</w:t>
      </w:r>
      <w:r w:rsidRPr="00880111">
        <w:rPr>
          <w:rFonts w:hAnsi="Times New Roman" w:ascii="Times New Roman"/>
          <w:bCs/>
          <w:szCs w:val="24"/>
        </w:rPr>
        <w:t>.</w:t>
      </w:r>
      <w:r w:rsidR="003039DD" w:rsidRPr="00880111">
        <w:rPr>
          <w:rFonts w:hAnsi="Times New Roman" w:ascii="Times New Roman"/>
          <w:bCs/>
          <w:szCs w:val="24"/>
        </w:rPr>
        <w:t xml:space="preserve"> u</w:t>
      </w:r>
      <w:r w:rsidRPr="00880111">
        <w:rPr>
          <w:rFonts w:hAnsi="Times New Roman" w:ascii="Times New Roman"/>
          <w:bCs/>
          <w:szCs w:val="24"/>
        </w:rPr>
        <w:t xml:space="preserve"> Trgovačkom sudu u Z</w:t>
      </w:r>
      <w:r w:rsidR="00456F28" w:rsidRPr="00880111">
        <w:rPr>
          <w:rFonts w:hAnsi="Times New Roman" w:ascii="Times New Roman"/>
          <w:bCs/>
          <w:szCs w:val="24"/>
        </w:rPr>
        <w:t xml:space="preserve">agrebu, </w:t>
      </w:r>
      <w:r w:rsidR="00BB724E" w:rsidRPr="00880111">
        <w:rPr>
          <w:rFonts w:hAnsi="Times New Roman" w:ascii="Times New Roman"/>
          <w:bCs/>
          <w:szCs w:val="24"/>
        </w:rPr>
        <w:t>Amruševa 2/II</w:t>
      </w:r>
      <w:r w:rsidR="00456F28" w:rsidRPr="00880111">
        <w:rPr>
          <w:rFonts w:hAnsi="Times New Roman" w:ascii="Times New Roman"/>
          <w:bCs/>
          <w:szCs w:val="24"/>
        </w:rPr>
        <w:t>, soba</w:t>
      </w:r>
      <w:r w:rsidR="008D6A10" w:rsidRPr="00880111">
        <w:rPr>
          <w:rFonts w:hAnsi="Times New Roman" w:ascii="Times New Roman"/>
          <w:bCs/>
          <w:szCs w:val="24"/>
        </w:rPr>
        <w:t xml:space="preserve"> </w:t>
      </w:r>
      <w:r w:rsidR="002F1A8E" w:rsidRPr="00880111">
        <w:rPr>
          <w:rFonts w:hAnsi="Times New Roman" w:ascii="Times New Roman"/>
          <w:bCs/>
          <w:szCs w:val="24"/>
        </w:rPr>
        <w:t>96</w:t>
      </w:r>
      <w:r w:rsidR="006719B1" w:rsidRPr="00880111">
        <w:rPr>
          <w:rFonts w:hAnsi="Times New Roman" w:ascii="Times New Roman"/>
          <w:bCs/>
          <w:szCs w:val="24"/>
        </w:rPr>
        <w:t>/II</w:t>
      </w:r>
      <w:r w:rsidR="000D28B2" w:rsidRPr="00880111">
        <w:rPr>
          <w:rFonts w:hAnsi="Times New Roman" w:ascii="Times New Roman"/>
          <w:bCs/>
          <w:szCs w:val="24"/>
        </w:rPr>
        <w:t xml:space="preserve"> </w:t>
      </w:r>
      <w:r w:rsidR="00C97B33" w:rsidRPr="00880111">
        <w:rPr>
          <w:rFonts w:hAnsi="Times New Roman" w:ascii="Times New Roman"/>
          <w:bCs/>
          <w:szCs w:val="24"/>
        </w:rPr>
        <w:t>(</w:t>
      </w:r>
      <w:r w:rsidR="006719B1" w:rsidRPr="00880111">
        <w:rPr>
          <w:rFonts w:hAnsi="Times New Roman" w:ascii="Times New Roman"/>
          <w:bCs/>
          <w:szCs w:val="24"/>
        </w:rPr>
        <w:t>ulična zgrada</w:t>
      </w:r>
      <w:r w:rsidR="00C97B33" w:rsidRPr="00880111">
        <w:rPr>
          <w:rFonts w:hAnsi="Times New Roman" w:ascii="Times New Roman"/>
          <w:bCs/>
          <w:szCs w:val="24"/>
        </w:rPr>
        <w:t>)</w:t>
      </w:r>
      <w:r w:rsidR="00BB724E" w:rsidRPr="00880111">
        <w:rPr>
          <w:rFonts w:hAnsi="Times New Roman" w:ascii="Times New Roman"/>
          <w:bCs/>
          <w:szCs w:val="24"/>
        </w:rPr>
        <w:t>,</w:t>
      </w:r>
      <w:r w:rsidR="00D403FF" w:rsidRPr="00880111">
        <w:rPr>
          <w:rFonts w:hAnsi="Times New Roman" w:ascii="Times New Roman"/>
          <w:bCs/>
          <w:szCs w:val="24"/>
        </w:rPr>
        <w:t xml:space="preserve"> u stečajnom postupku</w:t>
      </w:r>
      <w:r w:rsidRPr="00880111">
        <w:rPr>
          <w:rFonts w:hAnsi="Times New Roman" w:ascii="Times New Roman"/>
          <w:bCs/>
          <w:szCs w:val="24"/>
        </w:rPr>
        <w:t xml:space="preserve"> nad dužnikom </w:t>
      </w:r>
      <w:r w:rsidR="005924E0" w:rsidRPr="00880111">
        <w:rPr>
          <w:rFonts w:hAnsi="Times New Roman" w:ascii="Times New Roman"/>
          <w:bCs/>
          <w:szCs w:val="24"/>
        </w:rPr>
        <w:t xml:space="preserve">Stečajna masa iza </w:t>
      </w:r>
      <w:r w:rsidR="00F56CC2" w:rsidRPr="00880111">
        <w:rPr>
          <w:rFonts w:hAnsi="Times New Roman" w:ascii="Times New Roman"/>
          <w:szCs w:val="24"/>
        </w:rPr>
        <w:t>Mundus Maximus d.o.o. u stečaju, Zagreb, Petrinjska 28, OIB: 06565107045</w:t>
      </w:r>
      <w:r w:rsidR="00D403FF" w:rsidRPr="00880111">
        <w:rPr>
          <w:rFonts w:hAnsi="Times New Roman" w:ascii="Times New Roman"/>
          <w:szCs w:val="24"/>
        </w:rPr>
        <w:t>,</w:t>
      </w:r>
    </w:p>
    <w:p w:rsidRDefault="00715157" w:rsidP="00853FF6" w:rsidR="00715157" w:rsidRPr="00880111">
      <w:pPr>
        <w:rPr>
          <w:bCs/>
          <w:sz w:val="24"/>
          <w:szCs w:val="24"/>
        </w:rPr>
      </w:pPr>
    </w:p>
    <w:p w:rsidRDefault="00853FF6" w:rsidP="00853FF6" w:rsidR="00853FF6" w:rsidRPr="00880111">
      <w:pPr>
        <w:rPr>
          <w:bCs/>
          <w:sz w:val="24"/>
          <w:szCs w:val="24"/>
        </w:rPr>
      </w:pPr>
      <w:r w:rsidRPr="00880111">
        <w:rPr>
          <w:bCs/>
          <w:sz w:val="24"/>
          <w:szCs w:val="24"/>
        </w:rPr>
        <w:t>Nazočni od suda:</w:t>
      </w:r>
    </w:p>
    <w:p w:rsidRDefault="00F56CC2" w:rsidP="00853FF6" w:rsidR="00853FF6" w:rsidRPr="00880111">
      <w:pPr>
        <w:rPr>
          <w:bCs/>
          <w:sz w:val="24"/>
          <w:szCs w:val="24"/>
        </w:rPr>
      </w:pPr>
      <w:r w:rsidRPr="00880111">
        <w:rPr>
          <w:bCs/>
          <w:sz w:val="24"/>
          <w:szCs w:val="24"/>
        </w:rPr>
        <w:t>Ivana Koštarić Fegeš</w:t>
      </w:r>
      <w:r w:rsidR="004642DE" w:rsidRPr="00880111">
        <w:rPr>
          <w:bCs/>
          <w:sz w:val="24"/>
          <w:szCs w:val="24"/>
        </w:rPr>
        <w:t xml:space="preserve">, </w:t>
      </w:r>
      <w:r w:rsidR="00853FF6" w:rsidRPr="00880111">
        <w:rPr>
          <w:bCs/>
          <w:sz w:val="24"/>
          <w:szCs w:val="24"/>
        </w:rPr>
        <w:t>sudac</w:t>
      </w:r>
    </w:p>
    <w:p w:rsidRDefault="00F56CC2" w:rsidP="00AE3986" w:rsidR="00853FF6" w:rsidRPr="00880111">
      <w:pPr>
        <w:rPr>
          <w:bCs/>
          <w:sz w:val="24"/>
          <w:szCs w:val="24"/>
        </w:rPr>
      </w:pPr>
      <w:r w:rsidRPr="00880111">
        <w:rPr>
          <w:bCs/>
          <w:sz w:val="24"/>
          <w:szCs w:val="24"/>
        </w:rPr>
        <w:t>Katarina Drndelić</w:t>
      </w:r>
      <w:r w:rsidR="00853FF6" w:rsidRPr="00880111">
        <w:rPr>
          <w:bCs/>
          <w:sz w:val="24"/>
          <w:szCs w:val="24"/>
        </w:rPr>
        <w:t>, zapisničar</w:t>
      </w:r>
    </w:p>
    <w:p w:rsidRDefault="00853FF6" w:rsidP="00853FF6" w:rsidR="00853FF6" w:rsidRPr="00880111">
      <w:pPr>
        <w:rPr>
          <w:bCs/>
          <w:sz w:val="24"/>
          <w:szCs w:val="24"/>
        </w:rPr>
      </w:pPr>
    </w:p>
    <w:p w:rsidRDefault="00853FF6" w:rsidP="00853FF6" w:rsidR="00853FF6" w:rsidRPr="00880111">
      <w:pPr>
        <w:rPr>
          <w:sz w:val="24"/>
          <w:szCs w:val="24"/>
        </w:rPr>
      </w:pPr>
      <w:r w:rsidRPr="00880111">
        <w:rPr>
          <w:sz w:val="24"/>
          <w:szCs w:val="24"/>
        </w:rPr>
        <w:t>Utvrđuje se da je pristu</w:t>
      </w:r>
      <w:r w:rsidR="005924E0" w:rsidRPr="00880111">
        <w:rPr>
          <w:sz w:val="24"/>
          <w:szCs w:val="24"/>
        </w:rPr>
        <w:t>pio</w:t>
      </w:r>
      <w:r w:rsidRPr="00880111">
        <w:rPr>
          <w:sz w:val="24"/>
          <w:szCs w:val="24"/>
        </w:rPr>
        <w:t xml:space="preserve"> stečajn</w:t>
      </w:r>
      <w:r w:rsidR="005924E0" w:rsidRPr="00880111">
        <w:rPr>
          <w:sz w:val="24"/>
          <w:szCs w:val="24"/>
        </w:rPr>
        <w:t>i</w:t>
      </w:r>
      <w:r w:rsidR="00DC6824" w:rsidRPr="00880111">
        <w:rPr>
          <w:sz w:val="24"/>
          <w:szCs w:val="24"/>
        </w:rPr>
        <w:t xml:space="preserve"> upravitelj</w:t>
      </w:r>
      <w:r w:rsidRPr="00880111">
        <w:rPr>
          <w:sz w:val="24"/>
          <w:szCs w:val="24"/>
        </w:rPr>
        <w:t xml:space="preserve"> </w:t>
      </w:r>
      <w:r w:rsidR="00F56CC2" w:rsidRPr="00880111">
        <w:rPr>
          <w:sz w:val="24"/>
          <w:szCs w:val="24"/>
        </w:rPr>
        <w:t>Korana Ferdelji</w:t>
      </w:r>
      <w:r w:rsidR="00640018" w:rsidRPr="00880111">
        <w:rPr>
          <w:sz w:val="24"/>
          <w:szCs w:val="24"/>
        </w:rPr>
        <w:t>.</w:t>
      </w:r>
    </w:p>
    <w:p w:rsidRDefault="00853FF6" w:rsidP="00853FF6" w:rsidR="00853FF6" w:rsidRPr="00880111">
      <w:pPr>
        <w:rPr>
          <w:bCs/>
          <w:sz w:val="24"/>
          <w:szCs w:val="24"/>
        </w:rPr>
      </w:pPr>
    </w:p>
    <w:p w:rsidRDefault="00F56CC2" w:rsidP="00853FF6" w:rsidR="00D4581C" w:rsidRPr="00880111">
      <w:pPr>
        <w:rPr>
          <w:bCs/>
          <w:sz w:val="24"/>
          <w:szCs w:val="24"/>
        </w:rPr>
      </w:pPr>
      <w:r w:rsidRPr="00880111">
        <w:rPr>
          <w:bCs/>
          <w:sz w:val="24"/>
          <w:szCs w:val="24"/>
        </w:rPr>
        <w:t>Započeto u 09</w:t>
      </w:r>
      <w:r w:rsidR="005924E0" w:rsidRPr="00880111">
        <w:rPr>
          <w:bCs/>
          <w:sz w:val="24"/>
          <w:szCs w:val="24"/>
        </w:rPr>
        <w:t>,</w:t>
      </w:r>
      <w:r w:rsidRPr="00880111">
        <w:rPr>
          <w:bCs/>
          <w:sz w:val="24"/>
          <w:szCs w:val="24"/>
        </w:rPr>
        <w:t>30</w:t>
      </w:r>
      <w:r w:rsidR="00853FF6" w:rsidRPr="00880111">
        <w:rPr>
          <w:bCs/>
          <w:sz w:val="24"/>
          <w:szCs w:val="24"/>
        </w:rPr>
        <w:t xml:space="preserve"> sati.</w:t>
      </w:r>
    </w:p>
    <w:p w:rsidRDefault="00D4581C" w:rsidP="00853FF6" w:rsidR="00D4581C" w:rsidRPr="00880111">
      <w:pPr>
        <w:rPr>
          <w:bCs/>
          <w:sz w:val="24"/>
          <w:szCs w:val="24"/>
        </w:rPr>
      </w:pPr>
    </w:p>
    <w:p w:rsidRDefault="00853FF6" w:rsidP="00853FF6" w:rsidR="00853FF6" w:rsidRPr="00880111">
      <w:pPr>
        <w:rPr>
          <w:bCs/>
          <w:sz w:val="24"/>
          <w:szCs w:val="24"/>
        </w:rPr>
      </w:pPr>
      <w:r w:rsidRPr="00880111">
        <w:rPr>
          <w:bCs/>
          <w:sz w:val="24"/>
          <w:szCs w:val="24"/>
        </w:rPr>
        <w:t>Ročište je javno.</w:t>
      </w:r>
    </w:p>
    <w:p w:rsidRDefault="00715157" w:rsidP="00853FF6" w:rsidR="00715157" w:rsidRPr="00880111">
      <w:pPr>
        <w:rPr>
          <w:bCs/>
          <w:sz w:val="24"/>
          <w:szCs w:val="24"/>
        </w:rPr>
      </w:pPr>
    </w:p>
    <w:p w:rsidRDefault="00853FF6" w:rsidP="00853FF6" w:rsidR="00853FF6" w:rsidRPr="00880111">
      <w:pPr>
        <w:rPr>
          <w:bCs/>
          <w:sz w:val="24"/>
          <w:szCs w:val="24"/>
        </w:rPr>
      </w:pPr>
      <w:r w:rsidRPr="00880111">
        <w:rPr>
          <w:bCs/>
          <w:sz w:val="24"/>
          <w:szCs w:val="24"/>
        </w:rPr>
        <w:t>Utvrđuje se da su p</w:t>
      </w:r>
      <w:r w:rsidR="009E0988" w:rsidRPr="00880111">
        <w:rPr>
          <w:bCs/>
          <w:sz w:val="24"/>
          <w:szCs w:val="24"/>
        </w:rPr>
        <w:t>ristupili sl</w:t>
      </w:r>
      <w:r w:rsidRPr="00880111">
        <w:rPr>
          <w:bCs/>
          <w:sz w:val="24"/>
          <w:szCs w:val="24"/>
        </w:rPr>
        <w:t>jedeći vjerovnici:</w:t>
      </w:r>
    </w:p>
    <w:p w:rsidRDefault="00D76869" w:rsidP="00853FF6" w:rsidR="00D76869" w:rsidRPr="00880111">
      <w:pPr>
        <w:rPr>
          <w:bCs/>
          <w:sz w:val="24"/>
          <w:szCs w:val="24"/>
        </w:rPr>
      </w:pPr>
    </w:p>
    <w:p w:rsidRDefault="00F75E6D" w:rsidP="0005476B" w:rsidR="00162174" w:rsidRPr="00880111">
      <w:pPr>
        <w:pStyle w:val="Odlomakpopisa"/>
        <w:jc w:val="both"/>
        <w:rPr>
          <w:rFonts w:hAnsi="Times New Roman" w:ascii="Times New Roman"/>
          <w:bCs/>
          <w:sz w:val="24"/>
          <w:szCs w:val="24"/>
        </w:rPr>
      </w:pPr>
      <w:r w:rsidRPr="00880111">
        <w:rPr>
          <w:rFonts w:hAnsi="Times New Roman" w:ascii="Times New Roman"/>
          <w:bCs/>
          <w:sz w:val="24"/>
          <w:szCs w:val="24"/>
        </w:rPr>
        <w:t>REPUBLIKA HRVATSKA</w:t>
      </w:r>
      <w:r w:rsidR="00D76869" w:rsidRPr="00880111">
        <w:rPr>
          <w:rFonts w:hAnsi="Times New Roman" w:ascii="Times New Roman"/>
          <w:bCs/>
          <w:sz w:val="24"/>
          <w:szCs w:val="24"/>
        </w:rPr>
        <w:t>, Ministarstvo financija, Porezna uprava</w:t>
      </w:r>
      <w:r w:rsidR="0005476B" w:rsidRPr="00880111">
        <w:rPr>
          <w:rFonts w:hAnsi="Times New Roman" w:ascii="Times New Roman"/>
          <w:bCs/>
          <w:sz w:val="24"/>
          <w:szCs w:val="24"/>
        </w:rPr>
        <w:t xml:space="preserve">, OIB: </w:t>
      </w:r>
      <w:r w:rsidRPr="00880111">
        <w:rPr>
          <w:rFonts w:hAnsi="Times New Roman" w:ascii="Times New Roman"/>
          <w:bCs/>
          <w:sz w:val="24"/>
          <w:szCs w:val="24"/>
        </w:rPr>
        <w:t xml:space="preserve">18683136487, </w:t>
      </w:r>
      <w:r w:rsidR="00D76869" w:rsidRPr="00880111">
        <w:rPr>
          <w:rFonts w:hAnsi="Times New Roman" w:ascii="Times New Roman"/>
          <w:bCs/>
          <w:sz w:val="24"/>
          <w:szCs w:val="24"/>
        </w:rPr>
        <w:t xml:space="preserve"> </w:t>
      </w:r>
      <w:r w:rsidR="00697B2A">
        <w:rPr>
          <w:rFonts w:hAnsi="Times New Roman" w:ascii="Times New Roman"/>
          <w:sz w:val="24"/>
          <w:szCs w:val="24"/>
        </w:rPr>
        <w:t>Sabina Matijević,</w:t>
      </w:r>
      <w:r w:rsidR="00162174" w:rsidRPr="00880111">
        <w:rPr>
          <w:rFonts w:hAnsi="Times New Roman" w:ascii="Times New Roman"/>
          <w:sz w:val="24"/>
          <w:szCs w:val="24"/>
        </w:rPr>
        <w:t xml:space="preserve"> </w:t>
      </w:r>
      <w:r w:rsidR="00697B2A">
        <w:rPr>
          <w:rFonts w:hAnsi="Times New Roman" w:ascii="Times New Roman"/>
          <w:sz w:val="24"/>
          <w:szCs w:val="24"/>
        </w:rPr>
        <w:t>savjetnik</w:t>
      </w:r>
      <w:r w:rsidR="00162174" w:rsidRPr="00880111">
        <w:rPr>
          <w:rFonts w:hAnsi="Times New Roman" w:ascii="Times New Roman"/>
          <w:sz w:val="24"/>
          <w:szCs w:val="24"/>
        </w:rPr>
        <w:t xml:space="preserve"> ŽDO-a Zagreb</w:t>
      </w:r>
    </w:p>
    <w:p w:rsidRDefault="00DC31F7" w:rsidP="00F75E6D" w:rsidR="00DC31F7" w:rsidRPr="00880111">
      <w:pPr>
        <w:pStyle w:val="Odlomakpopisa"/>
        <w:jc w:val="both"/>
        <w:rPr>
          <w:rFonts w:hAnsi="Times New Roman" w:ascii="Times New Roman"/>
          <w:sz w:val="24"/>
          <w:szCs w:val="24"/>
        </w:rPr>
      </w:pPr>
      <w:r w:rsidRPr="00880111">
        <w:rPr>
          <w:rFonts w:hAnsi="Times New Roman" w:ascii="Times New Roman"/>
          <w:sz w:val="24"/>
          <w:szCs w:val="24"/>
        </w:rPr>
        <w:t xml:space="preserve">SBERBANK d.d., OIB: 78427478595, Zagreb, Varšavska 9, punomoćnik </w:t>
      </w:r>
      <w:r w:rsidR="00697B2A">
        <w:rPr>
          <w:rFonts w:hAnsi="Times New Roman" w:ascii="Times New Roman"/>
          <w:sz w:val="24"/>
          <w:szCs w:val="24"/>
        </w:rPr>
        <w:t>Tomislav Grga</w:t>
      </w:r>
      <w:r w:rsidR="00230DAF">
        <w:rPr>
          <w:rFonts w:hAnsi="Times New Roman" w:ascii="Times New Roman"/>
          <w:sz w:val="24"/>
          <w:szCs w:val="24"/>
        </w:rPr>
        <w:t>t</w:t>
      </w:r>
      <w:r w:rsidR="00697B2A">
        <w:rPr>
          <w:rFonts w:hAnsi="Times New Roman" w:ascii="Times New Roman"/>
          <w:sz w:val="24"/>
          <w:szCs w:val="24"/>
        </w:rPr>
        <w:t>,</w:t>
      </w:r>
      <w:r w:rsidR="00230DAF">
        <w:rPr>
          <w:rFonts w:hAnsi="Times New Roman" w:ascii="Times New Roman"/>
          <w:sz w:val="24"/>
          <w:szCs w:val="24"/>
        </w:rPr>
        <w:t xml:space="preserve"> odvjetnički vježbenik</w:t>
      </w:r>
      <w:r w:rsidRPr="00880111">
        <w:rPr>
          <w:rFonts w:hAnsi="Times New Roman" w:ascii="Times New Roman"/>
          <w:sz w:val="24"/>
          <w:szCs w:val="24"/>
        </w:rPr>
        <w:t xml:space="preserve"> u OD Golubić i Partneri j.t.d. u Zagrebu</w:t>
      </w:r>
      <w:r w:rsidR="00230DAF">
        <w:rPr>
          <w:rFonts w:hAnsi="Times New Roman" w:ascii="Times New Roman"/>
          <w:sz w:val="24"/>
          <w:szCs w:val="24"/>
        </w:rPr>
        <w:t>, punomoć u spisu</w:t>
      </w:r>
    </w:p>
    <w:p w:rsidRDefault="00F75E6D" w:rsidP="00F75E6D" w:rsidR="0012616D" w:rsidRPr="00880111">
      <w:pPr>
        <w:pStyle w:val="Odlomakpopisa"/>
        <w:jc w:val="both"/>
        <w:rPr>
          <w:rFonts w:hAnsi="Times New Roman" w:ascii="Times New Roman"/>
          <w:sz w:val="24"/>
          <w:szCs w:val="24"/>
        </w:rPr>
      </w:pPr>
      <w:r w:rsidRPr="00880111">
        <w:rPr>
          <w:rFonts w:hAnsi="Times New Roman" w:ascii="Times New Roman"/>
          <w:sz w:val="24"/>
          <w:szCs w:val="24"/>
        </w:rPr>
        <w:t>PRIVREDNA BANKA ZAGREB d.d., OIB: 02535697732, Zagreb, Radnička cesta 50, punomoćnik Zoran Puljiz, odvjetnik u Zagrebu</w:t>
      </w:r>
      <w:r w:rsidR="00697B2A">
        <w:rPr>
          <w:rFonts w:hAnsi="Times New Roman" w:ascii="Times New Roman"/>
          <w:sz w:val="24"/>
          <w:szCs w:val="24"/>
        </w:rPr>
        <w:t>, SU-2/07</w:t>
      </w:r>
    </w:p>
    <w:p w:rsidRDefault="00697B2A" w:rsidP="00A95AC1" w:rsidR="006A3E57">
      <w:pPr>
        <w:ind w:left="360"/>
        <w:rPr>
          <w:bCs/>
          <w:sz w:val="24"/>
          <w:szCs w:val="24"/>
        </w:rPr>
      </w:pPr>
      <w:r>
        <w:rPr>
          <w:bCs/>
          <w:sz w:val="24"/>
          <w:szCs w:val="24"/>
        </w:rPr>
        <w:t>Javnost: David Jakovljević, stečajni upravitelj s liste B u okviru stručne obuke</w:t>
      </w:r>
    </w:p>
    <w:p w:rsidRDefault="00230DAF" w:rsidP="00A95AC1" w:rsidR="00697B2A">
      <w:pPr>
        <w:ind w:left="360"/>
        <w:rPr>
          <w:bCs/>
          <w:sz w:val="24"/>
          <w:szCs w:val="24"/>
        </w:rPr>
      </w:pPr>
      <w:r>
        <w:rPr>
          <w:bCs/>
          <w:sz w:val="24"/>
          <w:szCs w:val="24"/>
        </w:rPr>
        <w:tab/>
        <w:t xml:space="preserve">         Filip Mihaljević, odvj. vježbenik kod odvjetnika Tomislava Tončića</w:t>
      </w:r>
    </w:p>
    <w:p w:rsidRDefault="00230DAF" w:rsidP="00A95AC1" w:rsidR="00230DAF" w:rsidRPr="00880111">
      <w:pPr>
        <w:ind w:left="360"/>
        <w:rPr>
          <w:bCs/>
          <w:sz w:val="24"/>
          <w:szCs w:val="24"/>
        </w:rPr>
      </w:pPr>
    </w:p>
    <w:p w:rsidRDefault="006A4FAF" w:rsidP="0064196D" w:rsidR="006A4FAF" w:rsidRPr="00880111">
      <w:pPr>
        <w:ind w:firstLine="360"/>
        <w:jc w:val="both"/>
        <w:rPr>
          <w:bCs/>
          <w:sz w:val="24"/>
          <w:szCs w:val="24"/>
        </w:rPr>
      </w:pPr>
      <w:r w:rsidRPr="00880111">
        <w:rPr>
          <w:bCs/>
          <w:sz w:val="24"/>
          <w:szCs w:val="24"/>
        </w:rPr>
        <w:t xml:space="preserve">Utvrđuje se da je </w:t>
      </w:r>
      <w:r w:rsidR="00126328" w:rsidRPr="00880111">
        <w:rPr>
          <w:bCs/>
          <w:sz w:val="24"/>
          <w:szCs w:val="24"/>
        </w:rPr>
        <w:t>zaključkom</w:t>
      </w:r>
      <w:r w:rsidR="0064196D" w:rsidRPr="00880111">
        <w:rPr>
          <w:bCs/>
          <w:sz w:val="24"/>
          <w:szCs w:val="24"/>
        </w:rPr>
        <w:t xml:space="preserve"> </w:t>
      </w:r>
      <w:r w:rsidR="00F601DC" w:rsidRPr="00880111">
        <w:rPr>
          <w:bCs/>
          <w:sz w:val="24"/>
          <w:szCs w:val="24"/>
        </w:rPr>
        <w:t xml:space="preserve">od </w:t>
      </w:r>
      <w:r w:rsidR="00126328" w:rsidRPr="00880111">
        <w:rPr>
          <w:bCs/>
          <w:sz w:val="24"/>
          <w:szCs w:val="24"/>
        </w:rPr>
        <w:t>20</w:t>
      </w:r>
      <w:r w:rsidR="005924E0" w:rsidRPr="00880111">
        <w:rPr>
          <w:bCs/>
          <w:sz w:val="24"/>
          <w:szCs w:val="24"/>
        </w:rPr>
        <w:t xml:space="preserve">. </w:t>
      </w:r>
      <w:r w:rsidR="00126328" w:rsidRPr="00880111">
        <w:rPr>
          <w:bCs/>
          <w:sz w:val="24"/>
          <w:szCs w:val="24"/>
        </w:rPr>
        <w:t>kolovoza</w:t>
      </w:r>
      <w:r w:rsidR="00341610" w:rsidRPr="00880111">
        <w:rPr>
          <w:bCs/>
          <w:sz w:val="24"/>
          <w:szCs w:val="24"/>
        </w:rPr>
        <w:t xml:space="preserve"> 201</w:t>
      </w:r>
      <w:r w:rsidR="00126328" w:rsidRPr="00880111">
        <w:rPr>
          <w:bCs/>
          <w:sz w:val="24"/>
          <w:szCs w:val="24"/>
        </w:rPr>
        <w:t>8</w:t>
      </w:r>
      <w:r w:rsidR="00F601DC" w:rsidRPr="00880111">
        <w:rPr>
          <w:bCs/>
          <w:sz w:val="24"/>
          <w:szCs w:val="24"/>
        </w:rPr>
        <w:t>.</w:t>
      </w:r>
      <w:r w:rsidR="0064196D" w:rsidRPr="00880111">
        <w:rPr>
          <w:bCs/>
          <w:sz w:val="24"/>
          <w:szCs w:val="24"/>
        </w:rPr>
        <w:t>, kojim je određeno današnje ispitno i izvještajno ročište</w:t>
      </w:r>
      <w:r w:rsidRPr="00880111">
        <w:rPr>
          <w:bCs/>
          <w:sz w:val="24"/>
          <w:szCs w:val="24"/>
        </w:rPr>
        <w:t xml:space="preserve"> objavlj</w:t>
      </w:r>
      <w:r w:rsidR="00B97A43" w:rsidRPr="00880111">
        <w:rPr>
          <w:bCs/>
          <w:sz w:val="24"/>
          <w:szCs w:val="24"/>
        </w:rPr>
        <w:t>en</w:t>
      </w:r>
      <w:r w:rsidR="0064196D" w:rsidRPr="00880111">
        <w:rPr>
          <w:bCs/>
          <w:sz w:val="24"/>
          <w:szCs w:val="24"/>
        </w:rPr>
        <w:t>o</w:t>
      </w:r>
      <w:r w:rsidR="00B97A43" w:rsidRPr="00880111">
        <w:rPr>
          <w:bCs/>
          <w:sz w:val="24"/>
          <w:szCs w:val="24"/>
        </w:rPr>
        <w:t xml:space="preserve"> </w:t>
      </w:r>
      <w:r w:rsidR="004642DE" w:rsidRPr="00880111">
        <w:rPr>
          <w:bCs/>
          <w:sz w:val="24"/>
          <w:szCs w:val="24"/>
        </w:rPr>
        <w:t xml:space="preserve">na mrežnoj stranici e-oglasna ploča Trgovačkog suda u Zagrebu </w:t>
      </w:r>
      <w:r w:rsidR="00126328" w:rsidRPr="00880111">
        <w:rPr>
          <w:bCs/>
          <w:sz w:val="24"/>
          <w:szCs w:val="24"/>
        </w:rPr>
        <w:t>20. kolovoza 2018</w:t>
      </w:r>
      <w:r w:rsidR="00F601DC" w:rsidRPr="00880111">
        <w:rPr>
          <w:bCs/>
          <w:sz w:val="24"/>
          <w:szCs w:val="24"/>
        </w:rPr>
        <w:t>.</w:t>
      </w:r>
    </w:p>
    <w:p w:rsidRDefault="006A4FAF" w:rsidP="006A4FAF" w:rsidR="006A4FAF" w:rsidRPr="00880111">
      <w:pPr>
        <w:rPr>
          <w:bCs/>
          <w:sz w:val="24"/>
          <w:szCs w:val="24"/>
        </w:rPr>
      </w:pPr>
    </w:p>
    <w:p w:rsidRDefault="0064196D" w:rsidP="006A4FAF" w:rsidR="006A4FAF" w:rsidRPr="00880111">
      <w:pPr>
        <w:ind w:firstLine="360"/>
        <w:jc w:val="both"/>
        <w:rPr>
          <w:sz w:val="24"/>
          <w:szCs w:val="24"/>
        </w:rPr>
      </w:pPr>
      <w:r w:rsidRPr="00880111">
        <w:rPr>
          <w:sz w:val="24"/>
          <w:szCs w:val="24"/>
        </w:rPr>
        <w:t>S</w:t>
      </w:r>
      <w:r w:rsidR="00126328" w:rsidRPr="00880111">
        <w:rPr>
          <w:sz w:val="24"/>
          <w:szCs w:val="24"/>
        </w:rPr>
        <w:t>udac otvara ročište</w:t>
      </w:r>
      <w:r w:rsidR="006A4FAF" w:rsidRPr="00880111">
        <w:rPr>
          <w:sz w:val="24"/>
          <w:szCs w:val="24"/>
        </w:rPr>
        <w:t xml:space="preserve"> i objavljuje da je predmet današnjeg ročišta ispitivanje prijavljenih tražbina prema iznosima i isplatnom redu kako su uneseni u tablice koje je sastavio stečajni upravitelj i koje tab</w:t>
      </w:r>
      <w:r w:rsidR="00150D16" w:rsidRPr="00880111">
        <w:rPr>
          <w:sz w:val="24"/>
          <w:szCs w:val="24"/>
        </w:rPr>
        <w:t>lice su sukladno odredbi čl. 259</w:t>
      </w:r>
      <w:r w:rsidR="006A4FAF" w:rsidRPr="00880111">
        <w:rPr>
          <w:sz w:val="24"/>
          <w:szCs w:val="24"/>
        </w:rPr>
        <w:t xml:space="preserve">. SZ-a bile objavljene </w:t>
      </w:r>
      <w:r w:rsidR="000D28B2" w:rsidRPr="00880111">
        <w:rPr>
          <w:sz w:val="24"/>
          <w:szCs w:val="24"/>
        </w:rPr>
        <w:t xml:space="preserve">na mrežnoj stranici e-oglasna ploča Trgovačkog suda u Zagrebu </w:t>
      </w:r>
      <w:r w:rsidR="006A4FAF" w:rsidRPr="00880111">
        <w:rPr>
          <w:sz w:val="24"/>
          <w:szCs w:val="24"/>
        </w:rPr>
        <w:t xml:space="preserve">i nalazile su se na uvidu u sobi </w:t>
      </w:r>
      <w:r w:rsidR="006D75FC" w:rsidRPr="00880111">
        <w:rPr>
          <w:bCs/>
          <w:sz w:val="24"/>
          <w:szCs w:val="24"/>
        </w:rPr>
        <w:t>27</w:t>
      </w:r>
      <w:r w:rsidR="00BB6FEA" w:rsidRPr="00880111">
        <w:rPr>
          <w:bCs/>
          <w:sz w:val="24"/>
          <w:szCs w:val="24"/>
        </w:rPr>
        <w:t>/I (</w:t>
      </w:r>
      <w:r w:rsidR="006D75FC" w:rsidRPr="00880111">
        <w:rPr>
          <w:bCs/>
          <w:sz w:val="24"/>
          <w:szCs w:val="24"/>
        </w:rPr>
        <w:t>dvorišna</w:t>
      </w:r>
      <w:r w:rsidR="00BB6FEA" w:rsidRPr="00880111">
        <w:rPr>
          <w:bCs/>
          <w:sz w:val="24"/>
          <w:szCs w:val="24"/>
        </w:rPr>
        <w:t xml:space="preserve"> zgrada) </w:t>
      </w:r>
      <w:r w:rsidR="006A4FAF" w:rsidRPr="00880111">
        <w:rPr>
          <w:sz w:val="24"/>
          <w:szCs w:val="24"/>
        </w:rPr>
        <w:t xml:space="preserve">u Trgovačkom sudu u Zagrebu.                                        </w:t>
      </w:r>
    </w:p>
    <w:p w:rsidRDefault="006A4FAF" w:rsidP="00C76C38" w:rsidR="007657B8" w:rsidRPr="00880111">
      <w:pPr>
        <w:jc w:val="both"/>
        <w:rPr>
          <w:sz w:val="24"/>
          <w:szCs w:val="24"/>
        </w:rPr>
      </w:pPr>
      <w:r w:rsidRPr="00880111">
        <w:rPr>
          <w:sz w:val="24"/>
          <w:szCs w:val="24"/>
        </w:rPr>
        <w:t xml:space="preserve">             </w:t>
      </w:r>
    </w:p>
    <w:p w:rsidRDefault="0064196D" w:rsidP="000D28B2" w:rsidR="000D28B2" w:rsidRPr="00880111">
      <w:pPr>
        <w:ind w:firstLine="360"/>
        <w:jc w:val="both"/>
        <w:rPr>
          <w:sz w:val="24"/>
          <w:szCs w:val="24"/>
        </w:rPr>
      </w:pPr>
      <w:r w:rsidRPr="00880111">
        <w:rPr>
          <w:sz w:val="24"/>
          <w:szCs w:val="24"/>
        </w:rPr>
        <w:t>S</w:t>
      </w:r>
      <w:r w:rsidR="006A4FAF" w:rsidRPr="00880111">
        <w:rPr>
          <w:sz w:val="24"/>
          <w:szCs w:val="24"/>
        </w:rPr>
        <w:t xml:space="preserve">udac obavještava vjerovnike da sukladno čl. </w:t>
      </w:r>
      <w:r w:rsidR="00150D16" w:rsidRPr="00880111">
        <w:rPr>
          <w:sz w:val="24"/>
          <w:szCs w:val="24"/>
        </w:rPr>
        <w:t>265</w:t>
      </w:r>
      <w:r w:rsidR="006A4FAF" w:rsidRPr="00880111">
        <w:rPr>
          <w:sz w:val="24"/>
          <w:szCs w:val="24"/>
        </w:rPr>
        <w:t xml:space="preserve">. SZ-a oni vjerovnici kojima je </w:t>
      </w:r>
      <w:r w:rsidR="00AB50AD" w:rsidRPr="00880111">
        <w:rPr>
          <w:sz w:val="24"/>
          <w:szCs w:val="24"/>
        </w:rPr>
        <w:t>tražbina priznata</w:t>
      </w:r>
      <w:r w:rsidR="006A4FAF" w:rsidRPr="00880111">
        <w:rPr>
          <w:sz w:val="24"/>
          <w:szCs w:val="24"/>
        </w:rPr>
        <w:t xml:space="preserve"> neće dob</w:t>
      </w:r>
      <w:r w:rsidR="007657B8" w:rsidRPr="00880111">
        <w:rPr>
          <w:sz w:val="24"/>
          <w:szCs w:val="24"/>
        </w:rPr>
        <w:t xml:space="preserve">iti poseban otpravak rješenja o </w:t>
      </w:r>
      <w:r w:rsidR="006A4FAF" w:rsidRPr="00880111">
        <w:rPr>
          <w:sz w:val="24"/>
          <w:szCs w:val="24"/>
        </w:rPr>
        <w:t>utvrđenoj tražbini, osim ako to posebno ne zatraže i plate trošak rješenja.</w:t>
      </w:r>
    </w:p>
    <w:p w:rsidRDefault="000D28B2" w:rsidP="000D28B2" w:rsidR="000D28B2" w:rsidRPr="00880111">
      <w:pPr>
        <w:ind w:firstLine="360"/>
        <w:jc w:val="both"/>
        <w:rPr>
          <w:sz w:val="24"/>
          <w:szCs w:val="24"/>
        </w:rPr>
      </w:pPr>
    </w:p>
    <w:p w:rsidRDefault="000D28B2" w:rsidP="000D28B2" w:rsidR="000D28B2" w:rsidRPr="00880111">
      <w:pPr>
        <w:ind w:firstLine="360"/>
        <w:jc w:val="both"/>
        <w:rPr>
          <w:sz w:val="24"/>
          <w:szCs w:val="24"/>
        </w:rPr>
      </w:pPr>
      <w:r w:rsidRPr="00880111">
        <w:rPr>
          <w:sz w:val="24"/>
          <w:szCs w:val="24"/>
        </w:rPr>
        <w:lastRenderedPageBreak/>
        <w:t xml:space="preserve">Rješenje o utvrđenim i osporenim tražbinama objaviti će se na mrežnoj stranici e-oglasna ploča sudova (čl. 265. st. 2. SZ-a). </w:t>
      </w:r>
    </w:p>
    <w:p w:rsidRDefault="000D28B2" w:rsidP="000D28B2" w:rsidR="000D28B2" w:rsidRPr="00880111">
      <w:pPr>
        <w:ind w:firstLine="360"/>
        <w:jc w:val="both"/>
        <w:rPr>
          <w:sz w:val="24"/>
          <w:szCs w:val="24"/>
        </w:rPr>
      </w:pPr>
    </w:p>
    <w:p w:rsidRDefault="000D28B2" w:rsidP="000D28B2" w:rsidR="000D28B2" w:rsidRPr="00880111">
      <w:pPr>
        <w:ind w:firstLine="360"/>
        <w:jc w:val="both"/>
        <w:rPr>
          <w:sz w:val="24"/>
          <w:szCs w:val="24"/>
        </w:rPr>
      </w:pPr>
      <w:r w:rsidRPr="00880111">
        <w:rPr>
          <w:sz w:val="24"/>
          <w:szCs w:val="24"/>
        </w:rPr>
        <w:t xml:space="preserve">Vjerovnici čije tražbine budu osporene (čl. 266. SZ-a) biti će upućeni na parnicu u roku od 8 dana od dana pravomoćnosti rješenja o upućivanju u parnicu, odnosno primitka drugostupanjske odluke (čl. 267. st. 1. SZ.-a). </w:t>
      </w:r>
    </w:p>
    <w:p w:rsidRDefault="000D28B2" w:rsidP="000D28B2" w:rsidR="000D28B2" w:rsidRPr="00880111">
      <w:pPr>
        <w:jc w:val="both"/>
        <w:rPr>
          <w:sz w:val="24"/>
          <w:szCs w:val="24"/>
        </w:rPr>
      </w:pPr>
    </w:p>
    <w:p w:rsidRDefault="000D28B2" w:rsidP="000D28B2" w:rsidR="000D28B2" w:rsidRPr="00880111">
      <w:pPr>
        <w:ind w:firstLine="360"/>
        <w:jc w:val="both"/>
        <w:rPr>
          <w:sz w:val="24"/>
          <w:szCs w:val="24"/>
        </w:rPr>
      </w:pPr>
      <w:r w:rsidRPr="00880111">
        <w:rPr>
          <w:sz w:val="24"/>
          <w:szCs w:val="24"/>
        </w:rPr>
        <w:t>Poziva se stečajni upravitelj određeno očitovati osporava li ili priznaje svaku prijavljenu tražbinu(čl. 260. st. 2. SZ-a).</w:t>
      </w:r>
    </w:p>
    <w:p w:rsidRDefault="00C76C38" w:rsidP="000D28B2" w:rsidR="00C76C38" w:rsidRPr="00880111">
      <w:pPr>
        <w:jc w:val="both"/>
        <w:rPr>
          <w:sz w:val="24"/>
          <w:szCs w:val="24"/>
        </w:rPr>
      </w:pPr>
    </w:p>
    <w:p w:rsidRDefault="007657B8" w:rsidP="007657B8" w:rsidR="007657B8" w:rsidRPr="00880111">
      <w:pPr>
        <w:ind w:firstLine="360"/>
        <w:jc w:val="both"/>
        <w:rPr>
          <w:sz w:val="24"/>
          <w:szCs w:val="24"/>
        </w:rPr>
      </w:pPr>
      <w:r w:rsidRPr="00880111">
        <w:rPr>
          <w:sz w:val="24"/>
          <w:szCs w:val="24"/>
        </w:rPr>
        <w:t>Prelazi se na ispitivanje svake pojedine tražbine.</w:t>
      </w:r>
    </w:p>
    <w:p w:rsidRDefault="006D75FC" w:rsidP="007657B8" w:rsidR="006D75FC" w:rsidRPr="00880111">
      <w:pPr>
        <w:ind w:firstLine="360"/>
        <w:jc w:val="both"/>
        <w:rPr>
          <w:sz w:val="24"/>
          <w:szCs w:val="24"/>
        </w:rPr>
      </w:pPr>
    </w:p>
    <w:p w:rsidRDefault="006D75FC" w:rsidP="00685A00" w:rsidR="006D75FC" w:rsidRPr="00880111">
      <w:pPr>
        <w:ind w:firstLine="360"/>
        <w:jc w:val="both"/>
        <w:rPr>
          <w:sz w:val="24"/>
          <w:szCs w:val="24"/>
        </w:rPr>
      </w:pPr>
      <w:r w:rsidRPr="00880111">
        <w:rPr>
          <w:sz w:val="24"/>
          <w:szCs w:val="24"/>
        </w:rPr>
        <w:t>Stečajni upravitelj izjavljuje kako u konkretnom slučaju nisu pristigle prijave tražbina vjerovnika I. višeg isplatnog reda.</w:t>
      </w:r>
    </w:p>
    <w:p w:rsidRDefault="007657B8" w:rsidP="007657B8" w:rsidR="007657B8" w:rsidRPr="00880111">
      <w:pPr>
        <w:jc w:val="both"/>
        <w:rPr>
          <w:sz w:val="24"/>
          <w:szCs w:val="24"/>
        </w:rPr>
      </w:pPr>
    </w:p>
    <w:p w:rsidRDefault="00341610" w:rsidP="00685A00" w:rsidR="00C76C38" w:rsidRPr="00880111">
      <w:pPr>
        <w:ind w:firstLine="360"/>
        <w:jc w:val="both"/>
        <w:rPr>
          <w:sz w:val="24"/>
          <w:szCs w:val="24"/>
        </w:rPr>
      </w:pPr>
      <w:r w:rsidRPr="00880111">
        <w:rPr>
          <w:sz w:val="24"/>
          <w:szCs w:val="24"/>
        </w:rPr>
        <w:t>Stečajni</w:t>
      </w:r>
      <w:r w:rsidR="00C76C38" w:rsidRPr="00880111">
        <w:rPr>
          <w:sz w:val="24"/>
          <w:szCs w:val="24"/>
        </w:rPr>
        <w:t xml:space="preserve"> upravitelj izjavljuje da su prijavljene i obrađene tražbine</w:t>
      </w:r>
      <w:r w:rsidR="003A1613" w:rsidRPr="00880111">
        <w:rPr>
          <w:sz w:val="24"/>
          <w:szCs w:val="24"/>
        </w:rPr>
        <w:t xml:space="preserve"> </w:t>
      </w:r>
      <w:r w:rsidR="00150D16" w:rsidRPr="00880111">
        <w:rPr>
          <w:sz w:val="24"/>
          <w:szCs w:val="24"/>
        </w:rPr>
        <w:t>II</w:t>
      </w:r>
      <w:r w:rsidR="00456F28" w:rsidRPr="00880111">
        <w:rPr>
          <w:sz w:val="24"/>
          <w:szCs w:val="24"/>
        </w:rPr>
        <w:t xml:space="preserve"> </w:t>
      </w:r>
      <w:r w:rsidR="00632F42" w:rsidRPr="00880111">
        <w:rPr>
          <w:sz w:val="24"/>
          <w:szCs w:val="24"/>
        </w:rPr>
        <w:t>višeg isplatnog reda</w:t>
      </w:r>
      <w:r w:rsidR="002A6ACD" w:rsidRPr="00880111">
        <w:rPr>
          <w:sz w:val="24"/>
          <w:szCs w:val="24"/>
        </w:rPr>
        <w:t>.</w:t>
      </w:r>
    </w:p>
    <w:p w:rsidRDefault="00D228E9" w:rsidP="00D403FF" w:rsidR="00D228E9" w:rsidRPr="00880111">
      <w:pPr>
        <w:jc w:val="both"/>
        <w:rPr>
          <w:bCs/>
          <w:sz w:val="24"/>
          <w:szCs w:val="24"/>
        </w:rPr>
      </w:pPr>
    </w:p>
    <w:p w:rsidRDefault="00341610" w:rsidP="00D228E9" w:rsidR="00D228E9" w:rsidRPr="00880111">
      <w:pPr>
        <w:ind w:firstLine="360"/>
        <w:jc w:val="both"/>
        <w:rPr>
          <w:sz w:val="24"/>
          <w:szCs w:val="24"/>
        </w:rPr>
      </w:pPr>
      <w:r w:rsidRPr="00880111">
        <w:rPr>
          <w:sz w:val="24"/>
          <w:szCs w:val="24"/>
        </w:rPr>
        <w:t xml:space="preserve">Stečajni upravitelj </w:t>
      </w:r>
      <w:r w:rsidR="00D228E9" w:rsidRPr="00880111">
        <w:rPr>
          <w:sz w:val="24"/>
          <w:szCs w:val="24"/>
        </w:rPr>
        <w:t>čita pr</w:t>
      </w:r>
      <w:r w:rsidR="003A1613" w:rsidRPr="00880111">
        <w:rPr>
          <w:sz w:val="24"/>
          <w:szCs w:val="24"/>
        </w:rPr>
        <w:t xml:space="preserve">ijavljene tražbine vjerovnika </w:t>
      </w:r>
      <w:r w:rsidR="00D228E9" w:rsidRPr="00880111">
        <w:rPr>
          <w:sz w:val="24"/>
          <w:szCs w:val="24"/>
        </w:rPr>
        <w:t>I</w:t>
      </w:r>
      <w:r w:rsidR="005924E0" w:rsidRPr="00880111">
        <w:rPr>
          <w:sz w:val="24"/>
          <w:szCs w:val="24"/>
        </w:rPr>
        <w:t>I</w:t>
      </w:r>
      <w:r w:rsidR="00D228E9" w:rsidRPr="00880111">
        <w:rPr>
          <w:sz w:val="24"/>
          <w:szCs w:val="24"/>
        </w:rPr>
        <w:t>. višeg isplatnog reda.</w:t>
      </w:r>
    </w:p>
    <w:p w:rsidRDefault="00D403FF" w:rsidP="00541729" w:rsidR="00D403FF" w:rsidRPr="00880111">
      <w:pPr>
        <w:jc w:val="both"/>
        <w:rPr>
          <w:sz w:val="24"/>
          <w:szCs w:val="24"/>
        </w:rPr>
      </w:pPr>
    </w:p>
    <w:p w:rsidRDefault="00341610" w:rsidP="003A1613" w:rsidR="003A1613" w:rsidRPr="00880111">
      <w:pPr>
        <w:ind w:firstLine="360"/>
        <w:jc w:val="both"/>
        <w:rPr>
          <w:sz w:val="24"/>
          <w:szCs w:val="24"/>
        </w:rPr>
      </w:pPr>
      <w:r w:rsidRPr="00880111">
        <w:rPr>
          <w:sz w:val="24"/>
          <w:szCs w:val="24"/>
        </w:rPr>
        <w:t>Stečajni upravitelj</w:t>
      </w:r>
      <w:r w:rsidR="005924E0" w:rsidRPr="00880111">
        <w:rPr>
          <w:sz w:val="24"/>
          <w:szCs w:val="24"/>
        </w:rPr>
        <w:t xml:space="preserve"> priznaje sljedeću prijavljenu tražbinu vjerovnika upisanu</w:t>
      </w:r>
      <w:r w:rsidR="003A1613" w:rsidRPr="00880111">
        <w:rPr>
          <w:sz w:val="24"/>
          <w:szCs w:val="24"/>
        </w:rPr>
        <w:t xml:space="preserve"> u tablici </w:t>
      </w:r>
      <w:r w:rsidR="00D228E9" w:rsidRPr="00880111">
        <w:rPr>
          <w:sz w:val="24"/>
          <w:szCs w:val="24"/>
        </w:rPr>
        <w:t>I</w:t>
      </w:r>
      <w:r w:rsidR="005924E0" w:rsidRPr="00880111">
        <w:rPr>
          <w:sz w:val="24"/>
          <w:szCs w:val="24"/>
        </w:rPr>
        <w:t>I</w:t>
      </w:r>
      <w:r w:rsidR="00D228E9" w:rsidRPr="00880111">
        <w:rPr>
          <w:sz w:val="24"/>
          <w:szCs w:val="24"/>
        </w:rPr>
        <w:t xml:space="preserve"> višeg isplatnog reda.</w:t>
      </w:r>
    </w:p>
    <w:p w:rsidRDefault="003A1613" w:rsidP="005924E0" w:rsidR="003A1613" w:rsidRPr="00880111">
      <w:pPr>
        <w:rPr>
          <w:sz w:val="24"/>
          <w:szCs w:val="24"/>
        </w:rPr>
      </w:pPr>
    </w:p>
    <w:p w:rsidRDefault="00685A00" w:rsidP="005924E0" w:rsidR="00685A00" w:rsidRPr="00880111">
      <w:pPr>
        <w:rPr>
          <w:sz w:val="24"/>
          <w:szCs w:val="24"/>
        </w:rPr>
      </w:pPr>
    </w:p>
    <w:tbl>
      <w:tblPr>
        <w:tblpPr w:tblpY="1" w:tblpXSpec="center" w:vertAnchor="text" w:rightFromText="180" w:leftFromText="180"/>
        <w:tblOverlap w:val="never"/>
        <w:tblW w:type="pct" w:w="5263"/>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790"/>
        <w:gridCol w:w="1583"/>
        <w:gridCol w:w="1536"/>
        <w:gridCol w:w="1244"/>
        <w:gridCol w:w="1296"/>
        <w:gridCol w:w="1314"/>
        <w:gridCol w:w="1559"/>
      </w:tblGrid>
      <w:tr w:rsidTr="00346494" w:rsidR="00B63E91" w:rsidRPr="00880111">
        <w:trPr>
          <w:jc w:val="center"/>
        </w:trPr>
        <w:tc>
          <w:tcPr>
            <w:tcW w:type="pct" w:w="424"/>
            <w:vAlign w:val="center"/>
          </w:tcPr>
          <w:p w:rsidRDefault="00685A00" w:rsidP="00905A61" w:rsidR="00685A00" w:rsidRPr="00880111">
            <w:pPr>
              <w:pStyle w:val="Bezproreda"/>
              <w:jc w:val="center"/>
              <w:rPr>
                <w:rFonts w:hAnsi="Times New Roman" w:ascii="Times New Roman"/>
                <w:sz w:val="24"/>
                <w:szCs w:val="24"/>
              </w:rPr>
            </w:pPr>
            <w:r w:rsidRPr="00880111">
              <w:rPr>
                <w:rFonts w:hAnsi="Times New Roman" w:ascii="Times New Roman"/>
                <w:sz w:val="24"/>
                <w:szCs w:val="24"/>
              </w:rPr>
              <w:t xml:space="preserve">Redni broj </w:t>
            </w:r>
          </w:p>
        </w:tc>
        <w:tc>
          <w:tcPr>
            <w:tcW w:type="pct" w:w="849"/>
            <w:vAlign w:val="center"/>
          </w:tcPr>
          <w:p w:rsidRDefault="00685A00" w:rsidP="00905A61" w:rsidR="00685A00" w:rsidRPr="00880111">
            <w:pPr>
              <w:pStyle w:val="Bezproreda"/>
              <w:jc w:val="center"/>
              <w:rPr>
                <w:rFonts w:hAnsi="Times New Roman" w:ascii="Times New Roman"/>
                <w:sz w:val="24"/>
                <w:szCs w:val="24"/>
              </w:rPr>
            </w:pPr>
            <w:r w:rsidRPr="00880111">
              <w:rPr>
                <w:rFonts w:hAnsi="Times New Roman" w:ascii="Times New Roman"/>
                <w:sz w:val="24"/>
                <w:szCs w:val="24"/>
              </w:rPr>
              <w:t>Ime i prezime / tvrtka  ili naziv vjerovnika</w:t>
            </w:r>
          </w:p>
        </w:tc>
        <w:tc>
          <w:tcPr>
            <w:tcW w:type="pct" w:w="824"/>
            <w:vAlign w:val="center"/>
          </w:tcPr>
          <w:p w:rsidRDefault="00685A00" w:rsidP="00905A61" w:rsidR="00685A00" w:rsidRPr="00880111">
            <w:pPr>
              <w:pStyle w:val="Bezproreda"/>
              <w:jc w:val="center"/>
              <w:rPr>
                <w:rFonts w:hAnsi="Times New Roman" w:ascii="Times New Roman"/>
                <w:sz w:val="24"/>
                <w:szCs w:val="24"/>
              </w:rPr>
            </w:pPr>
            <w:r w:rsidRPr="00880111">
              <w:rPr>
                <w:rFonts w:hAnsi="Times New Roman" w:ascii="Times New Roman"/>
                <w:sz w:val="24"/>
                <w:szCs w:val="24"/>
              </w:rPr>
              <w:t>OIB vjerovnika</w:t>
            </w:r>
          </w:p>
        </w:tc>
        <w:tc>
          <w:tcPr>
            <w:tcW w:type="pct" w:w="667"/>
            <w:vAlign w:val="center"/>
          </w:tcPr>
          <w:p w:rsidRDefault="00685A00" w:rsidP="00905A61" w:rsidR="00685A00" w:rsidRPr="00880111">
            <w:pPr>
              <w:pStyle w:val="Bezproreda"/>
              <w:jc w:val="center"/>
              <w:rPr>
                <w:rFonts w:hAnsi="Times New Roman" w:ascii="Times New Roman"/>
                <w:sz w:val="24"/>
                <w:szCs w:val="24"/>
              </w:rPr>
            </w:pPr>
            <w:r w:rsidRPr="00880111">
              <w:rPr>
                <w:rFonts w:hAnsi="Times New Roman" w:ascii="Times New Roman"/>
                <w:sz w:val="24"/>
                <w:szCs w:val="24"/>
              </w:rPr>
              <w:t>Adresa / sjedište vjerovnika</w:t>
            </w:r>
          </w:p>
        </w:tc>
        <w:tc>
          <w:tcPr>
            <w:tcW w:type="pct" w:w="695"/>
            <w:vAlign w:val="center"/>
          </w:tcPr>
          <w:p w:rsidRDefault="00685A00" w:rsidP="00905A61" w:rsidR="00685A00" w:rsidRPr="00880111">
            <w:pPr>
              <w:pStyle w:val="Bezproreda"/>
              <w:jc w:val="center"/>
              <w:rPr>
                <w:rFonts w:hAnsi="Times New Roman" w:ascii="Times New Roman"/>
                <w:sz w:val="24"/>
                <w:szCs w:val="24"/>
              </w:rPr>
            </w:pPr>
            <w:r w:rsidRPr="00880111">
              <w:rPr>
                <w:rFonts w:hAnsi="Times New Roman" w:ascii="Times New Roman"/>
                <w:sz w:val="24"/>
                <w:szCs w:val="24"/>
              </w:rPr>
              <w:t>Iznos prijavljene tražbine (kn)</w:t>
            </w:r>
          </w:p>
        </w:tc>
        <w:tc>
          <w:tcPr>
            <w:tcW w:type="pct" w:w="705"/>
            <w:vAlign w:val="center"/>
          </w:tcPr>
          <w:p w:rsidRDefault="00685A00" w:rsidP="00905A61" w:rsidR="00685A00" w:rsidRPr="00880111">
            <w:pPr>
              <w:pStyle w:val="Bezproreda"/>
              <w:ind w:firstLine="194"/>
              <w:jc w:val="center"/>
              <w:rPr>
                <w:rFonts w:hAnsi="Times New Roman" w:ascii="Times New Roman"/>
                <w:sz w:val="24"/>
                <w:szCs w:val="24"/>
              </w:rPr>
            </w:pPr>
            <w:r w:rsidRPr="00880111">
              <w:rPr>
                <w:rFonts w:hAnsi="Times New Roman" w:ascii="Times New Roman"/>
                <w:sz w:val="24"/>
                <w:szCs w:val="24"/>
              </w:rPr>
              <w:t>Iznos priznate tražbine</w:t>
            </w:r>
          </w:p>
          <w:p w:rsidRDefault="00685A00" w:rsidP="00905A61" w:rsidR="00685A00" w:rsidRPr="00880111">
            <w:pPr>
              <w:pStyle w:val="Bezproreda"/>
              <w:jc w:val="center"/>
              <w:rPr>
                <w:rFonts w:hAnsi="Times New Roman" w:ascii="Times New Roman"/>
                <w:sz w:val="24"/>
                <w:szCs w:val="24"/>
              </w:rPr>
            </w:pPr>
            <w:r w:rsidRPr="00880111">
              <w:rPr>
                <w:rFonts w:hAnsi="Times New Roman" w:ascii="Times New Roman"/>
                <w:sz w:val="24"/>
                <w:szCs w:val="24"/>
              </w:rPr>
              <w:t>(kn)</w:t>
            </w:r>
          </w:p>
        </w:tc>
        <w:tc>
          <w:tcPr>
            <w:tcW w:type="pct" w:w="836"/>
            <w:vAlign w:val="center"/>
          </w:tcPr>
          <w:p w:rsidRDefault="00685A00" w:rsidP="00905A61" w:rsidR="00685A00" w:rsidRPr="00880111">
            <w:pPr>
              <w:pStyle w:val="Bezproreda"/>
              <w:ind w:firstLine="194"/>
              <w:jc w:val="center"/>
              <w:rPr>
                <w:rFonts w:hAnsi="Times New Roman" w:ascii="Times New Roman"/>
                <w:sz w:val="24"/>
                <w:szCs w:val="24"/>
              </w:rPr>
            </w:pPr>
          </w:p>
          <w:p w:rsidRDefault="00685A00" w:rsidP="00905A61" w:rsidR="00685A00" w:rsidRPr="00880111">
            <w:pPr>
              <w:pStyle w:val="Bezproreda"/>
              <w:ind w:firstLine="194"/>
              <w:jc w:val="center"/>
              <w:rPr>
                <w:rFonts w:hAnsi="Times New Roman" w:ascii="Times New Roman"/>
                <w:sz w:val="24"/>
                <w:szCs w:val="24"/>
              </w:rPr>
            </w:pPr>
            <w:r w:rsidRPr="00880111">
              <w:rPr>
                <w:rFonts w:hAnsi="Times New Roman" w:ascii="Times New Roman"/>
                <w:sz w:val="24"/>
                <w:szCs w:val="24"/>
              </w:rPr>
              <w:t>Iznos osporene tražbine i razlog osporavanja</w:t>
            </w:r>
          </w:p>
        </w:tc>
      </w:tr>
      <w:tr w:rsidTr="00346494" w:rsidR="00B63E91" w:rsidRPr="00880111">
        <w:trPr>
          <w:jc w:val="center"/>
        </w:trPr>
        <w:tc>
          <w:tcPr>
            <w:tcW w:type="pct" w:w="424"/>
            <w:vAlign w:val="center"/>
          </w:tcPr>
          <w:p w:rsidRDefault="00685A00" w:rsidP="00905A61" w:rsidR="00685A00" w:rsidRPr="00880111">
            <w:pPr>
              <w:pStyle w:val="Bezproreda"/>
              <w:jc w:val="center"/>
              <w:rPr>
                <w:rFonts w:hAnsi="Times New Roman" w:ascii="Times New Roman"/>
                <w:sz w:val="24"/>
                <w:szCs w:val="24"/>
              </w:rPr>
            </w:pPr>
            <w:r w:rsidRPr="00880111">
              <w:rPr>
                <w:rFonts w:hAnsi="Times New Roman" w:ascii="Times New Roman"/>
                <w:sz w:val="24"/>
                <w:szCs w:val="24"/>
              </w:rPr>
              <w:t>1.</w:t>
            </w:r>
          </w:p>
        </w:tc>
        <w:tc>
          <w:tcPr>
            <w:tcW w:type="pct" w:w="849"/>
            <w:vAlign w:val="center"/>
          </w:tcPr>
          <w:p w:rsidRDefault="00685A00" w:rsidP="00905A61" w:rsidR="00685A00" w:rsidRPr="00880111">
            <w:pPr>
              <w:pStyle w:val="Default"/>
              <w:jc w:val="center"/>
            </w:pPr>
          </w:p>
          <w:p w:rsidRDefault="00685A00" w:rsidP="00346494" w:rsidR="00685A00" w:rsidRPr="00880111">
            <w:pPr>
              <w:pStyle w:val="Bezproreda"/>
              <w:jc w:val="center"/>
              <w:rPr>
                <w:rFonts w:hAnsi="Times New Roman" w:ascii="Times New Roman"/>
                <w:sz w:val="24"/>
                <w:szCs w:val="24"/>
              </w:rPr>
            </w:pPr>
            <w:r w:rsidRPr="00880111">
              <w:rPr>
                <w:rFonts w:hAnsi="Times New Roman" w:ascii="Times New Roman"/>
                <w:sz w:val="24"/>
                <w:szCs w:val="24"/>
              </w:rPr>
              <w:t>REPUBLIKA HRVATSKA, Ministarstvo Financija, Porezna uprava</w:t>
            </w:r>
          </w:p>
        </w:tc>
        <w:tc>
          <w:tcPr>
            <w:tcW w:type="pct" w:w="824"/>
            <w:vAlign w:val="center"/>
          </w:tcPr>
          <w:p w:rsidRDefault="00685A00" w:rsidP="00905A61" w:rsidR="00685A00" w:rsidRPr="00880111">
            <w:pPr>
              <w:pStyle w:val="Bezproreda"/>
              <w:jc w:val="center"/>
              <w:rPr>
                <w:rFonts w:hAnsi="Times New Roman" w:ascii="Times New Roman"/>
                <w:sz w:val="24"/>
                <w:szCs w:val="24"/>
              </w:rPr>
            </w:pPr>
            <w:r w:rsidRPr="00880111">
              <w:rPr>
                <w:rFonts w:hAnsi="Times New Roman" w:ascii="Times New Roman"/>
                <w:sz w:val="24"/>
                <w:szCs w:val="24"/>
              </w:rPr>
              <w:t>18683136487</w:t>
            </w:r>
          </w:p>
        </w:tc>
        <w:tc>
          <w:tcPr>
            <w:tcW w:type="pct" w:w="667"/>
            <w:vAlign w:val="center"/>
          </w:tcPr>
          <w:p w:rsidRDefault="00685A00" w:rsidP="00905A61" w:rsidR="00685A00" w:rsidRPr="00880111">
            <w:pPr>
              <w:pStyle w:val="Bezproreda"/>
              <w:jc w:val="center"/>
              <w:rPr>
                <w:rStyle w:val="st1"/>
                <w:rFonts w:hAnsi="Times New Roman" w:ascii="Times New Roman"/>
                <w:sz w:val="24"/>
                <w:szCs w:val="24"/>
              </w:rPr>
            </w:pPr>
            <w:r w:rsidRPr="00880111">
              <w:rPr>
                <w:rFonts w:hAnsi="Times New Roman" w:ascii="Times New Roman"/>
                <w:sz w:val="24"/>
                <w:szCs w:val="24"/>
              </w:rPr>
              <w:t xml:space="preserve">Zagreb, </w:t>
            </w:r>
            <w:r w:rsidR="00880111" w:rsidRPr="00880111">
              <w:rPr>
                <w:rFonts w:hAnsi="Times New Roman" w:ascii="Times New Roman"/>
                <w:sz w:val="24"/>
                <w:szCs w:val="24"/>
              </w:rPr>
              <w:t>Savska c.</w:t>
            </w:r>
            <w:r w:rsidRPr="00880111">
              <w:rPr>
                <w:rFonts w:hAnsi="Times New Roman" w:ascii="Times New Roman"/>
                <w:sz w:val="24"/>
                <w:szCs w:val="24"/>
              </w:rPr>
              <w:t xml:space="preserve"> 41</w:t>
            </w:r>
          </w:p>
          <w:p w:rsidRDefault="00685A00" w:rsidP="00905A61" w:rsidR="00685A00" w:rsidRPr="00880111">
            <w:pPr>
              <w:pStyle w:val="Bezproreda"/>
              <w:jc w:val="center"/>
              <w:rPr>
                <w:rFonts w:hAnsi="Times New Roman" w:ascii="Times New Roman"/>
                <w:sz w:val="24"/>
                <w:szCs w:val="24"/>
              </w:rPr>
            </w:pPr>
            <w:r w:rsidRPr="00880111">
              <w:rPr>
                <w:rFonts w:hAnsi="Times New Roman" w:ascii="Times New Roman"/>
                <w:sz w:val="24"/>
                <w:szCs w:val="24"/>
              </w:rPr>
              <w:t xml:space="preserve"> </w:t>
            </w:r>
          </w:p>
        </w:tc>
        <w:tc>
          <w:tcPr>
            <w:tcW w:type="pct" w:w="695"/>
            <w:vAlign w:val="center"/>
          </w:tcPr>
          <w:p w:rsidRDefault="001A55F2" w:rsidP="00905A61" w:rsidR="00685A00" w:rsidRPr="001A55F2">
            <w:pPr>
              <w:pStyle w:val="Bezproreda"/>
              <w:jc w:val="center"/>
              <w:rPr>
                <w:rFonts w:hAnsi="Times New Roman" w:ascii="Times New Roman"/>
                <w:sz w:val="24"/>
                <w:szCs w:val="24"/>
              </w:rPr>
            </w:pPr>
            <w:r w:rsidRPr="001A55F2">
              <w:rPr>
                <w:rFonts w:hAnsi="Times New Roman" w:ascii="Times New Roman"/>
                <w:sz w:val="24"/>
                <w:szCs w:val="24"/>
              </w:rPr>
              <w:t xml:space="preserve">10.766,44 </w:t>
            </w:r>
            <w:r w:rsidR="00685A00" w:rsidRPr="001A55F2">
              <w:rPr>
                <w:rFonts w:hAnsi="Times New Roman" w:ascii="Times New Roman"/>
                <w:sz w:val="24"/>
                <w:szCs w:val="24"/>
              </w:rPr>
              <w:t>kn</w:t>
            </w:r>
          </w:p>
        </w:tc>
        <w:tc>
          <w:tcPr>
            <w:tcW w:type="pct" w:w="705"/>
            <w:vAlign w:val="center"/>
          </w:tcPr>
          <w:p w:rsidRDefault="001A55F2" w:rsidP="00905A61" w:rsidR="00685A00" w:rsidRPr="001A55F2">
            <w:pPr>
              <w:pStyle w:val="Bezproreda"/>
              <w:jc w:val="center"/>
              <w:rPr>
                <w:rFonts w:hAnsi="Times New Roman" w:ascii="Times New Roman"/>
                <w:sz w:val="24"/>
                <w:szCs w:val="24"/>
              </w:rPr>
            </w:pPr>
            <w:r w:rsidRPr="001A55F2">
              <w:rPr>
                <w:rFonts w:hAnsi="Times New Roman" w:ascii="Times New Roman"/>
                <w:sz w:val="24"/>
                <w:szCs w:val="24"/>
              </w:rPr>
              <w:t xml:space="preserve">10.766,44 </w:t>
            </w:r>
            <w:r w:rsidR="00685A00" w:rsidRPr="001A55F2">
              <w:rPr>
                <w:rFonts w:hAnsi="Times New Roman" w:ascii="Times New Roman"/>
                <w:sz w:val="24"/>
                <w:szCs w:val="24"/>
              </w:rPr>
              <w:t>kn</w:t>
            </w:r>
          </w:p>
        </w:tc>
        <w:tc>
          <w:tcPr>
            <w:tcW w:type="pct" w:w="836"/>
            <w:vAlign w:val="center"/>
          </w:tcPr>
          <w:p w:rsidRDefault="00685A00" w:rsidP="00905A61" w:rsidR="00685A00" w:rsidRPr="00880111">
            <w:pPr>
              <w:pStyle w:val="Default"/>
              <w:jc w:val="center"/>
            </w:pPr>
            <w:r w:rsidRPr="00880111">
              <w:t>0,00 kn</w:t>
            </w:r>
          </w:p>
        </w:tc>
      </w:tr>
      <w:tr w:rsidTr="00346494" w:rsidR="000343DA" w:rsidRPr="00880111">
        <w:trPr>
          <w:jc w:val="center"/>
        </w:trPr>
        <w:tc>
          <w:tcPr>
            <w:tcW w:type="pct" w:w="424"/>
            <w:vAlign w:val="center"/>
          </w:tcPr>
          <w:p w:rsidRDefault="000343DA" w:rsidP="00905A61" w:rsidR="000343DA" w:rsidRPr="00880111">
            <w:pPr>
              <w:pStyle w:val="Bezproreda"/>
              <w:jc w:val="center"/>
              <w:rPr>
                <w:rFonts w:hAnsi="Times New Roman" w:ascii="Times New Roman"/>
                <w:sz w:val="24"/>
                <w:szCs w:val="24"/>
              </w:rPr>
            </w:pPr>
            <w:r w:rsidRPr="00880111">
              <w:rPr>
                <w:rFonts w:hAnsi="Times New Roman" w:ascii="Times New Roman"/>
                <w:sz w:val="24"/>
                <w:szCs w:val="24"/>
              </w:rPr>
              <w:t>2.</w:t>
            </w:r>
          </w:p>
        </w:tc>
        <w:tc>
          <w:tcPr>
            <w:tcW w:type="pct" w:w="849"/>
            <w:vAlign w:val="center"/>
          </w:tcPr>
          <w:p w:rsidRDefault="000343DA" w:rsidP="000343DA" w:rsidR="000343DA" w:rsidRPr="00880111">
            <w:pPr>
              <w:pStyle w:val="Bezproreda"/>
              <w:jc w:val="center"/>
              <w:rPr>
                <w:rFonts w:hAnsi="Times New Roman" w:ascii="Times New Roman"/>
                <w:sz w:val="24"/>
                <w:szCs w:val="24"/>
              </w:rPr>
            </w:pPr>
            <w:r w:rsidRPr="00880111">
              <w:rPr>
                <w:rFonts w:hAnsi="Times New Roman" w:ascii="Times New Roman"/>
                <w:sz w:val="24"/>
                <w:szCs w:val="24"/>
              </w:rPr>
              <w:t>Sberbank d.d.</w:t>
            </w:r>
          </w:p>
        </w:tc>
        <w:tc>
          <w:tcPr>
            <w:tcW w:type="pct" w:w="824"/>
            <w:vAlign w:val="center"/>
          </w:tcPr>
          <w:p w:rsidRDefault="000343DA" w:rsidP="00AB3EE3" w:rsidR="000343DA" w:rsidRPr="00880111">
            <w:pPr>
              <w:pStyle w:val="Bezproreda"/>
              <w:jc w:val="center"/>
              <w:rPr>
                <w:rFonts w:hAnsi="Times New Roman" w:ascii="Times New Roman"/>
                <w:sz w:val="24"/>
                <w:szCs w:val="24"/>
              </w:rPr>
            </w:pPr>
            <w:r w:rsidRPr="00880111">
              <w:rPr>
                <w:rFonts w:hAnsi="Times New Roman" w:ascii="Times New Roman"/>
                <w:sz w:val="24"/>
                <w:szCs w:val="24"/>
              </w:rPr>
              <w:t>78427478595</w:t>
            </w:r>
          </w:p>
        </w:tc>
        <w:tc>
          <w:tcPr>
            <w:tcW w:type="pct" w:w="667"/>
            <w:vAlign w:val="center"/>
          </w:tcPr>
          <w:p w:rsidRDefault="000343DA" w:rsidP="00AB3EE3" w:rsidR="000343DA" w:rsidRPr="00880111">
            <w:pPr>
              <w:pStyle w:val="Bezproreda"/>
              <w:jc w:val="center"/>
              <w:rPr>
                <w:rFonts w:hAnsi="Times New Roman" w:ascii="Times New Roman"/>
                <w:sz w:val="24"/>
                <w:szCs w:val="24"/>
              </w:rPr>
            </w:pPr>
            <w:r w:rsidRPr="00880111">
              <w:rPr>
                <w:rFonts w:hAnsi="Times New Roman" w:ascii="Times New Roman"/>
                <w:sz w:val="24"/>
                <w:szCs w:val="24"/>
              </w:rPr>
              <w:t>Zagreb, Varšavska 9</w:t>
            </w:r>
          </w:p>
        </w:tc>
        <w:tc>
          <w:tcPr>
            <w:tcW w:type="pct" w:w="695"/>
            <w:vAlign w:val="center"/>
          </w:tcPr>
          <w:p w:rsidRDefault="000343DA" w:rsidP="00AB3EE3" w:rsidR="000343DA" w:rsidRPr="00880111">
            <w:pPr>
              <w:pStyle w:val="Bezproreda"/>
              <w:jc w:val="center"/>
              <w:rPr>
                <w:rFonts w:hAnsi="Times New Roman" w:ascii="Times New Roman"/>
                <w:sz w:val="24"/>
                <w:szCs w:val="24"/>
              </w:rPr>
            </w:pPr>
            <w:r w:rsidRPr="00880111">
              <w:rPr>
                <w:rFonts w:hAnsi="Times New Roman" w:ascii="Times New Roman"/>
                <w:sz w:val="24"/>
                <w:szCs w:val="24"/>
              </w:rPr>
              <w:t>274.579,65 kn</w:t>
            </w:r>
          </w:p>
        </w:tc>
        <w:tc>
          <w:tcPr>
            <w:tcW w:type="pct" w:w="705"/>
            <w:vAlign w:val="center"/>
          </w:tcPr>
          <w:p w:rsidRDefault="000343DA" w:rsidP="00905A61" w:rsidR="000343DA" w:rsidRPr="00880111">
            <w:pPr>
              <w:pStyle w:val="Bezproreda"/>
              <w:jc w:val="center"/>
              <w:rPr>
                <w:rFonts w:hAnsi="Times New Roman" w:ascii="Times New Roman"/>
                <w:sz w:val="24"/>
                <w:szCs w:val="24"/>
              </w:rPr>
            </w:pPr>
            <w:r w:rsidRPr="00880111">
              <w:rPr>
                <w:rFonts w:hAnsi="Times New Roman" w:ascii="Times New Roman"/>
                <w:sz w:val="24"/>
                <w:szCs w:val="24"/>
              </w:rPr>
              <w:t>0,00 kn</w:t>
            </w:r>
          </w:p>
        </w:tc>
        <w:tc>
          <w:tcPr>
            <w:tcW w:type="pct" w:w="836"/>
            <w:vAlign w:val="center"/>
          </w:tcPr>
          <w:p w:rsidRDefault="001A55F2" w:rsidP="00905A61" w:rsidR="001A55F2">
            <w:pPr>
              <w:pStyle w:val="Default"/>
              <w:jc w:val="center"/>
            </w:pPr>
            <w:r>
              <w:t>274.579,65 kn</w:t>
            </w:r>
          </w:p>
          <w:p w:rsidRDefault="000343DA" w:rsidP="00905A61" w:rsidR="000343DA" w:rsidRPr="00880111">
            <w:pPr>
              <w:pStyle w:val="Default"/>
              <w:jc w:val="center"/>
            </w:pPr>
            <w:r w:rsidRPr="00880111">
              <w:t xml:space="preserve">Vjerovnik Sberbank d.d. nije osobni vjerovnik stečajnog dužnika, već isključivo razlučni </w:t>
            </w:r>
            <w:r w:rsidRPr="00880111">
              <w:lastRenderedPageBreak/>
              <w:t>vjerovnik na nekretnini stečajnog dužnika</w:t>
            </w:r>
          </w:p>
        </w:tc>
      </w:tr>
      <w:tr w:rsidTr="00346494" w:rsidR="000343DA" w:rsidRPr="00880111">
        <w:trPr>
          <w:jc w:val="center"/>
        </w:trPr>
        <w:tc>
          <w:tcPr>
            <w:tcW w:type="pct" w:w="424"/>
            <w:vAlign w:val="center"/>
          </w:tcPr>
          <w:p w:rsidRDefault="00880111" w:rsidP="00905A61" w:rsidR="000343DA" w:rsidRPr="00880111">
            <w:pPr>
              <w:pStyle w:val="Bezproreda"/>
              <w:jc w:val="center"/>
              <w:rPr>
                <w:rFonts w:hAnsi="Times New Roman" w:ascii="Times New Roman"/>
                <w:sz w:val="24"/>
                <w:szCs w:val="24"/>
              </w:rPr>
            </w:pPr>
            <w:r>
              <w:rPr>
                <w:rFonts w:hAnsi="Times New Roman" w:ascii="Times New Roman"/>
                <w:sz w:val="24"/>
                <w:szCs w:val="24"/>
              </w:rPr>
              <w:lastRenderedPageBreak/>
              <w:t>3</w:t>
            </w:r>
            <w:r w:rsidR="000343DA" w:rsidRPr="00880111">
              <w:rPr>
                <w:rFonts w:hAnsi="Times New Roman" w:ascii="Times New Roman"/>
                <w:sz w:val="24"/>
                <w:szCs w:val="24"/>
              </w:rPr>
              <w:t>.</w:t>
            </w:r>
          </w:p>
        </w:tc>
        <w:tc>
          <w:tcPr>
            <w:tcW w:type="pct" w:w="849"/>
            <w:vAlign w:val="center"/>
          </w:tcPr>
          <w:p w:rsidRDefault="000343DA" w:rsidP="00905A61" w:rsidR="000343DA" w:rsidRPr="00880111">
            <w:pPr>
              <w:pStyle w:val="Default"/>
              <w:jc w:val="center"/>
            </w:pPr>
          </w:p>
          <w:p w:rsidRDefault="000343DA" w:rsidP="00905A61" w:rsidR="000343DA" w:rsidRPr="00880111">
            <w:pPr>
              <w:pStyle w:val="Default"/>
              <w:jc w:val="center"/>
            </w:pPr>
            <w:r w:rsidRPr="00880111">
              <w:t>HRVATSKE VODE</w:t>
            </w:r>
          </w:p>
          <w:p w:rsidRDefault="000343DA" w:rsidP="00905A61" w:rsidR="000343DA" w:rsidRPr="00880111">
            <w:pPr>
              <w:pStyle w:val="Default"/>
              <w:jc w:val="center"/>
            </w:pPr>
          </w:p>
        </w:tc>
        <w:tc>
          <w:tcPr>
            <w:tcW w:type="pct" w:w="824"/>
            <w:vAlign w:val="center"/>
          </w:tcPr>
          <w:p w:rsidRDefault="000343DA" w:rsidP="00905A61" w:rsidR="000343DA" w:rsidRPr="00880111">
            <w:pPr>
              <w:pStyle w:val="Bezproreda"/>
              <w:jc w:val="center"/>
              <w:rPr>
                <w:rFonts w:hAnsi="Times New Roman" w:ascii="Times New Roman"/>
                <w:sz w:val="24"/>
                <w:szCs w:val="24"/>
              </w:rPr>
            </w:pPr>
            <w:r w:rsidRPr="00880111">
              <w:rPr>
                <w:rFonts w:hAnsi="Times New Roman" w:ascii="Times New Roman"/>
                <w:sz w:val="24"/>
                <w:szCs w:val="24"/>
              </w:rPr>
              <w:t>28921383001</w:t>
            </w:r>
          </w:p>
        </w:tc>
        <w:tc>
          <w:tcPr>
            <w:tcW w:type="pct" w:w="667"/>
            <w:vAlign w:val="center"/>
          </w:tcPr>
          <w:p w:rsidRDefault="000343DA" w:rsidP="00905A61" w:rsidR="000343DA" w:rsidRPr="00880111">
            <w:pPr>
              <w:pStyle w:val="Bezproreda"/>
              <w:jc w:val="center"/>
              <w:rPr>
                <w:rStyle w:val="st1"/>
                <w:rFonts w:hAnsi="Times New Roman" w:ascii="Times New Roman"/>
                <w:sz w:val="24"/>
                <w:szCs w:val="24"/>
              </w:rPr>
            </w:pPr>
            <w:r w:rsidRPr="00880111">
              <w:rPr>
                <w:rFonts w:hAnsi="Times New Roman" w:ascii="Times New Roman"/>
                <w:sz w:val="24"/>
                <w:szCs w:val="24"/>
              </w:rPr>
              <w:t>Zagreb, Ul. grada Vukovara 220</w:t>
            </w:r>
          </w:p>
        </w:tc>
        <w:tc>
          <w:tcPr>
            <w:tcW w:type="pct" w:w="695"/>
            <w:vAlign w:val="center"/>
          </w:tcPr>
          <w:p w:rsidRDefault="000343DA" w:rsidP="00905A61" w:rsidR="000343DA" w:rsidRPr="00880111">
            <w:pPr>
              <w:pStyle w:val="Bezproreda"/>
              <w:jc w:val="center"/>
              <w:rPr>
                <w:rFonts w:hAnsi="Times New Roman" w:ascii="Times New Roman"/>
                <w:sz w:val="24"/>
                <w:szCs w:val="24"/>
              </w:rPr>
            </w:pPr>
            <w:r w:rsidRPr="00880111">
              <w:rPr>
                <w:rFonts w:hAnsi="Times New Roman" w:ascii="Times New Roman"/>
                <w:sz w:val="24"/>
                <w:szCs w:val="24"/>
              </w:rPr>
              <w:t>74,45 kn</w:t>
            </w:r>
          </w:p>
        </w:tc>
        <w:tc>
          <w:tcPr>
            <w:tcW w:type="pct" w:w="705"/>
            <w:vAlign w:val="center"/>
          </w:tcPr>
          <w:p w:rsidRDefault="000343DA" w:rsidP="00905A61" w:rsidR="000343DA" w:rsidRPr="00880111">
            <w:pPr>
              <w:pStyle w:val="Bezproreda"/>
              <w:jc w:val="center"/>
              <w:rPr>
                <w:rFonts w:hAnsi="Times New Roman" w:ascii="Times New Roman"/>
                <w:sz w:val="24"/>
                <w:szCs w:val="24"/>
              </w:rPr>
            </w:pPr>
            <w:r w:rsidRPr="00880111">
              <w:rPr>
                <w:rFonts w:hAnsi="Times New Roman" w:ascii="Times New Roman"/>
                <w:sz w:val="24"/>
                <w:szCs w:val="24"/>
              </w:rPr>
              <w:t>74,45 kn</w:t>
            </w:r>
          </w:p>
        </w:tc>
        <w:tc>
          <w:tcPr>
            <w:tcW w:type="pct" w:w="836"/>
            <w:vAlign w:val="center"/>
          </w:tcPr>
          <w:p w:rsidRDefault="000343DA" w:rsidP="001F34EF" w:rsidR="000343DA" w:rsidRPr="00880111">
            <w:pPr>
              <w:pStyle w:val="Default"/>
              <w:jc w:val="center"/>
            </w:pPr>
            <w:r w:rsidRPr="00880111">
              <w:t>0,00 kn</w:t>
            </w:r>
          </w:p>
        </w:tc>
      </w:tr>
    </w:tbl>
    <w:p w:rsidRDefault="00685A00" w:rsidP="005924E0" w:rsidR="00685A00">
      <w:pPr>
        <w:rPr>
          <w:sz w:val="24"/>
          <w:szCs w:val="24"/>
        </w:rPr>
      </w:pPr>
    </w:p>
    <w:p w:rsidRDefault="001A55F2" w:rsidP="005924E0" w:rsidR="001A55F2">
      <w:pPr>
        <w:rPr>
          <w:sz w:val="24"/>
          <w:szCs w:val="24"/>
        </w:rPr>
      </w:pPr>
    </w:p>
    <w:p w:rsidRDefault="001A55F2" w:rsidP="001A55F2" w:rsidR="001A55F2">
      <w:pPr>
        <w:ind w:firstLine="720"/>
        <w:rPr>
          <w:sz w:val="24"/>
          <w:szCs w:val="24"/>
        </w:rPr>
      </w:pPr>
      <w:r>
        <w:rPr>
          <w:sz w:val="24"/>
          <w:szCs w:val="24"/>
        </w:rPr>
        <w:t xml:space="preserve">Na upit suda stečajni upravitelj navodi kako u odnosu na vjerovnika Sberbank d.d. ne postoji ovršna isprava u odnosu na stečajnog dužnika. </w:t>
      </w:r>
    </w:p>
    <w:p w:rsidRDefault="001A55F2" w:rsidP="005924E0" w:rsidR="001A55F2" w:rsidRPr="00880111">
      <w:pPr>
        <w:rPr>
          <w:sz w:val="24"/>
          <w:szCs w:val="24"/>
        </w:rPr>
      </w:pPr>
    </w:p>
    <w:p w:rsidRDefault="008F2000" w:rsidP="008F2000" w:rsidR="008F2000" w:rsidRPr="00880111">
      <w:pPr>
        <w:ind w:firstLine="720"/>
        <w:jc w:val="both"/>
        <w:rPr>
          <w:bCs/>
          <w:sz w:val="24"/>
          <w:szCs w:val="24"/>
        </w:rPr>
      </w:pPr>
      <w:r w:rsidRPr="00880111">
        <w:rPr>
          <w:bCs/>
          <w:sz w:val="24"/>
          <w:szCs w:val="24"/>
        </w:rPr>
        <w:t>Nitko od nazočnih vjerovnika nije osporio tražbine koje je stečajni upravitelj priznao u II. višem isplatnom redu.</w:t>
      </w:r>
    </w:p>
    <w:p w:rsidRDefault="007E4CC1" w:rsidP="00F114CD" w:rsidR="007E4CC1" w:rsidRPr="00880111">
      <w:pPr>
        <w:jc w:val="both"/>
        <w:rPr>
          <w:bCs/>
          <w:sz w:val="24"/>
          <w:szCs w:val="24"/>
        </w:rPr>
      </w:pPr>
    </w:p>
    <w:p w:rsidRDefault="00A96B80" w:rsidP="008F2000" w:rsidR="008F2000" w:rsidRPr="00880111">
      <w:pPr>
        <w:ind w:firstLine="720"/>
        <w:jc w:val="both"/>
        <w:rPr>
          <w:bCs/>
          <w:sz w:val="24"/>
          <w:szCs w:val="24"/>
        </w:rPr>
      </w:pPr>
      <w:r w:rsidRPr="00880111">
        <w:rPr>
          <w:bCs/>
          <w:sz w:val="24"/>
          <w:szCs w:val="24"/>
        </w:rPr>
        <w:t>Sudac objavljuje da se navedena tražbina</w:t>
      </w:r>
      <w:r w:rsidR="008F2000" w:rsidRPr="00880111">
        <w:rPr>
          <w:bCs/>
          <w:sz w:val="24"/>
          <w:szCs w:val="24"/>
        </w:rPr>
        <w:t xml:space="preserve"> </w:t>
      </w:r>
      <w:r w:rsidRPr="00880111">
        <w:rPr>
          <w:bCs/>
          <w:sz w:val="24"/>
          <w:szCs w:val="24"/>
        </w:rPr>
        <w:t>stečajnog vjerovnika smatra utvrđenom</w:t>
      </w:r>
      <w:r w:rsidR="008F2000" w:rsidRPr="00880111">
        <w:rPr>
          <w:bCs/>
          <w:sz w:val="24"/>
          <w:szCs w:val="24"/>
        </w:rPr>
        <w:t xml:space="preserve">  i </w:t>
      </w:r>
      <w:r w:rsidRPr="00880111">
        <w:rPr>
          <w:bCs/>
          <w:sz w:val="24"/>
          <w:szCs w:val="24"/>
        </w:rPr>
        <w:t>razvrstava</w:t>
      </w:r>
      <w:r w:rsidR="008F2000" w:rsidRPr="00880111">
        <w:rPr>
          <w:bCs/>
          <w:sz w:val="24"/>
          <w:szCs w:val="24"/>
        </w:rPr>
        <w:t xml:space="preserve"> u II. viši isplatni red.</w:t>
      </w:r>
    </w:p>
    <w:p w:rsidRDefault="00346494" w:rsidP="008F2000" w:rsidR="00346494" w:rsidRPr="00880111">
      <w:pPr>
        <w:ind w:firstLine="720"/>
        <w:jc w:val="both"/>
        <w:rPr>
          <w:bCs/>
          <w:sz w:val="24"/>
          <w:szCs w:val="24"/>
        </w:rPr>
      </w:pPr>
    </w:p>
    <w:p w:rsidRDefault="00D70579" w:rsidP="00D70579" w:rsidR="00117D8C" w:rsidRPr="00880111">
      <w:pPr>
        <w:numPr>
          <w:ilvl w:val="12"/>
          <w:numId w:val="0"/>
        </w:numPr>
        <w:ind w:firstLine="360"/>
        <w:jc w:val="both"/>
        <w:rPr>
          <w:bCs/>
          <w:sz w:val="24"/>
          <w:szCs w:val="24"/>
        </w:rPr>
      </w:pPr>
      <w:r w:rsidRPr="00880111">
        <w:rPr>
          <w:bCs/>
          <w:sz w:val="24"/>
          <w:szCs w:val="24"/>
        </w:rPr>
        <w:t>Stečajni upravitelj navodi kako je pristigla sljedeća obavijest o razlučnom pravu:</w:t>
      </w:r>
    </w:p>
    <w:p w:rsidRDefault="00D70579" w:rsidP="00D70579" w:rsidR="00D70579" w:rsidRPr="00880111">
      <w:pPr>
        <w:numPr>
          <w:ilvl w:val="12"/>
          <w:numId w:val="0"/>
        </w:numPr>
        <w:ind w:firstLine="360"/>
        <w:jc w:val="both"/>
        <w:rPr>
          <w:bCs/>
          <w:sz w:val="24"/>
          <w:szCs w:val="24"/>
        </w:rPr>
      </w:pPr>
    </w:p>
    <w:tbl>
      <w:tblPr>
        <w:tblpPr w:tblpY="1" w:tblpXSpec="center" w:vertAnchor="text" w:rightFromText="180" w:leftFromText="180"/>
        <w:tblOverlap w:val="never"/>
        <w:tblW w:type="pct" w:w="5663"/>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675"/>
        <w:gridCol w:w="1561"/>
        <w:gridCol w:w="1474"/>
        <w:gridCol w:w="957"/>
        <w:gridCol w:w="1167"/>
        <w:gridCol w:w="1157"/>
        <w:gridCol w:w="1276"/>
        <w:gridCol w:w="1763"/>
      </w:tblGrid>
      <w:tr w:rsidTr="00660E9B" w:rsidR="00660E9B" w:rsidRPr="00880111">
        <w:trPr>
          <w:jc w:val="center"/>
        </w:trPr>
        <w:tc>
          <w:tcPr>
            <w:tcW w:type="pct" w:w="336"/>
            <w:vAlign w:val="center"/>
          </w:tcPr>
          <w:p w:rsidRDefault="00D70579" w:rsidP="00905A61" w:rsidR="00D70579" w:rsidRPr="00880111">
            <w:pPr>
              <w:pStyle w:val="Bezproreda"/>
              <w:jc w:val="center"/>
              <w:rPr>
                <w:rFonts w:hAnsi="Times New Roman" w:ascii="Times New Roman"/>
                <w:sz w:val="24"/>
                <w:szCs w:val="24"/>
              </w:rPr>
            </w:pPr>
            <w:r w:rsidRPr="00880111">
              <w:rPr>
                <w:rFonts w:hAnsi="Times New Roman" w:ascii="Times New Roman"/>
                <w:sz w:val="24"/>
                <w:szCs w:val="24"/>
              </w:rPr>
              <w:t>Redni broj</w:t>
            </w:r>
          </w:p>
          <w:p w:rsidRDefault="00D70579" w:rsidP="00905A61" w:rsidR="00D70579" w:rsidRPr="00880111">
            <w:pPr>
              <w:pStyle w:val="Bezproreda"/>
              <w:jc w:val="center"/>
              <w:rPr>
                <w:rFonts w:hAnsi="Times New Roman" w:ascii="Times New Roman"/>
                <w:sz w:val="24"/>
                <w:szCs w:val="24"/>
              </w:rPr>
            </w:pPr>
          </w:p>
        </w:tc>
        <w:tc>
          <w:tcPr>
            <w:tcW w:type="pct" w:w="778"/>
            <w:vAlign w:val="center"/>
          </w:tcPr>
          <w:p w:rsidRDefault="00D70579" w:rsidP="00905A61" w:rsidR="00D70579" w:rsidRPr="00880111">
            <w:pPr>
              <w:pStyle w:val="Bezproreda"/>
              <w:jc w:val="center"/>
              <w:rPr>
                <w:rFonts w:hAnsi="Times New Roman" w:ascii="Times New Roman"/>
                <w:sz w:val="24"/>
                <w:szCs w:val="24"/>
              </w:rPr>
            </w:pPr>
            <w:r w:rsidRPr="00880111">
              <w:rPr>
                <w:rFonts w:hAnsi="Times New Roman" w:ascii="Times New Roman"/>
                <w:sz w:val="24"/>
                <w:szCs w:val="24"/>
              </w:rPr>
              <w:t>Ime i prezime /  tvrtka ili naziv razlučnog vjerovnika</w:t>
            </w:r>
          </w:p>
        </w:tc>
        <w:tc>
          <w:tcPr>
            <w:tcW w:type="pct" w:w="735"/>
            <w:vAlign w:val="center"/>
          </w:tcPr>
          <w:p w:rsidRDefault="00D70579" w:rsidP="00905A61" w:rsidR="00D70579" w:rsidRPr="00880111">
            <w:pPr>
              <w:pStyle w:val="Bezproreda"/>
              <w:ind w:right="-112"/>
              <w:jc w:val="center"/>
              <w:rPr>
                <w:rFonts w:hAnsi="Times New Roman" w:ascii="Times New Roman"/>
                <w:sz w:val="24"/>
                <w:szCs w:val="24"/>
              </w:rPr>
            </w:pPr>
            <w:r w:rsidRPr="00880111">
              <w:rPr>
                <w:rFonts w:hAnsi="Times New Roman" w:ascii="Times New Roman"/>
                <w:sz w:val="24"/>
                <w:szCs w:val="24"/>
              </w:rPr>
              <w:t>OIB razlučnog vjerovnika</w:t>
            </w:r>
          </w:p>
        </w:tc>
        <w:tc>
          <w:tcPr>
            <w:tcW w:type="pct" w:w="477"/>
            <w:vAlign w:val="center"/>
          </w:tcPr>
          <w:p w:rsidRDefault="00D70579" w:rsidP="00905A61" w:rsidR="00D70579" w:rsidRPr="00880111">
            <w:pPr>
              <w:pStyle w:val="Bezproreda"/>
              <w:jc w:val="center"/>
              <w:rPr>
                <w:rFonts w:hAnsi="Times New Roman" w:ascii="Times New Roman"/>
                <w:sz w:val="24"/>
                <w:szCs w:val="24"/>
              </w:rPr>
            </w:pPr>
            <w:r w:rsidRPr="00880111">
              <w:rPr>
                <w:rFonts w:hAnsi="Times New Roman" w:ascii="Times New Roman"/>
                <w:sz w:val="24"/>
                <w:szCs w:val="24"/>
              </w:rPr>
              <w:t>Adresa / sjedište razlučnog vjerovnika</w:t>
            </w:r>
          </w:p>
        </w:tc>
        <w:tc>
          <w:tcPr>
            <w:tcW w:type="pct" w:w="582"/>
            <w:vAlign w:val="center"/>
          </w:tcPr>
          <w:p w:rsidRDefault="00D70579" w:rsidP="00905A61" w:rsidR="00D70579" w:rsidRPr="00880111">
            <w:pPr>
              <w:pStyle w:val="Bezproreda"/>
              <w:jc w:val="center"/>
              <w:rPr>
                <w:rFonts w:hAnsi="Times New Roman" w:ascii="Times New Roman"/>
                <w:sz w:val="24"/>
                <w:szCs w:val="24"/>
              </w:rPr>
            </w:pPr>
            <w:r w:rsidRPr="00880111">
              <w:rPr>
                <w:rFonts w:hAnsi="Times New Roman" w:ascii="Times New Roman"/>
                <w:sz w:val="24"/>
                <w:szCs w:val="24"/>
              </w:rPr>
              <w:t>Javna knjiga u koju je razlučno pravo upisano</w:t>
            </w:r>
          </w:p>
        </w:tc>
        <w:tc>
          <w:tcPr>
            <w:tcW w:type="pct" w:w="577"/>
            <w:vAlign w:val="center"/>
          </w:tcPr>
          <w:p w:rsidRDefault="00D70579" w:rsidP="00905A61" w:rsidR="00D70579" w:rsidRPr="00880111">
            <w:pPr>
              <w:pStyle w:val="Bezproreda"/>
              <w:jc w:val="center"/>
              <w:rPr>
                <w:rFonts w:hAnsi="Times New Roman" w:ascii="Times New Roman"/>
                <w:sz w:val="24"/>
                <w:szCs w:val="24"/>
              </w:rPr>
            </w:pPr>
            <w:r w:rsidRPr="00880111">
              <w:rPr>
                <w:rFonts w:hAnsi="Times New Roman" w:ascii="Times New Roman"/>
                <w:sz w:val="24"/>
                <w:szCs w:val="24"/>
              </w:rPr>
              <w:t>Iznos tražbine osigurane razlučnim pravom</w:t>
            </w:r>
          </w:p>
        </w:tc>
        <w:tc>
          <w:tcPr>
            <w:tcW w:type="pct" w:w="636"/>
            <w:vAlign w:val="center"/>
          </w:tcPr>
          <w:p w:rsidRDefault="00D70579" w:rsidP="00905A61" w:rsidR="00D70579" w:rsidRPr="00880111">
            <w:pPr>
              <w:pStyle w:val="Bezproreda"/>
              <w:jc w:val="center"/>
              <w:rPr>
                <w:rFonts w:hAnsi="Times New Roman" w:ascii="Times New Roman"/>
                <w:sz w:val="24"/>
                <w:szCs w:val="24"/>
              </w:rPr>
            </w:pPr>
            <w:r w:rsidRPr="00880111">
              <w:rPr>
                <w:rFonts w:hAnsi="Times New Roman" w:ascii="Times New Roman"/>
                <w:sz w:val="24"/>
                <w:szCs w:val="24"/>
              </w:rPr>
              <w:t>Pravna osnova tražbine osigurane razlučnim pravom</w:t>
            </w:r>
          </w:p>
        </w:tc>
        <w:tc>
          <w:tcPr>
            <w:tcW w:type="pct" w:w="879"/>
            <w:vAlign w:val="center"/>
          </w:tcPr>
          <w:p w:rsidRDefault="00D70579" w:rsidP="00905A61" w:rsidR="00D70579" w:rsidRPr="00880111">
            <w:pPr>
              <w:pStyle w:val="Bezproreda"/>
              <w:jc w:val="center"/>
              <w:rPr>
                <w:rFonts w:hAnsi="Times New Roman" w:ascii="Times New Roman"/>
                <w:sz w:val="24"/>
                <w:szCs w:val="24"/>
              </w:rPr>
            </w:pPr>
            <w:r w:rsidRPr="00880111">
              <w:rPr>
                <w:rFonts w:hAnsi="Times New Roman" w:ascii="Times New Roman"/>
                <w:sz w:val="24"/>
                <w:szCs w:val="24"/>
              </w:rPr>
              <w:t>Dio imovine na koji se odnosi razlučno pravo</w:t>
            </w:r>
          </w:p>
        </w:tc>
      </w:tr>
      <w:tr w:rsidTr="00660E9B" w:rsidR="00660E9B" w:rsidRPr="00880111">
        <w:trPr>
          <w:jc w:val="center"/>
        </w:trPr>
        <w:tc>
          <w:tcPr>
            <w:tcW w:type="pct" w:w="336"/>
            <w:vAlign w:val="center"/>
          </w:tcPr>
          <w:p w:rsidRDefault="00D70579" w:rsidP="00D70579" w:rsidR="00D70579" w:rsidRPr="00880111">
            <w:pPr>
              <w:pStyle w:val="Bezproreda"/>
              <w:jc w:val="both"/>
              <w:rPr>
                <w:rFonts w:hAnsi="Times New Roman" w:ascii="Times New Roman"/>
                <w:sz w:val="24"/>
                <w:szCs w:val="24"/>
              </w:rPr>
            </w:pPr>
            <w:r w:rsidRPr="00880111">
              <w:rPr>
                <w:rFonts w:hAnsi="Times New Roman" w:ascii="Times New Roman"/>
                <w:sz w:val="24"/>
                <w:szCs w:val="24"/>
              </w:rPr>
              <w:t>1.</w:t>
            </w:r>
          </w:p>
        </w:tc>
        <w:tc>
          <w:tcPr>
            <w:tcW w:type="pct" w:w="778"/>
            <w:vAlign w:val="center"/>
          </w:tcPr>
          <w:p w:rsidRDefault="00D70579" w:rsidP="00905A61" w:rsidR="00D70579" w:rsidRPr="00880111">
            <w:pPr>
              <w:pStyle w:val="Default"/>
              <w:jc w:val="center"/>
            </w:pPr>
          </w:p>
          <w:p w:rsidRDefault="00D70579" w:rsidP="00D70579" w:rsidR="00D70579" w:rsidRPr="00880111">
            <w:pPr>
              <w:pStyle w:val="Default"/>
              <w:jc w:val="center"/>
            </w:pPr>
            <w:r w:rsidRPr="00880111">
              <w:t>SBERBANK d.d.</w:t>
            </w:r>
          </w:p>
          <w:p w:rsidRDefault="00D70579" w:rsidP="00905A61" w:rsidR="00D70579" w:rsidRPr="00880111">
            <w:pPr>
              <w:pStyle w:val="Bezproreda"/>
              <w:jc w:val="center"/>
              <w:rPr>
                <w:rFonts w:hAnsi="Times New Roman" w:ascii="Times New Roman"/>
                <w:sz w:val="24"/>
                <w:szCs w:val="24"/>
              </w:rPr>
            </w:pPr>
          </w:p>
        </w:tc>
        <w:tc>
          <w:tcPr>
            <w:tcW w:type="pct" w:w="735"/>
            <w:vAlign w:val="center"/>
          </w:tcPr>
          <w:p w:rsidRDefault="00D70579" w:rsidP="00905A61" w:rsidR="00D70579" w:rsidRPr="00880111">
            <w:pPr>
              <w:pStyle w:val="Bezproreda"/>
              <w:jc w:val="center"/>
              <w:rPr>
                <w:rFonts w:hAnsi="Times New Roman" w:ascii="Times New Roman"/>
                <w:sz w:val="24"/>
                <w:szCs w:val="24"/>
              </w:rPr>
            </w:pPr>
            <w:r w:rsidRPr="00880111">
              <w:rPr>
                <w:rFonts w:hAnsi="Times New Roman" w:ascii="Times New Roman"/>
                <w:sz w:val="24"/>
                <w:szCs w:val="24"/>
              </w:rPr>
              <w:t>78427478595</w:t>
            </w:r>
          </w:p>
        </w:tc>
        <w:tc>
          <w:tcPr>
            <w:tcW w:type="pct" w:w="477"/>
            <w:vAlign w:val="center"/>
          </w:tcPr>
          <w:p w:rsidRDefault="00D70579" w:rsidP="00905A61" w:rsidR="00D70579" w:rsidRPr="00880111">
            <w:pPr>
              <w:spacing w:after="80"/>
              <w:rPr>
                <w:sz w:val="24"/>
                <w:szCs w:val="24"/>
              </w:rPr>
            </w:pPr>
            <w:r w:rsidRPr="00880111">
              <w:rPr>
                <w:sz w:val="24"/>
                <w:szCs w:val="24"/>
              </w:rPr>
              <w:t xml:space="preserve"> </w:t>
            </w:r>
            <w:r w:rsidRPr="00880111">
              <w:rPr>
                <w:rStyle w:val="st1"/>
                <w:sz w:val="24"/>
                <w:szCs w:val="24"/>
              </w:rPr>
              <w:t xml:space="preserve"> </w:t>
            </w:r>
            <w:r w:rsidRPr="00880111">
              <w:rPr>
                <w:sz w:val="24"/>
                <w:szCs w:val="24"/>
              </w:rPr>
              <w:t xml:space="preserve">  Zagreb, Varšavska 9</w:t>
            </w:r>
          </w:p>
        </w:tc>
        <w:tc>
          <w:tcPr>
            <w:tcW w:type="pct" w:w="582"/>
            <w:vAlign w:val="center"/>
          </w:tcPr>
          <w:p w:rsidRDefault="00660E9B" w:rsidP="00905A61" w:rsidR="00D70579" w:rsidRPr="00880111">
            <w:pPr>
              <w:pStyle w:val="Bezproreda"/>
              <w:jc w:val="center"/>
              <w:rPr>
                <w:rFonts w:hAnsi="Times New Roman" w:ascii="Times New Roman"/>
                <w:sz w:val="24"/>
                <w:szCs w:val="24"/>
              </w:rPr>
            </w:pPr>
            <w:r w:rsidRPr="00880111">
              <w:rPr>
                <w:rFonts w:hAnsi="Times New Roman" w:ascii="Times New Roman"/>
                <w:sz w:val="24"/>
                <w:szCs w:val="24"/>
              </w:rPr>
              <w:t>Zemljišna knjiga Općinskog građanskog suda u Zagrebu</w:t>
            </w:r>
          </w:p>
        </w:tc>
        <w:tc>
          <w:tcPr>
            <w:tcW w:type="pct" w:w="577"/>
            <w:vAlign w:val="center"/>
          </w:tcPr>
          <w:p w:rsidRDefault="00660E9B" w:rsidP="00905A61" w:rsidR="00D70579" w:rsidRPr="00880111">
            <w:pPr>
              <w:pStyle w:val="Bezproreda"/>
              <w:jc w:val="center"/>
              <w:rPr>
                <w:rFonts w:hAnsi="Times New Roman" w:ascii="Times New Roman"/>
                <w:color w:val="FF0000"/>
                <w:sz w:val="24"/>
                <w:szCs w:val="24"/>
              </w:rPr>
            </w:pPr>
            <w:r w:rsidRPr="00880111">
              <w:rPr>
                <w:rFonts w:hAnsi="Times New Roman" w:ascii="Times New Roman"/>
                <w:sz w:val="24"/>
                <w:szCs w:val="24"/>
              </w:rPr>
              <w:t>274.579,65 kn</w:t>
            </w:r>
          </w:p>
        </w:tc>
        <w:tc>
          <w:tcPr>
            <w:tcW w:type="pct" w:w="636"/>
            <w:vAlign w:val="center"/>
          </w:tcPr>
          <w:p w:rsidRDefault="00660E9B" w:rsidP="00905A61" w:rsidR="00D70579" w:rsidRPr="00880111">
            <w:pPr>
              <w:pStyle w:val="Bezproreda"/>
              <w:jc w:val="center"/>
              <w:rPr>
                <w:rFonts w:hAnsi="Times New Roman" w:ascii="Times New Roman"/>
                <w:sz w:val="24"/>
                <w:szCs w:val="24"/>
              </w:rPr>
            </w:pPr>
            <w:r w:rsidRPr="00880111">
              <w:rPr>
                <w:rFonts w:hAnsi="Times New Roman" w:ascii="Times New Roman"/>
                <w:sz w:val="24"/>
                <w:szCs w:val="24"/>
              </w:rPr>
              <w:t xml:space="preserve">Založno pravo upisano u postupku pred Općinskim građanskim sudom u Zagrebu pod posl.br.: Z-39261/2008 na temelju Ugovora o kreditu br. 360332 i osiguranja </w:t>
            </w:r>
            <w:r w:rsidRPr="00880111">
              <w:rPr>
                <w:rFonts w:hAnsi="Times New Roman" w:ascii="Times New Roman"/>
                <w:sz w:val="24"/>
                <w:szCs w:val="24"/>
              </w:rPr>
              <w:lastRenderedPageBreak/>
              <w:t>novčane tražbine zasnivanjem založnog prava na nekretninama koje su pisane u zemljišnim knjigama od 30.06.2008. godine solimiziranog po javnom bilježniku u Velikoj Gorici Ranki Spevec pod brojem ovjere OV-10283/2008 dana 30.06.2008.god.</w:t>
            </w:r>
          </w:p>
        </w:tc>
        <w:tc>
          <w:tcPr>
            <w:tcW w:type="pct" w:w="879"/>
            <w:vAlign w:val="center"/>
          </w:tcPr>
          <w:p w:rsidRDefault="00660E9B" w:rsidP="00905A61" w:rsidR="00D70579" w:rsidRPr="00880111">
            <w:pPr>
              <w:jc w:val="center"/>
              <w:rPr>
                <w:sz w:val="24"/>
                <w:szCs w:val="24"/>
              </w:rPr>
            </w:pPr>
            <w:r w:rsidRPr="00880111">
              <w:rPr>
                <w:sz w:val="24"/>
                <w:szCs w:val="24"/>
              </w:rPr>
              <w:lastRenderedPageBreak/>
              <w:t>Nekretnina upisana u zemljišne knjige Općinskog građanskog suda u Zagrebu u zk.ul.br. 6005 k.o. Resnik označen kao zk.č.br. 3252/202 u naravi kuća broj 12 E i dvorište u Ulici trešanja ukupne površine 32,5 čhv (117 m2)</w:t>
            </w:r>
          </w:p>
        </w:tc>
      </w:tr>
      <w:tr w:rsidTr="00660E9B" w:rsidR="00660E9B" w:rsidRPr="00880111">
        <w:trPr>
          <w:jc w:val="center"/>
        </w:trPr>
        <w:tc>
          <w:tcPr>
            <w:tcW w:type="pct" w:w="336"/>
            <w:vAlign w:val="center"/>
          </w:tcPr>
          <w:p w:rsidRDefault="00D70579" w:rsidP="00D70579" w:rsidR="00D70579" w:rsidRPr="00880111">
            <w:pPr>
              <w:pStyle w:val="Bezproreda"/>
              <w:rPr>
                <w:rFonts w:hAnsi="Times New Roman" w:ascii="Times New Roman"/>
                <w:sz w:val="24"/>
                <w:szCs w:val="24"/>
              </w:rPr>
            </w:pPr>
            <w:r w:rsidRPr="00880111">
              <w:rPr>
                <w:rFonts w:hAnsi="Times New Roman" w:ascii="Times New Roman"/>
                <w:sz w:val="24"/>
                <w:szCs w:val="24"/>
              </w:rPr>
              <w:lastRenderedPageBreak/>
              <w:t>2.</w:t>
            </w:r>
          </w:p>
        </w:tc>
        <w:tc>
          <w:tcPr>
            <w:tcW w:type="pct" w:w="778"/>
            <w:vAlign w:val="center"/>
          </w:tcPr>
          <w:p w:rsidRDefault="00107150" w:rsidP="00905A61" w:rsidR="00D70579" w:rsidRPr="00880111">
            <w:pPr>
              <w:pStyle w:val="Default"/>
              <w:jc w:val="center"/>
            </w:pPr>
            <w:r w:rsidRPr="00880111">
              <w:t>PRIVREDNA BANKA ZAGREB d.d.</w:t>
            </w:r>
          </w:p>
        </w:tc>
        <w:tc>
          <w:tcPr>
            <w:tcW w:type="pct" w:w="735"/>
            <w:vAlign w:val="center"/>
          </w:tcPr>
          <w:p w:rsidRDefault="00107150" w:rsidP="00905A61" w:rsidR="00D70579" w:rsidRPr="00880111">
            <w:pPr>
              <w:pStyle w:val="Bezproreda"/>
              <w:jc w:val="center"/>
              <w:rPr>
                <w:rFonts w:eastAsia="Times New Roman" w:hAnsi="Times New Roman" w:ascii="Times New Roman"/>
                <w:sz w:val="24"/>
                <w:szCs w:val="24"/>
              </w:rPr>
            </w:pPr>
            <w:r w:rsidRPr="00880111">
              <w:rPr>
                <w:rFonts w:hAnsi="Times New Roman" w:ascii="Times New Roman"/>
                <w:sz w:val="24"/>
                <w:szCs w:val="24"/>
              </w:rPr>
              <w:t>02535697732</w:t>
            </w:r>
          </w:p>
        </w:tc>
        <w:tc>
          <w:tcPr>
            <w:tcW w:type="pct" w:w="477"/>
            <w:vAlign w:val="center"/>
          </w:tcPr>
          <w:p w:rsidRDefault="00107150" w:rsidP="00905A61" w:rsidR="00D70579" w:rsidRPr="00880111">
            <w:pPr>
              <w:spacing w:after="80"/>
              <w:rPr>
                <w:sz w:val="24"/>
                <w:szCs w:val="24"/>
              </w:rPr>
            </w:pPr>
            <w:r w:rsidRPr="00880111">
              <w:rPr>
                <w:sz w:val="24"/>
                <w:szCs w:val="24"/>
              </w:rPr>
              <w:t xml:space="preserve">Zagreb, Radnička cesta 50 </w:t>
            </w:r>
            <w:r w:rsidR="00D70579" w:rsidRPr="00880111">
              <w:rPr>
                <w:sz w:val="24"/>
                <w:szCs w:val="24"/>
              </w:rPr>
              <w:t>a</w:t>
            </w:r>
          </w:p>
        </w:tc>
        <w:tc>
          <w:tcPr>
            <w:tcW w:type="pct" w:w="582"/>
            <w:vAlign w:val="center"/>
          </w:tcPr>
          <w:p w:rsidRDefault="00107150" w:rsidP="00905A61" w:rsidR="00D70579" w:rsidRPr="00880111">
            <w:pPr>
              <w:pStyle w:val="Bezproreda"/>
              <w:jc w:val="center"/>
              <w:rPr>
                <w:rFonts w:eastAsia="Times New Roman" w:hAnsi="Times New Roman" w:ascii="Times New Roman"/>
                <w:sz w:val="24"/>
                <w:szCs w:val="24"/>
              </w:rPr>
            </w:pPr>
            <w:r w:rsidRPr="00880111">
              <w:rPr>
                <w:rFonts w:hAnsi="Times New Roman" w:ascii="Times New Roman"/>
                <w:sz w:val="24"/>
                <w:szCs w:val="24"/>
              </w:rPr>
              <w:t>Zemljišna knjiga Općinskog građanskog suda u Zagrebu</w:t>
            </w:r>
          </w:p>
        </w:tc>
        <w:tc>
          <w:tcPr>
            <w:tcW w:type="pct" w:w="577"/>
            <w:vAlign w:val="center"/>
          </w:tcPr>
          <w:p w:rsidRDefault="00107150" w:rsidP="00905A61" w:rsidR="00D70579" w:rsidRPr="00880111">
            <w:pPr>
              <w:spacing w:after="80"/>
              <w:jc w:val="center"/>
              <w:rPr>
                <w:sz w:val="24"/>
                <w:szCs w:val="24"/>
              </w:rPr>
            </w:pPr>
            <w:r w:rsidRPr="00880111">
              <w:rPr>
                <w:sz w:val="24"/>
                <w:szCs w:val="24"/>
              </w:rPr>
              <w:t>47.848,23 kn</w:t>
            </w:r>
          </w:p>
        </w:tc>
        <w:tc>
          <w:tcPr>
            <w:tcW w:type="pct" w:w="636"/>
            <w:vAlign w:val="center"/>
          </w:tcPr>
          <w:p w:rsidRDefault="00107150" w:rsidP="00905A61" w:rsidR="00D70579" w:rsidRPr="00880111">
            <w:pPr>
              <w:pStyle w:val="Bezproreda"/>
              <w:jc w:val="center"/>
              <w:rPr>
                <w:rFonts w:eastAsia="Times New Roman" w:hAnsi="Times New Roman" w:ascii="Times New Roman"/>
                <w:sz w:val="24"/>
                <w:szCs w:val="24"/>
              </w:rPr>
            </w:pPr>
            <w:r w:rsidRPr="00880111">
              <w:rPr>
                <w:rFonts w:hAnsi="Times New Roman" w:ascii="Times New Roman"/>
                <w:sz w:val="24"/>
                <w:szCs w:val="24"/>
              </w:rPr>
              <w:t xml:space="preserve">Ugovor o hipotekarnom kreditu, račun broj 51401320, broj partije 09-193-0423-7 od 04.12.2002.god., solemiziran po javnom bilježniku Milka </w:t>
            </w:r>
            <w:r w:rsidRPr="00880111">
              <w:rPr>
                <w:rFonts w:hAnsi="Times New Roman" w:ascii="Times New Roman"/>
                <w:sz w:val="24"/>
                <w:szCs w:val="24"/>
              </w:rPr>
              <w:lastRenderedPageBreak/>
              <w:t>Čergar iz Sesveta, posl.br. OU-968/2002</w:t>
            </w:r>
          </w:p>
        </w:tc>
        <w:tc>
          <w:tcPr>
            <w:tcW w:type="pct" w:w="879"/>
            <w:vAlign w:val="center"/>
          </w:tcPr>
          <w:p w:rsidRDefault="00107150" w:rsidP="00905A61" w:rsidR="00D70579" w:rsidRPr="00880111">
            <w:pPr>
              <w:jc w:val="center"/>
              <w:rPr>
                <w:sz w:val="24"/>
                <w:szCs w:val="24"/>
              </w:rPr>
            </w:pPr>
            <w:r w:rsidRPr="00880111">
              <w:rPr>
                <w:sz w:val="24"/>
                <w:szCs w:val="24"/>
              </w:rPr>
              <w:lastRenderedPageBreak/>
              <w:t xml:space="preserve">Nekretnina upisana u zemljišnim knjigama Općinskog građanskog suda u Zagrebu, zk odjel Zagreb u zk.ul.br. 24369, k.o. Grad Zagreb i to kč.br. 6588/4 u naravi obiteljska stambena zgrada i </w:t>
            </w:r>
            <w:r w:rsidRPr="00880111">
              <w:rPr>
                <w:sz w:val="24"/>
                <w:szCs w:val="24"/>
              </w:rPr>
              <w:lastRenderedPageBreak/>
              <w:t>dvorište u Zagrebu, III Petruševac br. 13 površine 822 m2</w:t>
            </w:r>
          </w:p>
        </w:tc>
      </w:tr>
    </w:tbl>
    <w:p w:rsidRDefault="00D70579" w:rsidP="00D70579" w:rsidR="00D70579" w:rsidRPr="00880111">
      <w:pPr>
        <w:numPr>
          <w:ilvl w:val="12"/>
          <w:numId w:val="0"/>
        </w:numPr>
        <w:ind w:firstLine="360"/>
        <w:jc w:val="both"/>
        <w:rPr>
          <w:bCs/>
          <w:sz w:val="24"/>
          <w:szCs w:val="24"/>
        </w:rPr>
      </w:pPr>
    </w:p>
    <w:p w:rsidRDefault="00D70579" w:rsidP="00D70579" w:rsidR="00D70579" w:rsidRPr="00880111">
      <w:pPr>
        <w:numPr>
          <w:ilvl w:val="12"/>
          <w:numId w:val="0"/>
        </w:numPr>
        <w:ind w:firstLine="360"/>
        <w:jc w:val="both"/>
        <w:rPr>
          <w:bCs/>
          <w:sz w:val="24"/>
          <w:szCs w:val="24"/>
        </w:rPr>
      </w:pPr>
    </w:p>
    <w:p w:rsidRDefault="00107150" w:rsidP="00F86CC9" w:rsidR="00107150" w:rsidRPr="00880111">
      <w:pPr>
        <w:numPr>
          <w:ilvl w:val="12"/>
          <w:numId w:val="0"/>
        </w:numPr>
        <w:ind w:firstLine="360"/>
        <w:jc w:val="both"/>
        <w:rPr>
          <w:bCs/>
          <w:sz w:val="24"/>
          <w:szCs w:val="24"/>
        </w:rPr>
      </w:pPr>
      <w:r w:rsidRPr="00880111">
        <w:rPr>
          <w:bCs/>
          <w:sz w:val="24"/>
          <w:szCs w:val="24"/>
        </w:rPr>
        <w:t xml:space="preserve">Stečajni upravitelj navodi kako nema izlučnih prava. </w:t>
      </w:r>
    </w:p>
    <w:p w:rsidRDefault="00107150" w:rsidP="00D70579" w:rsidR="00107150" w:rsidRPr="00880111">
      <w:pPr>
        <w:numPr>
          <w:ilvl w:val="12"/>
          <w:numId w:val="0"/>
        </w:numPr>
        <w:ind w:firstLine="360"/>
        <w:jc w:val="both"/>
        <w:rPr>
          <w:bCs/>
          <w:sz w:val="24"/>
          <w:szCs w:val="24"/>
        </w:rPr>
      </w:pPr>
    </w:p>
    <w:p w:rsidRDefault="005E5D9C" w:rsidP="002A6D1A" w:rsidR="00853FF6" w:rsidRPr="00880111">
      <w:pPr>
        <w:numPr>
          <w:ilvl w:val="12"/>
          <w:numId w:val="0"/>
        </w:numPr>
        <w:ind w:firstLine="360"/>
        <w:jc w:val="both"/>
        <w:rPr>
          <w:bCs/>
          <w:sz w:val="24"/>
          <w:szCs w:val="24"/>
        </w:rPr>
      </w:pPr>
      <w:r w:rsidRPr="00880111">
        <w:rPr>
          <w:bCs/>
          <w:sz w:val="24"/>
          <w:szCs w:val="24"/>
        </w:rPr>
        <w:t>Na temelju odredbe</w:t>
      </w:r>
      <w:r w:rsidR="00853FF6" w:rsidRPr="00880111">
        <w:rPr>
          <w:bCs/>
          <w:sz w:val="24"/>
          <w:szCs w:val="24"/>
        </w:rPr>
        <w:t xml:space="preserve"> </w:t>
      </w:r>
      <w:r w:rsidR="00971100" w:rsidRPr="00880111">
        <w:rPr>
          <w:bCs/>
          <w:sz w:val="24"/>
          <w:szCs w:val="24"/>
        </w:rPr>
        <w:t>čl. 130. st. 4</w:t>
      </w:r>
      <w:r w:rsidR="00853FF6" w:rsidRPr="00880111">
        <w:rPr>
          <w:bCs/>
          <w:sz w:val="24"/>
          <w:szCs w:val="24"/>
        </w:rPr>
        <w:t>. Stečajnog zakona, spajaju se ispitno i izvještajno ročište te se prelazi na:</w:t>
      </w:r>
    </w:p>
    <w:p w:rsidRDefault="00117D8C" w:rsidP="00853FF6" w:rsidR="00117D8C" w:rsidRPr="00880111">
      <w:pPr>
        <w:numPr>
          <w:ilvl w:val="12"/>
          <w:numId w:val="0"/>
        </w:numPr>
        <w:rPr>
          <w:bCs/>
          <w:sz w:val="24"/>
          <w:szCs w:val="24"/>
        </w:rPr>
      </w:pPr>
    </w:p>
    <w:p w:rsidRDefault="00853FF6" w:rsidP="00853FF6" w:rsidR="00853FF6" w:rsidRPr="00880111">
      <w:pPr>
        <w:numPr>
          <w:ilvl w:val="12"/>
          <w:numId w:val="0"/>
        </w:numPr>
        <w:jc w:val="center"/>
        <w:rPr>
          <w:bCs/>
          <w:sz w:val="24"/>
          <w:szCs w:val="24"/>
        </w:rPr>
      </w:pPr>
      <w:r w:rsidRPr="00880111">
        <w:rPr>
          <w:bCs/>
          <w:sz w:val="24"/>
          <w:szCs w:val="24"/>
        </w:rPr>
        <w:t>SKUPŠTINU VJEROVNIKA S</w:t>
      </w:r>
    </w:p>
    <w:p w:rsidRDefault="00853FF6" w:rsidP="00853FF6" w:rsidR="00853FF6" w:rsidRPr="00880111">
      <w:pPr>
        <w:numPr>
          <w:ilvl w:val="12"/>
          <w:numId w:val="0"/>
        </w:numPr>
        <w:jc w:val="center"/>
        <w:rPr>
          <w:bCs/>
          <w:sz w:val="24"/>
          <w:szCs w:val="24"/>
        </w:rPr>
      </w:pPr>
      <w:r w:rsidRPr="00880111">
        <w:rPr>
          <w:bCs/>
          <w:sz w:val="24"/>
          <w:szCs w:val="24"/>
        </w:rPr>
        <w:t>IZVJEŠTAJ</w:t>
      </w:r>
      <w:r w:rsidR="005E5D9C" w:rsidRPr="00880111">
        <w:rPr>
          <w:bCs/>
          <w:sz w:val="24"/>
          <w:szCs w:val="24"/>
        </w:rPr>
        <w:t>N</w:t>
      </w:r>
      <w:r w:rsidRPr="00880111">
        <w:rPr>
          <w:bCs/>
          <w:sz w:val="24"/>
          <w:szCs w:val="24"/>
        </w:rPr>
        <w:t xml:space="preserve">OG ROČIŠTA </w:t>
      </w:r>
    </w:p>
    <w:p w:rsidRDefault="00F86CC9" w:rsidP="00F86CC9" w:rsidR="00F86CC9" w:rsidRPr="00880111">
      <w:pPr>
        <w:ind w:firstLine="720"/>
        <w:jc w:val="both"/>
        <w:rPr>
          <w:bCs/>
          <w:sz w:val="24"/>
          <w:szCs w:val="24"/>
        </w:rPr>
      </w:pPr>
    </w:p>
    <w:p w:rsidRDefault="008F629C" w:rsidP="00F86CC9" w:rsidR="008F629C" w:rsidRPr="00880111">
      <w:pPr>
        <w:ind w:firstLine="720"/>
        <w:jc w:val="both"/>
        <w:rPr>
          <w:sz w:val="24"/>
          <w:szCs w:val="24"/>
        </w:rPr>
      </w:pPr>
      <w:r w:rsidRPr="00880111">
        <w:rPr>
          <w:sz w:val="24"/>
          <w:szCs w:val="24"/>
        </w:rPr>
        <w:t xml:space="preserve">Utvrđuje se da su na izvještajnom ročištu nazočni vjerovnici koji su bili nazočni na ispitnom ročištu. </w:t>
      </w:r>
    </w:p>
    <w:p w:rsidRDefault="00F86CC9" w:rsidP="00BB72D1" w:rsidR="00F86CC9" w:rsidRPr="00880111">
      <w:pPr>
        <w:ind w:firstLine="720"/>
        <w:jc w:val="both"/>
        <w:rPr>
          <w:sz w:val="24"/>
          <w:szCs w:val="24"/>
        </w:rPr>
      </w:pPr>
    </w:p>
    <w:p w:rsidRDefault="00DB13BB" w:rsidP="00DB13BB" w:rsidR="00DB13BB" w:rsidRPr="00880111">
      <w:pPr>
        <w:ind w:firstLine="720"/>
        <w:jc w:val="both"/>
        <w:rPr>
          <w:sz w:val="24"/>
          <w:szCs w:val="24"/>
        </w:rPr>
      </w:pPr>
      <w:r w:rsidRPr="00880111">
        <w:rPr>
          <w:sz w:val="24"/>
          <w:szCs w:val="24"/>
        </w:rPr>
        <w:t xml:space="preserve">Utvrđuje se da su na izvještajnom ročištu nazočni vjerovnici koji su bili nazočni na ispitnom ročištu. </w:t>
      </w:r>
    </w:p>
    <w:p w:rsidRDefault="00DB13BB" w:rsidP="00DB13BB" w:rsidR="00DB13BB" w:rsidRPr="00880111">
      <w:pPr>
        <w:ind w:firstLine="720"/>
        <w:jc w:val="both"/>
        <w:rPr>
          <w:sz w:val="24"/>
          <w:szCs w:val="24"/>
        </w:rPr>
      </w:pPr>
    </w:p>
    <w:p w:rsidRDefault="00DB13BB" w:rsidP="00DB13BB" w:rsidR="00DB13BB">
      <w:pPr>
        <w:ind w:firstLine="720"/>
        <w:jc w:val="both"/>
        <w:rPr>
          <w:sz w:val="24"/>
          <w:szCs w:val="24"/>
        </w:rPr>
      </w:pPr>
      <w:r w:rsidRPr="00880111">
        <w:rPr>
          <w:sz w:val="24"/>
          <w:szCs w:val="24"/>
        </w:rPr>
        <w:t xml:space="preserve">Sudac otvara ročište i objavljuje da je današnji dnevni red: </w:t>
      </w:r>
    </w:p>
    <w:p w:rsidRDefault="001A55F2" w:rsidP="00DB13BB" w:rsidR="001A55F2" w:rsidRPr="00880111">
      <w:pPr>
        <w:ind w:firstLine="720"/>
        <w:jc w:val="both"/>
        <w:rPr>
          <w:sz w:val="24"/>
          <w:szCs w:val="24"/>
        </w:rPr>
      </w:pPr>
    </w:p>
    <w:p w:rsidRDefault="00DB13BB" w:rsidP="00DB13BB" w:rsidR="00DB13BB" w:rsidRPr="00880111">
      <w:pPr>
        <w:ind w:firstLine="720"/>
        <w:jc w:val="both"/>
        <w:rPr>
          <w:sz w:val="24"/>
          <w:szCs w:val="24"/>
        </w:rPr>
      </w:pPr>
      <w:r w:rsidRPr="00880111">
        <w:rPr>
          <w:sz w:val="24"/>
          <w:szCs w:val="24"/>
        </w:rPr>
        <w:t>Izvješće stečajnog upravitelja o gospodarskom položaju stečajnog dužnika i njegovim uzrocima.</w:t>
      </w:r>
    </w:p>
    <w:p w:rsidRDefault="00DB13BB" w:rsidP="00DB13BB" w:rsidR="00DB13BB" w:rsidRPr="00880111">
      <w:pPr>
        <w:ind w:firstLine="720"/>
        <w:jc w:val="both"/>
        <w:rPr>
          <w:sz w:val="24"/>
          <w:szCs w:val="24"/>
        </w:rPr>
      </w:pPr>
    </w:p>
    <w:p w:rsidRDefault="00DB13BB" w:rsidP="00DB13BB" w:rsidR="00DB13BB" w:rsidRPr="00880111">
      <w:pPr>
        <w:ind w:firstLine="720"/>
        <w:jc w:val="both"/>
        <w:rPr>
          <w:sz w:val="24"/>
          <w:szCs w:val="24"/>
        </w:rPr>
      </w:pPr>
      <w:r w:rsidRPr="00880111">
        <w:rPr>
          <w:sz w:val="24"/>
          <w:szCs w:val="24"/>
        </w:rPr>
        <w:t>Utvrđuje se da je stečajni upravitelj dostavio u spis izvješće o gospodarskom položaju stečajnog dužnika i njegovim uzrocima. Navedeno izvješće bilo je objavljeno na mrežnoj stranici e-oglasna ploča Trgovačkog suda u Zagrebu. S</w:t>
      </w:r>
      <w:r w:rsidR="00880111">
        <w:rPr>
          <w:sz w:val="24"/>
          <w:szCs w:val="24"/>
        </w:rPr>
        <w:t xml:space="preserve">udac upoznaje vjerovnike da se </w:t>
      </w:r>
      <w:r w:rsidRPr="00880111">
        <w:rPr>
          <w:sz w:val="24"/>
          <w:szCs w:val="24"/>
        </w:rPr>
        <w:t xml:space="preserve">mogu očitovati o izvješću stečajnog upravitelja (čl. 227. st.4. SZ). </w:t>
      </w:r>
    </w:p>
    <w:p w:rsidRDefault="00DB13BB" w:rsidP="00DB13BB" w:rsidR="00DB13BB" w:rsidRPr="00880111">
      <w:pPr>
        <w:ind w:firstLine="720"/>
        <w:jc w:val="both"/>
        <w:rPr>
          <w:sz w:val="24"/>
          <w:szCs w:val="24"/>
        </w:rPr>
      </w:pPr>
    </w:p>
    <w:p w:rsidRDefault="00DB13BB" w:rsidP="00BB6FEA" w:rsidR="00324FCC" w:rsidRPr="00880111">
      <w:pPr>
        <w:ind w:firstLine="720"/>
        <w:jc w:val="both"/>
        <w:rPr>
          <w:bCs/>
          <w:sz w:val="24"/>
          <w:szCs w:val="24"/>
        </w:rPr>
      </w:pPr>
      <w:r w:rsidRPr="00880111">
        <w:rPr>
          <w:bCs/>
          <w:sz w:val="24"/>
          <w:szCs w:val="24"/>
        </w:rPr>
        <w:t>Stečajni upravitelj usmeno izl</w:t>
      </w:r>
      <w:r w:rsidR="00136798" w:rsidRPr="00880111">
        <w:rPr>
          <w:bCs/>
          <w:sz w:val="24"/>
          <w:szCs w:val="24"/>
        </w:rPr>
        <w:t>aže kao u svom pisanom izvješću</w:t>
      </w:r>
      <w:r w:rsidRPr="00880111">
        <w:rPr>
          <w:bCs/>
          <w:sz w:val="24"/>
          <w:szCs w:val="24"/>
        </w:rPr>
        <w:t xml:space="preserve"> </w:t>
      </w:r>
      <w:r w:rsidR="003B4A8C" w:rsidRPr="00880111">
        <w:rPr>
          <w:bCs/>
          <w:sz w:val="24"/>
          <w:szCs w:val="24"/>
        </w:rPr>
        <w:t xml:space="preserve">od </w:t>
      </w:r>
      <w:r w:rsidR="004B7E2F" w:rsidRPr="00880111">
        <w:rPr>
          <w:bCs/>
          <w:sz w:val="24"/>
          <w:szCs w:val="24"/>
        </w:rPr>
        <w:t xml:space="preserve">17. kolovoza 2018, (list 192-197 spisa) i dopuni izvješću od 5. rujna 2018. (list 206 spisa) </w:t>
      </w:r>
      <w:r w:rsidRPr="00880111">
        <w:rPr>
          <w:bCs/>
          <w:sz w:val="24"/>
          <w:szCs w:val="24"/>
        </w:rPr>
        <w:t>koje je sastavni dio ovog stečajnog spisa</w:t>
      </w:r>
      <w:r w:rsidR="004B7E2F" w:rsidRPr="00880111">
        <w:rPr>
          <w:bCs/>
          <w:sz w:val="24"/>
          <w:szCs w:val="24"/>
        </w:rPr>
        <w:t>.</w:t>
      </w:r>
    </w:p>
    <w:p w:rsidRDefault="007E4CC1" w:rsidP="00BB6FEA" w:rsidR="007E4CC1" w:rsidRPr="00880111">
      <w:pPr>
        <w:ind w:firstLine="720"/>
        <w:jc w:val="both"/>
        <w:rPr>
          <w:bCs/>
          <w:sz w:val="24"/>
          <w:szCs w:val="24"/>
        </w:rPr>
      </w:pPr>
    </w:p>
    <w:p w:rsidRDefault="004B7E2F" w:rsidP="00BB6FEA" w:rsidR="001A55F2">
      <w:pPr>
        <w:ind w:firstLine="720"/>
        <w:jc w:val="both"/>
        <w:rPr>
          <w:bCs/>
          <w:color w:val="FF0000"/>
          <w:sz w:val="24"/>
          <w:szCs w:val="24"/>
        </w:rPr>
      </w:pPr>
      <w:r w:rsidRPr="001A55F2">
        <w:rPr>
          <w:bCs/>
          <w:sz w:val="24"/>
          <w:szCs w:val="24"/>
        </w:rPr>
        <w:t>U bitnome navodi kako</w:t>
      </w:r>
      <w:r w:rsidR="0021643B" w:rsidRPr="001A55F2">
        <w:rPr>
          <w:bCs/>
          <w:sz w:val="24"/>
          <w:szCs w:val="24"/>
        </w:rPr>
        <w:t xml:space="preserve"> </w:t>
      </w:r>
      <w:r w:rsidR="001A55F2" w:rsidRPr="001A55F2">
        <w:rPr>
          <w:bCs/>
          <w:sz w:val="24"/>
          <w:szCs w:val="24"/>
        </w:rPr>
        <w:t xml:space="preserve">je </w:t>
      </w:r>
      <w:r w:rsidR="00C97FBA" w:rsidRPr="001A55F2">
        <w:rPr>
          <w:bCs/>
          <w:sz w:val="24"/>
          <w:szCs w:val="24"/>
        </w:rPr>
        <w:t xml:space="preserve">dužnik </w:t>
      </w:r>
      <w:r w:rsidR="001A55F2" w:rsidRPr="001A55F2">
        <w:rPr>
          <w:bCs/>
          <w:sz w:val="24"/>
          <w:szCs w:val="24"/>
        </w:rPr>
        <w:t>vlasnik nekretnina na stranici 3-4 izvješća te da na svim nekretninama postoji upisano fiducijarno vlasništvo.</w:t>
      </w:r>
    </w:p>
    <w:p w:rsidRDefault="00D650E1" w:rsidP="00D650E1" w:rsidR="00E0033E">
      <w:pPr>
        <w:ind w:firstLine="720"/>
        <w:jc w:val="both"/>
        <w:rPr>
          <w:bCs/>
          <w:sz w:val="24"/>
          <w:szCs w:val="24"/>
        </w:rPr>
      </w:pPr>
      <w:r w:rsidRPr="00D650E1">
        <w:rPr>
          <w:bCs/>
          <w:sz w:val="24"/>
          <w:szCs w:val="24"/>
        </w:rPr>
        <w:t>Dodaje kako većina nekretnina ima zabilježbu zabrane otuđenja i opterećenja od strane Županijskih suda vezano za kaznene predmete iz djelokruga USKOK-a</w:t>
      </w:r>
      <w:r>
        <w:rPr>
          <w:bCs/>
          <w:sz w:val="24"/>
          <w:szCs w:val="24"/>
        </w:rPr>
        <w:t>.</w:t>
      </w:r>
      <w:r w:rsidRPr="00D650E1">
        <w:rPr>
          <w:bCs/>
          <w:sz w:val="24"/>
          <w:szCs w:val="24"/>
        </w:rPr>
        <w:t xml:space="preserve"> </w:t>
      </w:r>
    </w:p>
    <w:p w:rsidRDefault="00D650E1" w:rsidP="00D650E1" w:rsidR="00D650E1">
      <w:pPr>
        <w:ind w:firstLine="720"/>
        <w:jc w:val="both"/>
        <w:rPr>
          <w:bCs/>
          <w:sz w:val="24"/>
          <w:szCs w:val="24"/>
        </w:rPr>
      </w:pPr>
    </w:p>
    <w:p w:rsidRDefault="00D650E1" w:rsidP="00BB6FEA" w:rsidR="00D650E1">
      <w:pPr>
        <w:ind w:firstLine="720"/>
        <w:jc w:val="both"/>
        <w:rPr>
          <w:bCs/>
          <w:sz w:val="24"/>
          <w:szCs w:val="24"/>
        </w:rPr>
      </w:pPr>
      <w:r>
        <w:rPr>
          <w:bCs/>
          <w:sz w:val="24"/>
          <w:szCs w:val="24"/>
        </w:rPr>
        <w:t>Na upit suda stečajni upravitelj navodi kako do današnjeg dana nije uspjela utvrditi je li dužnik vlasnik eventualno druge imovine budući se sva dokumentacija nalazi kod USKOK-a. S toga se u ovom trenutku ne može očitovati postoje li eventualne novčane tražbine prema trećim osobama koje bi bile naplative ali se obvezuje u roku od 30 dana.</w:t>
      </w:r>
    </w:p>
    <w:p w:rsidRDefault="00D650E1" w:rsidP="00BB6FEA" w:rsidR="00D650E1">
      <w:pPr>
        <w:ind w:firstLine="720"/>
        <w:jc w:val="both"/>
        <w:rPr>
          <w:bCs/>
          <w:sz w:val="24"/>
          <w:szCs w:val="24"/>
        </w:rPr>
      </w:pPr>
    </w:p>
    <w:p w:rsidRDefault="00D650E1" w:rsidP="00BB6FEA" w:rsidR="00D650E1">
      <w:pPr>
        <w:ind w:firstLine="720"/>
        <w:jc w:val="both"/>
        <w:rPr>
          <w:bCs/>
          <w:sz w:val="24"/>
          <w:szCs w:val="24"/>
        </w:rPr>
      </w:pPr>
      <w:r>
        <w:rPr>
          <w:bCs/>
          <w:sz w:val="24"/>
          <w:szCs w:val="24"/>
        </w:rPr>
        <w:lastRenderedPageBreak/>
        <w:t xml:space="preserve">Na daljnji upit suda stečajni upravitelj navodi u ovom stečajnom postupku nema osiguranih sredstava. </w:t>
      </w:r>
    </w:p>
    <w:p w:rsidRDefault="00D650E1" w:rsidP="00BB6FEA" w:rsidR="00D650E1">
      <w:pPr>
        <w:ind w:firstLine="720"/>
        <w:jc w:val="both"/>
        <w:rPr>
          <w:bCs/>
          <w:sz w:val="24"/>
          <w:szCs w:val="24"/>
        </w:rPr>
      </w:pPr>
    </w:p>
    <w:p w:rsidRDefault="00D650E1" w:rsidP="00BB6FEA" w:rsidR="00D650E1">
      <w:pPr>
        <w:ind w:firstLine="720"/>
        <w:jc w:val="both"/>
        <w:rPr>
          <w:bCs/>
          <w:sz w:val="24"/>
          <w:szCs w:val="24"/>
        </w:rPr>
      </w:pPr>
      <w:r>
        <w:rPr>
          <w:bCs/>
          <w:sz w:val="24"/>
          <w:szCs w:val="24"/>
        </w:rPr>
        <w:t>Vezano uz postupke u kojima je stečajni dužnik stranka stečajni upravitelj se obvezuje u roku 30 dana dostaviti popis svih postupaka u kojima je stečajni dužnik stranka te iznos i specifikaciju troškova tih postupaka (na aktivnoj i pasivnoj strani) te predložiti način njihovog osiguranja u ovom stečajnom postupku.</w:t>
      </w:r>
    </w:p>
    <w:p w:rsidRDefault="00D650E1" w:rsidP="00BB6FEA" w:rsidR="00C97FBA">
      <w:pPr>
        <w:ind w:firstLine="720"/>
        <w:jc w:val="both"/>
        <w:rPr>
          <w:bCs/>
          <w:sz w:val="24"/>
          <w:szCs w:val="24"/>
        </w:rPr>
      </w:pPr>
      <w:r>
        <w:rPr>
          <w:bCs/>
          <w:sz w:val="24"/>
          <w:szCs w:val="24"/>
        </w:rPr>
        <w:t xml:space="preserve"> </w:t>
      </w:r>
    </w:p>
    <w:p w:rsidRDefault="00D650E1" w:rsidP="00BB6FEA" w:rsidR="00D650E1">
      <w:pPr>
        <w:ind w:firstLine="720"/>
        <w:jc w:val="both"/>
        <w:rPr>
          <w:bCs/>
          <w:sz w:val="24"/>
          <w:szCs w:val="24"/>
        </w:rPr>
      </w:pPr>
      <w:r>
        <w:rPr>
          <w:bCs/>
          <w:sz w:val="24"/>
          <w:szCs w:val="24"/>
        </w:rPr>
        <w:t xml:space="preserve">Na upit punomoćnik vjerovnika PBZ d.d. je li bilo kakve naplate u odnosu na fiducijarne dužnike i postoji li kakva dokumentacija u tom pogledu stečajni upravitelj navodi kako postoji dokumentacija i postoje uplate. </w:t>
      </w:r>
      <w:r w:rsidR="001D4222">
        <w:rPr>
          <w:bCs/>
          <w:sz w:val="24"/>
          <w:szCs w:val="24"/>
        </w:rPr>
        <w:t>U ovom trenutku ne može točno navesti na koji račun odnosno gdje su sve obavljane uplate od strane fiducijarnih dužnika jer se radi o različitim društvima, od</w:t>
      </w:r>
      <w:r w:rsidR="00CE3E10">
        <w:rPr>
          <w:bCs/>
          <w:sz w:val="24"/>
          <w:szCs w:val="24"/>
        </w:rPr>
        <w:t>v</w:t>
      </w:r>
      <w:r w:rsidR="001D4222">
        <w:rPr>
          <w:bCs/>
          <w:sz w:val="24"/>
          <w:szCs w:val="24"/>
        </w:rPr>
        <w:t>je</w:t>
      </w:r>
      <w:r w:rsidR="00CE3E10">
        <w:rPr>
          <w:bCs/>
          <w:sz w:val="24"/>
          <w:szCs w:val="24"/>
        </w:rPr>
        <w:t>tn</w:t>
      </w:r>
      <w:r w:rsidR="001D4222">
        <w:rPr>
          <w:bCs/>
          <w:sz w:val="24"/>
          <w:szCs w:val="24"/>
        </w:rPr>
        <w:t>ičkim društvima, od</w:t>
      </w:r>
      <w:r w:rsidR="00CE3E10">
        <w:rPr>
          <w:bCs/>
          <w:sz w:val="24"/>
          <w:szCs w:val="24"/>
        </w:rPr>
        <w:t>no</w:t>
      </w:r>
      <w:r w:rsidR="001D4222">
        <w:rPr>
          <w:bCs/>
          <w:sz w:val="24"/>
          <w:szCs w:val="24"/>
        </w:rPr>
        <w:t>sno uplatama na račune drugih subjekata</w:t>
      </w:r>
      <w:r w:rsidR="00CE3E10">
        <w:rPr>
          <w:bCs/>
          <w:sz w:val="24"/>
          <w:szCs w:val="24"/>
        </w:rPr>
        <w:t>,</w:t>
      </w:r>
      <w:r w:rsidR="001D4222">
        <w:rPr>
          <w:bCs/>
          <w:sz w:val="24"/>
          <w:szCs w:val="24"/>
        </w:rPr>
        <w:t xml:space="preserve"> a ne na račun stečajnog dužnika. Dodaje kako je FINA zaplijenila određeni iznos po osnovi zadužnice gdina Branka Mutera i njegovog sina te su ta sredstva i danas još uvijek zapl</w:t>
      </w:r>
      <w:r w:rsidR="00CE3E10">
        <w:rPr>
          <w:bCs/>
          <w:sz w:val="24"/>
          <w:szCs w:val="24"/>
        </w:rPr>
        <w:t>i</w:t>
      </w:r>
      <w:r w:rsidR="001D4222">
        <w:rPr>
          <w:bCs/>
          <w:sz w:val="24"/>
          <w:szCs w:val="24"/>
        </w:rPr>
        <w:t xml:space="preserve">jenjena na </w:t>
      </w:r>
      <w:r w:rsidR="00CE3E10">
        <w:rPr>
          <w:bCs/>
          <w:sz w:val="24"/>
          <w:szCs w:val="24"/>
        </w:rPr>
        <w:t xml:space="preserve">posebnom računu kod FINA-e. </w:t>
      </w:r>
    </w:p>
    <w:p w:rsidRDefault="00D650E1" w:rsidP="00BB6FEA" w:rsidR="00D650E1">
      <w:pPr>
        <w:ind w:firstLine="720"/>
        <w:jc w:val="both"/>
        <w:rPr>
          <w:bCs/>
          <w:sz w:val="24"/>
          <w:szCs w:val="24"/>
        </w:rPr>
      </w:pPr>
    </w:p>
    <w:p w:rsidRDefault="00CE3E10" w:rsidP="001E5B29" w:rsidR="00CE3E10">
      <w:pPr>
        <w:ind w:firstLine="720"/>
        <w:jc w:val="both"/>
        <w:rPr>
          <w:bCs/>
          <w:sz w:val="24"/>
          <w:szCs w:val="24"/>
        </w:rPr>
      </w:pPr>
      <w:r>
        <w:rPr>
          <w:bCs/>
          <w:sz w:val="24"/>
          <w:szCs w:val="24"/>
        </w:rPr>
        <w:t>Na upit suda vezano uz izdavanje brisovnog očitovanja radi brisanja zabilježbe na nekretnini kč.br. 1691/1 stečajni upravitelj navodi kako je žalba izjavljena od strane dužnika protiv prvostupanjske presude Općinskog građanskog suda u Zagrebu posl. br. P-3269/14 od 29. travnja 2015. pa predlaže da stečajni dužnik odustane od izjavlje</w:t>
      </w:r>
      <w:r w:rsidR="001E5B29">
        <w:rPr>
          <w:bCs/>
          <w:sz w:val="24"/>
          <w:szCs w:val="24"/>
        </w:rPr>
        <w:t>ne žalbe. N</w:t>
      </w:r>
      <w:r>
        <w:rPr>
          <w:bCs/>
          <w:sz w:val="24"/>
          <w:szCs w:val="24"/>
        </w:rPr>
        <w:t xml:space="preserve">avodi kako </w:t>
      </w:r>
      <w:r w:rsidR="001E5B29">
        <w:rPr>
          <w:bCs/>
          <w:sz w:val="24"/>
          <w:szCs w:val="24"/>
        </w:rPr>
        <w:t>je nepravomoćnom presudom utvrđeno da se radilo o fiktivnom iznosu osiguranja dok je stvarni iznos koji je plaćen vraćen stečajnom dužniku na račun. Zbog toga predlaže brisanje brisovnog očitovanja.</w:t>
      </w:r>
    </w:p>
    <w:p w:rsidRDefault="001E5B29" w:rsidP="001E5B29" w:rsidR="001E5B29">
      <w:pPr>
        <w:ind w:firstLine="720"/>
        <w:jc w:val="both"/>
        <w:rPr>
          <w:bCs/>
          <w:sz w:val="24"/>
          <w:szCs w:val="24"/>
        </w:rPr>
      </w:pPr>
    </w:p>
    <w:p w:rsidRDefault="001E5B29" w:rsidP="00BB6FEA" w:rsidR="00CE3E10">
      <w:pPr>
        <w:ind w:firstLine="720"/>
        <w:jc w:val="both"/>
        <w:rPr>
          <w:bCs/>
          <w:sz w:val="24"/>
          <w:szCs w:val="24"/>
        </w:rPr>
      </w:pPr>
      <w:r>
        <w:rPr>
          <w:bCs/>
          <w:sz w:val="24"/>
          <w:szCs w:val="24"/>
        </w:rPr>
        <w:t>Na upit punomoćnika razlučnog vjerovnika Sberbank d.d. na koji način se planira unovčiti nekretnina dužnika na kojoj razlučni vjerovnik ima razlučno pravo stečajni upravitelj navodi kako je i sam stečajni dužnik u poziciji razlučnog vjerovnika zbog čega trenutno ne vidi na koji način će se unovčiti nekretnine.</w:t>
      </w:r>
      <w:r w:rsidR="006236C2">
        <w:rPr>
          <w:bCs/>
          <w:sz w:val="24"/>
          <w:szCs w:val="24"/>
        </w:rPr>
        <w:t xml:space="preserve"> </w:t>
      </w:r>
    </w:p>
    <w:p w:rsidRDefault="006236C2" w:rsidP="00BB6FEA" w:rsidR="006236C2">
      <w:pPr>
        <w:ind w:firstLine="720"/>
        <w:jc w:val="both"/>
        <w:rPr>
          <w:bCs/>
          <w:sz w:val="24"/>
          <w:szCs w:val="24"/>
        </w:rPr>
      </w:pPr>
    </w:p>
    <w:p w:rsidRDefault="006236C2" w:rsidP="00BB6FEA" w:rsidR="006236C2">
      <w:pPr>
        <w:ind w:firstLine="720"/>
        <w:jc w:val="both"/>
        <w:rPr>
          <w:bCs/>
          <w:sz w:val="24"/>
          <w:szCs w:val="24"/>
        </w:rPr>
      </w:pPr>
      <w:r>
        <w:rPr>
          <w:bCs/>
          <w:sz w:val="24"/>
          <w:szCs w:val="24"/>
        </w:rPr>
        <w:t xml:space="preserve">Punomoćnik razlučnog vjerovnika Sberbank d.d predlaže da se nekretnina na kojoj navedeni razlučni vjerovnik ima razlučno pravo prodaje u stečajnom postupku. </w:t>
      </w:r>
    </w:p>
    <w:p w:rsidRDefault="00AB3697" w:rsidP="00AB3697" w:rsidR="00AB3697" w:rsidRPr="00880111">
      <w:pPr>
        <w:jc w:val="both"/>
        <w:rPr>
          <w:bCs/>
          <w:sz w:val="24"/>
          <w:szCs w:val="24"/>
        </w:rPr>
      </w:pPr>
    </w:p>
    <w:p w:rsidRDefault="00E86C6D" w:rsidP="00CE3E10" w:rsidR="00CE3E10" w:rsidRPr="00AB3697">
      <w:pPr>
        <w:ind w:firstLine="360" w:left="360"/>
        <w:jc w:val="both"/>
        <w:rPr>
          <w:bCs/>
          <w:sz w:val="24"/>
          <w:szCs w:val="24"/>
        </w:rPr>
      </w:pPr>
      <w:r w:rsidRPr="00AB3697">
        <w:rPr>
          <w:bCs/>
          <w:sz w:val="24"/>
          <w:szCs w:val="24"/>
        </w:rPr>
        <w:t xml:space="preserve">Utvrđuje se da je u spis dostavljena dopuna izvješća </w:t>
      </w:r>
      <w:r w:rsidR="00CE3E10" w:rsidRPr="00AB3697">
        <w:rPr>
          <w:bCs/>
          <w:sz w:val="24"/>
          <w:szCs w:val="24"/>
        </w:rPr>
        <w:t xml:space="preserve">stečajnog upravitelja od 5. </w:t>
      </w:r>
    </w:p>
    <w:p w:rsidRDefault="00E86C6D" w:rsidP="00CE3E10" w:rsidR="00E86C6D" w:rsidRPr="00AB3697">
      <w:pPr>
        <w:jc w:val="both"/>
        <w:rPr>
          <w:bCs/>
          <w:sz w:val="24"/>
          <w:szCs w:val="24"/>
        </w:rPr>
      </w:pPr>
      <w:r w:rsidRPr="00AB3697">
        <w:rPr>
          <w:bCs/>
          <w:sz w:val="24"/>
          <w:szCs w:val="24"/>
        </w:rPr>
        <w:t xml:space="preserve">rujna 2018. (list 206 spisa) koji je objavljen na e-oglasnoj ploči suda 6. rujna 2018. U bitnome navodi kako je od dana podnošenja pisanog izvješća stupio u kontakt sa gdinom Muter Danijelom i Muter Brankom koji su stavili prijedlog da se obustavi isplata temeljem zadužnica na njihovo ime, a povodom pozajmice stečajnog dužnika koja je faktički iznosila svega 7.500,00 kn, dok je iznos naveden kao teret nekretnine (i to: ½ dijela nekretnine upisane u zk.ul. 3526 k.o. Blaškovec, kč.br. 130) na kojoj postoji fiducijarni prijenos vlasništva od 12.330,21 EUR plus kte fiktivni te nastao temeljem ucjena od strane stečajnog dužnika. Povodom navedenog podnesena je i kaznena prijava, te se predmet nalazi pred USKOK-om. </w:t>
      </w:r>
    </w:p>
    <w:p w:rsidRDefault="00E86C6D" w:rsidP="00E86C6D" w:rsidR="00E86C6D" w:rsidRPr="00AB3697">
      <w:pPr>
        <w:jc w:val="both"/>
        <w:rPr>
          <w:bCs/>
          <w:sz w:val="24"/>
          <w:szCs w:val="24"/>
        </w:rPr>
      </w:pPr>
      <w:r w:rsidRPr="00AB3697">
        <w:rPr>
          <w:bCs/>
          <w:sz w:val="24"/>
          <w:szCs w:val="24"/>
        </w:rPr>
        <w:t>Nadalje navodi kako je prijedlog gdina Mutera da se briše upis zabilježbe prijenosa prava vlasništva radi osiguranja tražbine, a po zadržanju iznosa od 7.500,00 kn od strane stečajnog dužnika te stečajni upravitelj predlaže da stečajni vjerovnici donesu sljedeću odluku:</w:t>
      </w:r>
    </w:p>
    <w:p w:rsidRDefault="00E86C6D" w:rsidP="00E86C6D" w:rsidR="00E86C6D" w:rsidRPr="00AB3697">
      <w:pPr>
        <w:pStyle w:val="Tijeloteksta"/>
        <w:numPr>
          <w:ilvl w:val="0"/>
          <w:numId w:val="20"/>
        </w:numPr>
        <w:tabs>
          <w:tab w:pos="426" w:val="left"/>
        </w:tabs>
        <w:suppressAutoHyphens/>
        <w:overflowPunct/>
        <w:autoSpaceDE/>
        <w:autoSpaceDN/>
        <w:adjustRightInd/>
        <w:textAlignment w:val="auto"/>
        <w:rPr>
          <w:rFonts w:hAnsi="Times New Roman" w:ascii="Times New Roman"/>
        </w:rPr>
      </w:pPr>
      <w:r w:rsidRPr="00AB3697">
        <w:rPr>
          <w:rFonts w:hAnsi="Times New Roman" w:ascii="Times New Roman"/>
        </w:rPr>
        <w:lastRenderedPageBreak/>
        <w:t>Dopušta se stečajnom upravitelju da izda brisovno očitovanje radi brisanja zabilježbe prijenosa prava vlasništva radi osiguranja na nekretnini upisanoj u zk.ul. 3526 k.o. Blaškovec, kč.br. 130, u naravi Pašnjak Nad Ribnjak površine  117 hvati (421 m2) upisana kod Općinskog građanskog suda u Zagrebu, Zk odjel Sv. Ivan Zelina fizičkoj osobi Muter Branku.</w:t>
      </w:r>
    </w:p>
    <w:p w:rsidRDefault="00E86C6D" w:rsidP="00E86C6D" w:rsidR="00E86C6D" w:rsidRPr="00AB3697">
      <w:pPr>
        <w:pStyle w:val="Tijeloteksta"/>
        <w:numPr>
          <w:ilvl w:val="0"/>
          <w:numId w:val="20"/>
        </w:numPr>
        <w:tabs>
          <w:tab w:pos="426" w:val="left"/>
        </w:tabs>
        <w:suppressAutoHyphens/>
        <w:overflowPunct/>
        <w:autoSpaceDE/>
        <w:autoSpaceDN/>
        <w:adjustRightInd/>
        <w:textAlignment w:val="auto"/>
        <w:rPr>
          <w:bCs/>
          <w:szCs w:val="24"/>
        </w:rPr>
      </w:pPr>
      <w:r w:rsidRPr="00AB3697">
        <w:rPr>
          <w:rFonts w:hAnsi="Times New Roman" w:ascii="Times New Roman"/>
        </w:rPr>
        <w:t>Dopušta se stečajnom upravitelju povlačenje zadužnica na FINA-i u odnosu na fizičke osobe Branka i Danijela Muter uz zadržanje iznosa od 7.500,00 kn po osnovi zajma.</w:t>
      </w:r>
    </w:p>
    <w:p w:rsidRDefault="00880111" w:rsidP="00BB6FEA" w:rsidR="00880111">
      <w:pPr>
        <w:ind w:firstLine="720"/>
        <w:jc w:val="both"/>
        <w:rPr>
          <w:bCs/>
          <w:sz w:val="24"/>
          <w:szCs w:val="24"/>
        </w:rPr>
      </w:pPr>
    </w:p>
    <w:p w:rsidRDefault="00E86C6D" w:rsidP="00BB6FEA" w:rsidR="00E86C6D">
      <w:pPr>
        <w:ind w:firstLine="720"/>
        <w:jc w:val="both"/>
        <w:rPr>
          <w:bCs/>
          <w:sz w:val="24"/>
          <w:szCs w:val="24"/>
        </w:rPr>
      </w:pPr>
      <w:r w:rsidRPr="00880111">
        <w:rPr>
          <w:bCs/>
          <w:sz w:val="24"/>
          <w:szCs w:val="24"/>
        </w:rPr>
        <w:t xml:space="preserve">Na upit suda </w:t>
      </w:r>
      <w:r w:rsidR="00AB3697">
        <w:rPr>
          <w:bCs/>
          <w:sz w:val="24"/>
          <w:szCs w:val="24"/>
        </w:rPr>
        <w:t xml:space="preserve">je li tražbina u </w:t>
      </w:r>
      <w:r w:rsidR="00CD75A4">
        <w:rPr>
          <w:bCs/>
          <w:sz w:val="24"/>
          <w:szCs w:val="24"/>
        </w:rPr>
        <w:t>odnosu</w:t>
      </w:r>
      <w:r w:rsidR="00AB3697">
        <w:rPr>
          <w:bCs/>
          <w:sz w:val="24"/>
          <w:szCs w:val="24"/>
        </w:rPr>
        <w:t xml:space="preserve"> na koju predlaže brisanje brisovnog očitovanja za nekretninu zk.ul</w:t>
      </w:r>
      <w:r w:rsidR="006236C2">
        <w:rPr>
          <w:bCs/>
          <w:sz w:val="24"/>
          <w:szCs w:val="24"/>
        </w:rPr>
        <w:t>.</w:t>
      </w:r>
      <w:r w:rsidR="00AB3697">
        <w:rPr>
          <w:bCs/>
          <w:sz w:val="24"/>
          <w:szCs w:val="24"/>
        </w:rPr>
        <w:t xml:space="preserve"> 3526 namirena </w:t>
      </w:r>
      <w:r w:rsidRPr="00880111">
        <w:rPr>
          <w:bCs/>
          <w:sz w:val="24"/>
          <w:szCs w:val="24"/>
        </w:rPr>
        <w:t xml:space="preserve">stečajni upravitelj navodi kako </w:t>
      </w:r>
      <w:r w:rsidR="00AB3697">
        <w:rPr>
          <w:bCs/>
          <w:sz w:val="24"/>
          <w:szCs w:val="24"/>
        </w:rPr>
        <w:t>nije, kako nije pokrenut nikakav parnični postupak radi eventualnog utvrđenja ništavosti pravnog posla pa ne postoji niti nepravomoćna presuda već samo postoji kazneni postupak pred USKOK-om.</w:t>
      </w:r>
    </w:p>
    <w:p w:rsidRDefault="00880111" w:rsidP="00BB6FEA" w:rsidR="00880111">
      <w:pPr>
        <w:ind w:firstLine="720"/>
        <w:jc w:val="both"/>
        <w:rPr>
          <w:bCs/>
          <w:sz w:val="24"/>
          <w:szCs w:val="24"/>
        </w:rPr>
      </w:pPr>
    </w:p>
    <w:p w:rsidRDefault="006236C2" w:rsidP="00BB6FEA" w:rsidR="006236C2">
      <w:pPr>
        <w:ind w:firstLine="720"/>
        <w:jc w:val="both"/>
        <w:rPr>
          <w:bCs/>
          <w:sz w:val="24"/>
          <w:szCs w:val="24"/>
        </w:rPr>
      </w:pPr>
      <w:r>
        <w:rPr>
          <w:bCs/>
          <w:sz w:val="24"/>
          <w:szCs w:val="24"/>
        </w:rPr>
        <w:t>Na daljnji upit suda postoji li pravna osnova za povlačenje zadužnica u odnosu na Branka i Danijela Mutera stečajni upravitelj navodi kako ne postoji jer tražbina nije u cijelosti namirena (12.330,21 EUR-a uvećano za kamate) već je kod FINA-e zaplijenjen iznos cca 180.000,00 kn.</w:t>
      </w:r>
    </w:p>
    <w:p w:rsidRDefault="006236C2" w:rsidP="00BB6FEA" w:rsidR="006236C2">
      <w:pPr>
        <w:ind w:firstLine="720"/>
        <w:jc w:val="both"/>
        <w:rPr>
          <w:bCs/>
          <w:sz w:val="24"/>
          <w:szCs w:val="24"/>
        </w:rPr>
      </w:pPr>
    </w:p>
    <w:p w:rsidRDefault="006236C2" w:rsidP="00BB6FEA" w:rsidR="006236C2">
      <w:pPr>
        <w:ind w:firstLine="720"/>
        <w:jc w:val="both"/>
        <w:rPr>
          <w:bCs/>
          <w:sz w:val="24"/>
          <w:szCs w:val="24"/>
        </w:rPr>
      </w:pPr>
      <w:r>
        <w:rPr>
          <w:bCs/>
          <w:sz w:val="24"/>
          <w:szCs w:val="24"/>
        </w:rPr>
        <w:t xml:space="preserve">Stečajni upravitelj se obvezuje u roku 30 dana utvrditi točan iznos ukupne tražbine radi čijeg je osiguranja izdana zadužnica za Branka I Danijela Mutera (glavnice i kamata) te je li ta tražbina u cijelosti namirena. </w:t>
      </w:r>
    </w:p>
    <w:p w:rsidRDefault="00CD75A4" w:rsidP="00BB6FEA" w:rsidR="00CD75A4">
      <w:pPr>
        <w:ind w:firstLine="720"/>
        <w:jc w:val="both"/>
        <w:rPr>
          <w:bCs/>
          <w:sz w:val="24"/>
          <w:szCs w:val="24"/>
        </w:rPr>
      </w:pPr>
    </w:p>
    <w:p w:rsidRDefault="006236C2" w:rsidP="00BB6FEA" w:rsidR="006236C2">
      <w:pPr>
        <w:ind w:firstLine="720"/>
        <w:jc w:val="both"/>
        <w:rPr>
          <w:bCs/>
          <w:sz w:val="24"/>
          <w:szCs w:val="24"/>
        </w:rPr>
      </w:pPr>
      <w:r>
        <w:rPr>
          <w:bCs/>
          <w:sz w:val="24"/>
          <w:szCs w:val="24"/>
        </w:rPr>
        <w:t>Zastupnica po zakonu vjerovnika RH predlaže da se danas glasa samo o prve tri točke iz izvješća te da se odgodi donošenje odluka pod točkom 4. Izvješća i točke 1. i 2. dopune izjvešća.</w:t>
      </w:r>
    </w:p>
    <w:p w:rsidRDefault="006236C2" w:rsidP="00BB6FEA" w:rsidR="006236C2">
      <w:pPr>
        <w:ind w:firstLine="720"/>
        <w:jc w:val="both"/>
        <w:rPr>
          <w:bCs/>
          <w:sz w:val="24"/>
          <w:szCs w:val="24"/>
        </w:rPr>
      </w:pPr>
    </w:p>
    <w:p w:rsidRDefault="00C97FBA" w:rsidP="00C97FBA" w:rsidR="00C97FBA" w:rsidRPr="00880111">
      <w:pPr>
        <w:ind w:firstLine="720"/>
        <w:jc w:val="both"/>
        <w:rPr>
          <w:sz w:val="24"/>
          <w:szCs w:val="24"/>
        </w:rPr>
      </w:pPr>
      <w:r w:rsidRPr="00880111">
        <w:rPr>
          <w:sz w:val="24"/>
          <w:szCs w:val="24"/>
        </w:rPr>
        <w:t xml:space="preserve">Vjerovnici nemaju </w:t>
      </w:r>
      <w:r w:rsidR="006236C2">
        <w:rPr>
          <w:sz w:val="24"/>
          <w:szCs w:val="24"/>
        </w:rPr>
        <w:t xml:space="preserve">daljnjih </w:t>
      </w:r>
      <w:r w:rsidRPr="00880111">
        <w:rPr>
          <w:sz w:val="24"/>
          <w:szCs w:val="24"/>
        </w:rPr>
        <w:t xml:space="preserve">pitanja za stečajnog upravitelja niti imaju primjedbe na dostavljeno pisano izvješće. </w:t>
      </w:r>
    </w:p>
    <w:p w:rsidRDefault="00B40165" w:rsidP="00BB6FEA" w:rsidR="00B40165" w:rsidRPr="00880111">
      <w:pPr>
        <w:jc w:val="both"/>
        <w:rPr>
          <w:sz w:val="24"/>
          <w:szCs w:val="24"/>
        </w:rPr>
      </w:pPr>
    </w:p>
    <w:p w:rsidRDefault="00BB6FEA" w:rsidP="00BB6FEA" w:rsidR="00BB6FEA" w:rsidRPr="00880111">
      <w:pPr>
        <w:ind w:firstLine="720"/>
        <w:jc w:val="both"/>
        <w:rPr>
          <w:sz w:val="24"/>
          <w:szCs w:val="24"/>
        </w:rPr>
      </w:pPr>
      <w:r w:rsidRPr="00880111">
        <w:rPr>
          <w:sz w:val="24"/>
          <w:szCs w:val="24"/>
        </w:rPr>
        <w:t xml:space="preserve">Sudac upoznaje nazočne da prema čl. 106. st 1. SZ-a pravo glasa imaju stečajni vjerovnici čije su tražbine utvrđene. Pravo glasa imaju i vjerovnici osporenih tražbina ako postojanje svoje tražbine dokazuju ovršnom ispravom, osim ako se javnom ili javnoovjerovljenom ispravom ne dokaže prestanak postojanja tražbine. </w:t>
      </w:r>
    </w:p>
    <w:p w:rsidRDefault="00BB6FEA" w:rsidP="00BB6FEA" w:rsidR="00BB6FEA" w:rsidRPr="00880111">
      <w:pPr>
        <w:ind w:firstLine="720"/>
        <w:jc w:val="both"/>
        <w:rPr>
          <w:sz w:val="24"/>
          <w:szCs w:val="24"/>
        </w:rPr>
      </w:pPr>
    </w:p>
    <w:p w:rsidRDefault="00BB6FEA" w:rsidP="00BB6FEA" w:rsidR="00BB6FEA" w:rsidRPr="00880111">
      <w:pPr>
        <w:ind w:firstLine="720"/>
        <w:jc w:val="both"/>
        <w:rPr>
          <w:sz w:val="24"/>
          <w:szCs w:val="24"/>
        </w:rPr>
      </w:pPr>
      <w:r w:rsidRPr="00880111">
        <w:rPr>
          <w:sz w:val="24"/>
          <w:szCs w:val="24"/>
        </w:rPr>
        <w:t xml:space="preserve"> Na temelju odredbe čl. 106. st. 2. SZ-a smatra se da je na skupštini vjerovnika odluka donesena ako zbroj iznosa tražbina stečajnih vjerovnika koji su glasovali za neku odluku iznosi više od zbroja iznosa tražbina vjerovnika koji su glasovali protiv te odluke. </w:t>
      </w:r>
    </w:p>
    <w:p w:rsidRDefault="00BB6FEA" w:rsidP="00BB6FEA" w:rsidR="00BB6FEA" w:rsidRPr="00880111">
      <w:pPr>
        <w:ind w:firstLine="720"/>
        <w:jc w:val="both"/>
        <w:rPr>
          <w:sz w:val="24"/>
          <w:szCs w:val="24"/>
        </w:rPr>
      </w:pPr>
    </w:p>
    <w:p w:rsidRDefault="00BB6FEA" w:rsidP="00BB6FEA" w:rsidR="00F51E4F" w:rsidRPr="00880111">
      <w:pPr>
        <w:ind w:firstLine="720"/>
        <w:jc w:val="both"/>
        <w:rPr>
          <w:sz w:val="24"/>
          <w:szCs w:val="24"/>
        </w:rPr>
      </w:pPr>
      <w:r w:rsidRPr="00880111">
        <w:rPr>
          <w:sz w:val="24"/>
          <w:szCs w:val="24"/>
        </w:rPr>
        <w:t xml:space="preserve">Sudac obavještava vjerovnike kako će se glasovati dizanjem ruke. Nakon glasovanja  sudac će objaviti rezultate glasovanja. </w:t>
      </w:r>
    </w:p>
    <w:p w:rsidRDefault="00F51E4F" w:rsidP="0011067C" w:rsidR="00F51E4F" w:rsidRPr="00880111">
      <w:pPr>
        <w:jc w:val="both"/>
        <w:rPr>
          <w:bCs/>
          <w:sz w:val="24"/>
          <w:szCs w:val="24"/>
        </w:rPr>
      </w:pPr>
    </w:p>
    <w:p w:rsidRDefault="00BB6FEA" w:rsidP="00AF470C" w:rsidR="00C51FFA" w:rsidRPr="00880111">
      <w:pPr>
        <w:ind w:firstLine="720"/>
        <w:jc w:val="both"/>
        <w:rPr>
          <w:bCs/>
          <w:sz w:val="24"/>
          <w:szCs w:val="24"/>
        </w:rPr>
      </w:pPr>
      <w:r w:rsidRPr="00880111">
        <w:rPr>
          <w:bCs/>
          <w:sz w:val="24"/>
          <w:szCs w:val="24"/>
        </w:rPr>
        <w:t>S</w:t>
      </w:r>
      <w:r w:rsidR="0011067C" w:rsidRPr="00880111">
        <w:rPr>
          <w:bCs/>
          <w:sz w:val="24"/>
          <w:szCs w:val="24"/>
        </w:rPr>
        <w:t xml:space="preserve">udac utvrđuje da </w:t>
      </w:r>
      <w:r w:rsidR="002A6D1A" w:rsidRPr="00880111">
        <w:rPr>
          <w:bCs/>
          <w:sz w:val="24"/>
          <w:szCs w:val="24"/>
        </w:rPr>
        <w:t xml:space="preserve">je na ročištu </w:t>
      </w:r>
      <w:r w:rsidR="00A96B80" w:rsidRPr="00880111">
        <w:rPr>
          <w:bCs/>
          <w:sz w:val="24"/>
          <w:szCs w:val="24"/>
        </w:rPr>
        <w:t>nazočan</w:t>
      </w:r>
      <w:r w:rsidR="0011067C" w:rsidRPr="00880111">
        <w:rPr>
          <w:bCs/>
          <w:sz w:val="24"/>
          <w:szCs w:val="24"/>
        </w:rPr>
        <w:t xml:space="preserve"> </w:t>
      </w:r>
      <w:r w:rsidR="00A96B80" w:rsidRPr="006236C2">
        <w:rPr>
          <w:bCs/>
          <w:sz w:val="24"/>
          <w:szCs w:val="24"/>
        </w:rPr>
        <w:t>1</w:t>
      </w:r>
      <w:r w:rsidR="00C6781E" w:rsidRPr="006236C2">
        <w:rPr>
          <w:bCs/>
          <w:sz w:val="24"/>
          <w:szCs w:val="24"/>
        </w:rPr>
        <w:t xml:space="preserve"> vjerovnik</w:t>
      </w:r>
      <w:r w:rsidR="00B418A2" w:rsidRPr="006236C2">
        <w:rPr>
          <w:bCs/>
          <w:sz w:val="24"/>
          <w:szCs w:val="24"/>
        </w:rPr>
        <w:t xml:space="preserve"> koji </w:t>
      </w:r>
      <w:r w:rsidR="0011067C" w:rsidRPr="006236C2">
        <w:rPr>
          <w:bCs/>
          <w:sz w:val="24"/>
          <w:szCs w:val="24"/>
        </w:rPr>
        <w:t>ima</w:t>
      </w:r>
      <w:r w:rsidR="00854EED" w:rsidRPr="006236C2">
        <w:rPr>
          <w:bCs/>
          <w:sz w:val="24"/>
          <w:szCs w:val="24"/>
        </w:rPr>
        <w:t>ju</w:t>
      </w:r>
      <w:r w:rsidR="0011067C" w:rsidRPr="006236C2">
        <w:rPr>
          <w:bCs/>
          <w:sz w:val="24"/>
          <w:szCs w:val="24"/>
        </w:rPr>
        <w:t xml:space="preserve"> </w:t>
      </w:r>
      <w:r w:rsidR="0011067C" w:rsidRPr="00880111">
        <w:rPr>
          <w:bCs/>
          <w:sz w:val="24"/>
          <w:szCs w:val="24"/>
        </w:rPr>
        <w:t xml:space="preserve">pravo glasa i donošenja </w:t>
      </w:r>
      <w:r w:rsidR="00175846" w:rsidRPr="00880111">
        <w:rPr>
          <w:bCs/>
          <w:sz w:val="24"/>
          <w:szCs w:val="24"/>
        </w:rPr>
        <w:t>odluka</w:t>
      </w:r>
      <w:r w:rsidR="00C51FFA" w:rsidRPr="00880111">
        <w:rPr>
          <w:bCs/>
          <w:sz w:val="24"/>
          <w:szCs w:val="24"/>
        </w:rPr>
        <w:t xml:space="preserve"> i to:</w:t>
      </w:r>
    </w:p>
    <w:p w:rsidRDefault="00C51FFA" w:rsidP="00AF470C" w:rsidR="00C51FFA" w:rsidRPr="00880111">
      <w:pPr>
        <w:ind w:firstLine="720"/>
        <w:jc w:val="both"/>
        <w:rPr>
          <w:bCs/>
          <w:sz w:val="24"/>
          <w:szCs w:val="24"/>
        </w:rPr>
      </w:pPr>
    </w:p>
    <w:p w:rsidRDefault="00854EED" w:rsidP="00854EED" w:rsidR="00854EED" w:rsidRPr="00880111">
      <w:pPr>
        <w:pStyle w:val="Odlomakpopisa"/>
        <w:jc w:val="both"/>
        <w:rPr>
          <w:rFonts w:hAnsi="Times New Roman" w:ascii="Times New Roman"/>
          <w:sz w:val="24"/>
          <w:szCs w:val="24"/>
        </w:rPr>
      </w:pPr>
      <w:r w:rsidRPr="00880111">
        <w:rPr>
          <w:rFonts w:hAnsi="Times New Roman" w:ascii="Times New Roman"/>
          <w:bCs/>
          <w:sz w:val="24"/>
          <w:szCs w:val="24"/>
        </w:rPr>
        <w:lastRenderedPageBreak/>
        <w:t xml:space="preserve">REPUBLIKA HRVATSKA, Ministarstvo financija, Porezna uprava, OIB: 18683136487,  </w:t>
      </w:r>
      <w:r w:rsidRPr="00880111">
        <w:rPr>
          <w:rFonts w:hAnsi="Times New Roman" w:ascii="Times New Roman"/>
          <w:sz w:val="24"/>
          <w:szCs w:val="24"/>
        </w:rPr>
        <w:t xml:space="preserve">u iznosu od </w:t>
      </w:r>
      <w:r w:rsidR="00100ACA" w:rsidRPr="00880111">
        <w:rPr>
          <w:rFonts w:hAnsi="Times New Roman" w:ascii="Times New Roman"/>
          <w:sz w:val="24"/>
          <w:szCs w:val="24"/>
        </w:rPr>
        <w:t>10.766,44 kn,</w:t>
      </w:r>
    </w:p>
    <w:p w:rsidRDefault="006B0CE1" w:rsidP="00F51E4F" w:rsidR="00E83264" w:rsidRPr="00880111">
      <w:pPr>
        <w:jc w:val="both"/>
        <w:rPr>
          <w:bCs/>
          <w:sz w:val="24"/>
          <w:szCs w:val="24"/>
        </w:rPr>
      </w:pPr>
      <w:r w:rsidRPr="00880111">
        <w:rPr>
          <w:bCs/>
          <w:sz w:val="24"/>
          <w:szCs w:val="24"/>
        </w:rPr>
        <w:tab/>
      </w:r>
      <w:r w:rsidR="00100ACA" w:rsidRPr="00880111">
        <w:rPr>
          <w:bCs/>
          <w:sz w:val="24"/>
          <w:szCs w:val="24"/>
        </w:rPr>
        <w:t>Stečajni vjerovnici</w:t>
      </w:r>
      <w:r w:rsidR="00C51FFA" w:rsidRPr="00880111">
        <w:rPr>
          <w:bCs/>
          <w:sz w:val="24"/>
          <w:szCs w:val="24"/>
        </w:rPr>
        <w:t xml:space="preserve"> </w:t>
      </w:r>
      <w:r w:rsidR="00E83264" w:rsidRPr="00880111">
        <w:rPr>
          <w:bCs/>
          <w:sz w:val="24"/>
          <w:szCs w:val="24"/>
        </w:rPr>
        <w:t>donos</w:t>
      </w:r>
      <w:r w:rsidR="00AA6F70" w:rsidRPr="00880111">
        <w:rPr>
          <w:bCs/>
          <w:sz w:val="24"/>
          <w:szCs w:val="24"/>
        </w:rPr>
        <w:t>e</w:t>
      </w:r>
      <w:r w:rsidR="00E83264" w:rsidRPr="00880111">
        <w:rPr>
          <w:bCs/>
          <w:sz w:val="24"/>
          <w:szCs w:val="24"/>
        </w:rPr>
        <w:t xml:space="preserve"> sl</w:t>
      </w:r>
      <w:r w:rsidR="00853FF6" w:rsidRPr="00880111">
        <w:rPr>
          <w:bCs/>
          <w:sz w:val="24"/>
          <w:szCs w:val="24"/>
        </w:rPr>
        <w:t>jedeće</w:t>
      </w:r>
      <w:r w:rsidR="00C51FFA" w:rsidRPr="00880111">
        <w:rPr>
          <w:bCs/>
          <w:sz w:val="24"/>
          <w:szCs w:val="24"/>
        </w:rPr>
        <w:t>:</w:t>
      </w:r>
    </w:p>
    <w:p w:rsidRDefault="00853FF6" w:rsidP="00A956F1" w:rsidR="00853FF6" w:rsidRPr="00880111">
      <w:pPr>
        <w:ind w:firstLine="720"/>
        <w:jc w:val="both"/>
        <w:rPr>
          <w:bCs/>
          <w:sz w:val="24"/>
          <w:szCs w:val="24"/>
        </w:rPr>
      </w:pPr>
      <w:r w:rsidRPr="00880111">
        <w:rPr>
          <w:bCs/>
          <w:sz w:val="24"/>
          <w:szCs w:val="24"/>
        </w:rPr>
        <w:t xml:space="preserve"> </w:t>
      </w:r>
    </w:p>
    <w:p w:rsidRDefault="00853FF6" w:rsidP="00853FF6" w:rsidR="00853FF6" w:rsidRPr="00880111">
      <w:pPr>
        <w:jc w:val="center"/>
        <w:rPr>
          <w:bCs/>
          <w:sz w:val="24"/>
          <w:szCs w:val="24"/>
        </w:rPr>
      </w:pPr>
      <w:r w:rsidRPr="00880111">
        <w:rPr>
          <w:bCs/>
          <w:sz w:val="24"/>
          <w:szCs w:val="24"/>
        </w:rPr>
        <w:t xml:space="preserve">O D L U K E </w:t>
      </w:r>
    </w:p>
    <w:p w:rsidRDefault="0055503A" w:rsidP="0055503A" w:rsidR="0055503A" w:rsidRPr="00880111">
      <w:pPr>
        <w:jc w:val="both"/>
        <w:rPr>
          <w:bCs/>
          <w:sz w:val="24"/>
          <w:szCs w:val="24"/>
        </w:rPr>
      </w:pPr>
    </w:p>
    <w:p w:rsidRDefault="006236C2" w:rsidP="006236C2" w:rsidR="008735C3" w:rsidRPr="00880111">
      <w:pPr>
        <w:pStyle w:val="Tijeloteksta"/>
        <w:tabs>
          <w:tab w:pos="426" w:val="left"/>
        </w:tabs>
        <w:suppressAutoHyphens/>
        <w:overflowPunct/>
        <w:autoSpaceDE/>
        <w:autoSpaceDN/>
        <w:adjustRightInd/>
        <w:textAlignment w:val="auto"/>
        <w:rPr>
          <w:rFonts w:hAnsi="Times New Roman" w:ascii="Times New Roman"/>
        </w:rPr>
      </w:pPr>
      <w:r>
        <w:rPr>
          <w:rFonts w:hAnsi="Times New Roman" w:ascii="Times New Roman"/>
        </w:rPr>
        <w:t xml:space="preserve">1. </w:t>
      </w:r>
      <w:r w:rsidR="008735C3" w:rsidRPr="00880111">
        <w:rPr>
          <w:rFonts w:hAnsi="Times New Roman" w:ascii="Times New Roman"/>
        </w:rPr>
        <w:t>Prihvaća se u cijelosti Izvješće stečajnog upravitelja o gospodarskom položaju stečajnog dužnika i njegovim uzrocima kao i sve do sada poduzete radnje stečajne upraviteljice.</w:t>
      </w:r>
    </w:p>
    <w:p w:rsidRDefault="006236C2" w:rsidP="006236C2" w:rsidR="008735C3" w:rsidRPr="00880111">
      <w:pPr>
        <w:pStyle w:val="Tijeloteksta"/>
        <w:tabs>
          <w:tab w:pos="426" w:val="left"/>
        </w:tabs>
        <w:suppressAutoHyphens/>
        <w:overflowPunct/>
        <w:autoSpaceDE/>
        <w:autoSpaceDN/>
        <w:adjustRightInd/>
        <w:textAlignment w:val="auto"/>
        <w:rPr>
          <w:rFonts w:hAnsi="Times New Roman" w:ascii="Times New Roman"/>
        </w:rPr>
      </w:pPr>
      <w:r>
        <w:rPr>
          <w:rFonts w:hAnsi="Times New Roman" w:ascii="Times New Roman"/>
        </w:rPr>
        <w:t xml:space="preserve">2. </w:t>
      </w:r>
      <w:r w:rsidR="008735C3" w:rsidRPr="00880111">
        <w:rPr>
          <w:rFonts w:hAnsi="Times New Roman" w:ascii="Times New Roman"/>
        </w:rPr>
        <w:t>Utvrđuje se da nema mogućnosti da se poslovanje stečajnog dužnika nastavi ili ponovno pokrene.</w:t>
      </w:r>
    </w:p>
    <w:p w:rsidRDefault="006236C2" w:rsidP="006236C2" w:rsidR="006236C2" w:rsidRPr="00880111">
      <w:pPr>
        <w:pStyle w:val="Tijeloteksta"/>
        <w:tabs>
          <w:tab w:pos="426" w:val="left"/>
        </w:tabs>
        <w:suppressAutoHyphens/>
        <w:overflowPunct/>
        <w:autoSpaceDE/>
        <w:autoSpaceDN/>
        <w:adjustRightInd/>
        <w:textAlignment w:val="auto"/>
        <w:rPr>
          <w:rFonts w:hAnsi="Times New Roman" w:ascii="Times New Roman"/>
        </w:rPr>
      </w:pPr>
      <w:r>
        <w:rPr>
          <w:rFonts w:hAnsi="Times New Roman" w:ascii="Times New Roman"/>
        </w:rPr>
        <w:t xml:space="preserve">3. </w:t>
      </w:r>
      <w:r w:rsidR="008735C3" w:rsidRPr="00880111">
        <w:rPr>
          <w:rFonts w:hAnsi="Times New Roman" w:ascii="Times New Roman"/>
        </w:rPr>
        <w:t>Parnice i postupci u tijeku odnosno novi postupci nastaviti će se ili pokrenuti u korist stečajne mase ovisno o procjeni stečajnog upravitelja, u koju svrhu će se izdati punomoć za zastupanje odvjetniku.</w:t>
      </w:r>
    </w:p>
    <w:p w:rsidRDefault="0055503A" w:rsidP="004A38B4" w:rsidR="0055503A" w:rsidRPr="00880111">
      <w:pPr>
        <w:jc w:val="center"/>
        <w:rPr>
          <w:bCs/>
          <w:sz w:val="24"/>
          <w:szCs w:val="24"/>
        </w:rPr>
      </w:pPr>
    </w:p>
    <w:p w:rsidRDefault="004A38B4" w:rsidP="00853FF6" w:rsidR="004A38B4" w:rsidRPr="00880111">
      <w:pPr>
        <w:jc w:val="center"/>
        <w:rPr>
          <w:bCs/>
          <w:sz w:val="24"/>
          <w:szCs w:val="24"/>
        </w:rPr>
      </w:pPr>
      <w:r w:rsidRPr="00880111">
        <w:rPr>
          <w:bCs/>
          <w:sz w:val="24"/>
          <w:szCs w:val="24"/>
        </w:rPr>
        <w:t>D</w:t>
      </w:r>
      <w:r w:rsidR="00853FF6" w:rsidRPr="00880111">
        <w:rPr>
          <w:bCs/>
          <w:sz w:val="24"/>
          <w:szCs w:val="24"/>
        </w:rPr>
        <w:t>ovršeno u</w:t>
      </w:r>
      <w:r w:rsidR="00E7108F" w:rsidRPr="00880111">
        <w:rPr>
          <w:bCs/>
          <w:sz w:val="24"/>
          <w:szCs w:val="24"/>
        </w:rPr>
        <w:t xml:space="preserve"> 10,</w:t>
      </w:r>
      <w:r w:rsidR="006236C2">
        <w:rPr>
          <w:bCs/>
          <w:sz w:val="24"/>
          <w:szCs w:val="24"/>
        </w:rPr>
        <w:t>20</w:t>
      </w:r>
      <w:r w:rsidR="00E7108F" w:rsidRPr="00880111">
        <w:rPr>
          <w:bCs/>
          <w:sz w:val="24"/>
          <w:szCs w:val="24"/>
        </w:rPr>
        <w:t xml:space="preserve"> </w:t>
      </w:r>
      <w:r w:rsidR="00853FF6" w:rsidRPr="00880111">
        <w:rPr>
          <w:bCs/>
          <w:sz w:val="24"/>
          <w:szCs w:val="24"/>
        </w:rPr>
        <w:t xml:space="preserve"> sati.</w:t>
      </w:r>
    </w:p>
    <w:p w:rsidRDefault="00FF4310" w:rsidP="00853FF6" w:rsidR="00FF4310" w:rsidRPr="00880111">
      <w:pPr>
        <w:jc w:val="center"/>
        <w:rPr>
          <w:bCs/>
          <w:sz w:val="24"/>
          <w:szCs w:val="24"/>
        </w:rPr>
      </w:pPr>
    </w:p>
    <w:p w:rsidRDefault="001B2756" w:rsidP="00853FF6" w:rsidR="00853FF6" w:rsidRPr="00880111">
      <w:pPr>
        <w:jc w:val="center"/>
        <w:rPr>
          <w:bCs/>
          <w:sz w:val="24"/>
          <w:szCs w:val="24"/>
        </w:rPr>
      </w:pPr>
      <w:r w:rsidRPr="00880111">
        <w:rPr>
          <w:bCs/>
          <w:sz w:val="24"/>
          <w:szCs w:val="24"/>
        </w:rPr>
        <w:t>S</w:t>
      </w:r>
      <w:r w:rsidR="00037E28" w:rsidRPr="00880111">
        <w:rPr>
          <w:bCs/>
          <w:sz w:val="24"/>
          <w:szCs w:val="24"/>
        </w:rPr>
        <w:t>udac</w:t>
      </w:r>
    </w:p>
    <w:p w:rsidRDefault="003E49B9" w:rsidP="005924E0" w:rsidR="003E49B9" w:rsidRPr="00880111">
      <w:pPr>
        <w:rPr>
          <w:bCs/>
          <w:sz w:val="24"/>
          <w:szCs w:val="24"/>
        </w:rPr>
      </w:pPr>
    </w:p>
    <w:p w:rsidRDefault="00853FF6" w:rsidP="00853FF6" w:rsidR="00853FF6" w:rsidRPr="00880111">
      <w:pPr>
        <w:jc w:val="center"/>
        <w:rPr>
          <w:bCs/>
          <w:sz w:val="24"/>
          <w:szCs w:val="24"/>
        </w:rPr>
      </w:pPr>
    </w:p>
    <w:p w:rsidRDefault="00853FF6" w:rsidP="00853FF6" w:rsidR="003E49B9" w:rsidRPr="00880111">
      <w:pPr>
        <w:jc w:val="center"/>
        <w:rPr>
          <w:bCs/>
          <w:sz w:val="24"/>
          <w:szCs w:val="24"/>
        </w:rPr>
      </w:pPr>
      <w:r w:rsidRPr="00880111">
        <w:rPr>
          <w:bCs/>
          <w:sz w:val="24"/>
          <w:szCs w:val="24"/>
        </w:rPr>
        <w:t>Zapisničar</w:t>
      </w:r>
    </w:p>
    <w:p w:rsidRDefault="00037E28" w:rsidP="005A0F8A" w:rsidR="003E49B9" w:rsidRPr="00880111">
      <w:pPr>
        <w:ind w:firstLine="720" w:left="5760"/>
        <w:jc w:val="both"/>
        <w:rPr>
          <w:bCs/>
          <w:sz w:val="24"/>
          <w:szCs w:val="24"/>
        </w:rPr>
      </w:pPr>
      <w:r w:rsidRPr="00880111">
        <w:rPr>
          <w:bCs/>
          <w:sz w:val="24"/>
          <w:szCs w:val="24"/>
        </w:rPr>
        <w:t>Stečajni upravitelj</w:t>
      </w:r>
      <w:r w:rsidRPr="00880111">
        <w:rPr>
          <w:bCs/>
          <w:sz w:val="24"/>
          <w:szCs w:val="24"/>
        </w:rPr>
        <w:tab/>
        <w:t xml:space="preserve">  </w:t>
      </w:r>
    </w:p>
    <w:p w:rsidRDefault="003E49B9" w:rsidP="003E49B9" w:rsidR="003E49B9" w:rsidRPr="00880111">
      <w:pPr>
        <w:jc w:val="right"/>
        <w:rPr>
          <w:bCs/>
          <w:sz w:val="24"/>
          <w:szCs w:val="24"/>
        </w:rPr>
      </w:pPr>
    </w:p>
    <w:p w:rsidRDefault="00853FF6" w:rsidP="005A0F8A" w:rsidR="00853FF6">
      <w:pPr>
        <w:rPr>
          <w:bCs/>
          <w:sz w:val="24"/>
          <w:szCs w:val="24"/>
        </w:rPr>
      </w:pPr>
      <w:r w:rsidRPr="00880111">
        <w:rPr>
          <w:bCs/>
          <w:sz w:val="24"/>
          <w:szCs w:val="24"/>
        </w:rPr>
        <w:t>Stečajni vjerovnici</w:t>
      </w:r>
    </w:p>
    <w:p w:rsidRDefault="006236C2" w:rsidP="005A0F8A" w:rsidR="006236C2">
      <w:pPr>
        <w:rPr>
          <w:bCs/>
          <w:sz w:val="24"/>
          <w:szCs w:val="24"/>
        </w:rPr>
      </w:pPr>
    </w:p>
    <w:p w:rsidRDefault="006236C2" w:rsidP="006236C2" w:rsidR="006236C2">
      <w:pPr>
        <w:pStyle w:val="Odlomakpopisa"/>
        <w:jc w:val="both"/>
        <w:rPr>
          <w:rFonts w:hAnsi="Times New Roman" w:ascii="Times New Roman"/>
          <w:sz w:val="24"/>
          <w:szCs w:val="24"/>
        </w:rPr>
      </w:pPr>
      <w:r w:rsidRPr="00880111">
        <w:rPr>
          <w:rFonts w:hAnsi="Times New Roman" w:ascii="Times New Roman"/>
          <w:bCs/>
          <w:sz w:val="24"/>
          <w:szCs w:val="24"/>
        </w:rPr>
        <w:t xml:space="preserve">REPUBLIKA HRVATSKA, Ministarstvo financija, Porezna uprava, OIB: 18683136487,  </w:t>
      </w:r>
      <w:r>
        <w:rPr>
          <w:rFonts w:hAnsi="Times New Roman" w:ascii="Times New Roman"/>
          <w:sz w:val="24"/>
          <w:szCs w:val="24"/>
        </w:rPr>
        <w:t>Sabina Matijević,</w:t>
      </w:r>
      <w:r w:rsidRPr="00880111">
        <w:rPr>
          <w:rFonts w:hAnsi="Times New Roman" w:ascii="Times New Roman"/>
          <w:sz w:val="24"/>
          <w:szCs w:val="24"/>
        </w:rPr>
        <w:t xml:space="preserve"> </w:t>
      </w:r>
      <w:r>
        <w:rPr>
          <w:rFonts w:hAnsi="Times New Roman" w:ascii="Times New Roman"/>
          <w:sz w:val="24"/>
          <w:szCs w:val="24"/>
        </w:rPr>
        <w:t>savjetnik</w:t>
      </w:r>
      <w:r w:rsidRPr="00880111">
        <w:rPr>
          <w:rFonts w:hAnsi="Times New Roman" w:ascii="Times New Roman"/>
          <w:sz w:val="24"/>
          <w:szCs w:val="24"/>
        </w:rPr>
        <w:t xml:space="preserve"> ŽDO-a Zagreb</w:t>
      </w:r>
    </w:p>
    <w:p w:rsidRDefault="006236C2" w:rsidP="006236C2" w:rsidR="006236C2" w:rsidRPr="00880111">
      <w:pPr>
        <w:pStyle w:val="Odlomakpopisa"/>
        <w:jc w:val="both"/>
        <w:rPr>
          <w:rFonts w:hAnsi="Times New Roman" w:ascii="Times New Roman"/>
          <w:bCs/>
          <w:sz w:val="24"/>
          <w:szCs w:val="24"/>
        </w:rPr>
      </w:pPr>
    </w:p>
    <w:p w:rsidRDefault="006236C2" w:rsidP="006236C2" w:rsidR="006236C2">
      <w:pPr>
        <w:pStyle w:val="Odlomakpopisa"/>
        <w:jc w:val="both"/>
        <w:rPr>
          <w:rFonts w:hAnsi="Times New Roman" w:ascii="Times New Roman"/>
          <w:sz w:val="24"/>
          <w:szCs w:val="24"/>
        </w:rPr>
      </w:pPr>
      <w:r w:rsidRPr="00880111">
        <w:rPr>
          <w:rFonts w:hAnsi="Times New Roman" w:ascii="Times New Roman"/>
          <w:sz w:val="24"/>
          <w:szCs w:val="24"/>
        </w:rPr>
        <w:t xml:space="preserve">SBERBANK d.d., OIB: 78427478595, Zagreb, Varšavska 9, punomoćnik </w:t>
      </w:r>
      <w:r>
        <w:rPr>
          <w:rFonts w:hAnsi="Times New Roman" w:ascii="Times New Roman"/>
          <w:sz w:val="24"/>
          <w:szCs w:val="24"/>
        </w:rPr>
        <w:t>Tomislav Grgat, odvjetnički vježbenik</w:t>
      </w:r>
      <w:r w:rsidRPr="00880111">
        <w:rPr>
          <w:rFonts w:hAnsi="Times New Roman" w:ascii="Times New Roman"/>
          <w:sz w:val="24"/>
          <w:szCs w:val="24"/>
        </w:rPr>
        <w:t xml:space="preserve"> u OD Golubić i Partneri j.t.d. u Zagrebu</w:t>
      </w:r>
      <w:r>
        <w:rPr>
          <w:rFonts w:hAnsi="Times New Roman" w:ascii="Times New Roman"/>
          <w:sz w:val="24"/>
          <w:szCs w:val="24"/>
        </w:rPr>
        <w:t xml:space="preserve">, </w:t>
      </w:r>
    </w:p>
    <w:p w:rsidRDefault="006236C2" w:rsidP="006236C2" w:rsidR="006236C2" w:rsidRPr="00880111">
      <w:pPr>
        <w:pStyle w:val="Odlomakpopisa"/>
        <w:jc w:val="both"/>
        <w:rPr>
          <w:rFonts w:hAnsi="Times New Roman" w:ascii="Times New Roman"/>
          <w:sz w:val="24"/>
          <w:szCs w:val="24"/>
        </w:rPr>
      </w:pPr>
    </w:p>
    <w:p w:rsidRDefault="006236C2" w:rsidP="006236C2" w:rsidR="006236C2" w:rsidRPr="00880111">
      <w:pPr>
        <w:pStyle w:val="Odlomakpopisa"/>
        <w:jc w:val="both"/>
        <w:rPr>
          <w:rFonts w:hAnsi="Times New Roman" w:ascii="Times New Roman"/>
          <w:sz w:val="24"/>
          <w:szCs w:val="24"/>
        </w:rPr>
      </w:pPr>
      <w:r w:rsidRPr="00880111">
        <w:rPr>
          <w:rFonts w:hAnsi="Times New Roman" w:ascii="Times New Roman"/>
          <w:sz w:val="24"/>
          <w:szCs w:val="24"/>
        </w:rPr>
        <w:t>PRIVREDNA BANKA ZAGREB d.d., OIB: 02535697732, Zagreb, Radnička cesta 50, punomoćnik Zoran Puljiz, odvjetnik u Zagrebu</w:t>
      </w:r>
      <w:r>
        <w:rPr>
          <w:rFonts w:hAnsi="Times New Roman" w:ascii="Times New Roman"/>
          <w:sz w:val="24"/>
          <w:szCs w:val="24"/>
        </w:rPr>
        <w:t>, SU-2/07</w:t>
      </w:r>
    </w:p>
    <w:p w:rsidRDefault="006236C2" w:rsidP="005A0F8A" w:rsidR="006236C2" w:rsidRPr="00880111">
      <w:pPr>
        <w:rPr>
          <w:bCs/>
          <w:sz w:val="24"/>
          <w:szCs w:val="24"/>
        </w:rPr>
      </w:pPr>
    </w:p>
    <w:sectPr w:rsidSect="00880111" w:rsidR="006236C2" w:rsidRPr="00880111">
      <w:headerReference w:type="even" r:id="rId10"/>
      <w:headerReference w:type="default" r:id="rId11"/>
      <w:pgSz w:h="15840" w:w="12240"/>
      <w:pgMar w:gutter="0" w:footer="708" w:header="708" w:left="1800" w:bottom="1440" w:right="1800"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49B9" w:rsidR="003E49B9">
      <w:r>
        <w:separator/>
      </w:r>
    </w:p>
  </w:endnote>
  <w:endnote w:id="0" w:type="continuationSeparator">
    <w:p w:rsidRDefault="003E49B9" w:rsidR="003E49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49B9" w:rsidR="003E49B9">
      <w:r>
        <w:separator/>
      </w:r>
    </w:p>
  </w:footnote>
  <w:footnote w:id="0" w:type="continuationSeparator">
    <w:p w:rsidRDefault="003E49B9" w:rsidR="003E49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7191" w:rsidP="00D81A44" w:rsidR="003E49B9">
    <w:pPr>
      <w:pStyle w:val="Zaglavlje"/>
      <w:framePr w:y="1" w:xAlign="center" w:vAnchor="text" w:hAnchor="margin" w:wrap="around"/>
      <w:rPr>
        <w:rStyle w:val="Brojstranice"/>
      </w:rPr>
    </w:pPr>
    <w:r>
      <w:rPr>
        <w:rStyle w:val="Brojstranice"/>
      </w:rPr>
      <w:fldChar w:fldCharType="begin"/>
    </w:r>
    <w:r w:rsidR="003E49B9">
      <w:rPr>
        <w:rStyle w:val="Brojstranice"/>
      </w:rPr>
      <w:instrText xml:space="preserve">PAGE  </w:instrText>
    </w:r>
    <w:r>
      <w:rPr>
        <w:rStyle w:val="Brojstranice"/>
      </w:rPr>
      <w:fldChar w:fldCharType="end"/>
    </w:r>
  </w:p>
  <w:p w:rsidRDefault="003E49B9" w:rsidR="003E49B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7191" w:rsidP="00D81A44" w:rsidR="003E49B9" w:rsidRPr="00880111">
    <w:pPr>
      <w:pStyle w:val="Zaglavlje"/>
      <w:framePr w:y="1" w:xAlign="center" w:vAnchor="text" w:hAnchor="margin" w:wrap="around"/>
      <w:rPr>
        <w:rStyle w:val="Brojstranice"/>
        <w:sz w:val="24"/>
        <w:szCs w:val="24"/>
      </w:rPr>
    </w:pPr>
    <w:r w:rsidRPr="00880111">
      <w:rPr>
        <w:rStyle w:val="Brojstranice"/>
        <w:sz w:val="24"/>
        <w:szCs w:val="24"/>
      </w:rPr>
      <w:fldChar w:fldCharType="begin"/>
    </w:r>
    <w:r w:rsidR="003E49B9" w:rsidRPr="00880111">
      <w:rPr>
        <w:rStyle w:val="Brojstranice"/>
        <w:sz w:val="24"/>
        <w:szCs w:val="24"/>
      </w:rPr>
      <w:instrText xml:space="preserve">PAGE  </w:instrText>
    </w:r>
    <w:r w:rsidRPr="00880111">
      <w:rPr>
        <w:rStyle w:val="Brojstranice"/>
        <w:sz w:val="24"/>
        <w:szCs w:val="24"/>
      </w:rPr>
      <w:fldChar w:fldCharType="separate"/>
    </w:r>
    <w:r w:rsidR="00F61989">
      <w:rPr>
        <w:rStyle w:val="Brojstranice"/>
        <w:noProof/>
        <w:sz w:val="24"/>
        <w:szCs w:val="24"/>
      </w:rPr>
      <w:t>8</w:t>
    </w:r>
    <w:r w:rsidRPr="00880111">
      <w:rPr>
        <w:rStyle w:val="Brojstranice"/>
        <w:sz w:val="24"/>
        <w:szCs w:val="24"/>
      </w:rPr>
      <w:fldChar w:fldCharType="end"/>
    </w:r>
  </w:p>
  <w:p w:rsidRDefault="006D75FC" w:rsidP="00AA1621" w:rsidR="003E49B9">
    <w:pPr>
      <w:pStyle w:val="Zaglavlje"/>
      <w:jc w:val="right"/>
      <w:rPr>
        <w:bCs/>
        <w:sz w:val="24"/>
        <w:szCs w:val="24"/>
      </w:rPr>
    </w:pPr>
    <w:r w:rsidRPr="00880111">
      <w:rPr>
        <w:bCs/>
        <w:sz w:val="24"/>
        <w:szCs w:val="24"/>
      </w:rPr>
      <w:t>85</w:t>
    </w:r>
    <w:r w:rsidR="0064196D" w:rsidRPr="00880111">
      <w:rPr>
        <w:bCs/>
        <w:sz w:val="24"/>
        <w:szCs w:val="24"/>
      </w:rPr>
      <w:t>. St-</w:t>
    </w:r>
    <w:r w:rsidRPr="00880111">
      <w:rPr>
        <w:bCs/>
        <w:sz w:val="24"/>
        <w:szCs w:val="24"/>
      </w:rPr>
      <w:t>1070</w:t>
    </w:r>
    <w:r w:rsidR="00F114CD" w:rsidRPr="00880111">
      <w:rPr>
        <w:bCs/>
        <w:sz w:val="24"/>
        <w:szCs w:val="24"/>
      </w:rPr>
      <w:t>/1</w:t>
    </w:r>
    <w:r w:rsidRPr="00880111">
      <w:rPr>
        <w:bCs/>
        <w:sz w:val="24"/>
        <w:szCs w:val="24"/>
      </w:rPr>
      <w:t>8</w:t>
    </w:r>
  </w:p>
  <w:p w:rsidRDefault="00880111" w:rsidP="00AA1621" w:rsidR="00880111" w:rsidRPr="00880111">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3"/>
    <w:lvl w:ilvl="0">
      <w:start w:val="1"/>
      <w:numFmt w:val="decimal"/>
      <w:lvlText w:val="%1."/>
      <w:lvlJc w:val="left"/>
      <w:pPr>
        <w:tabs>
          <w:tab w:pos="801" w:val="num"/>
        </w:tabs>
        <w:ind w:hanging="375" w:left="801"/>
      </w:pPr>
    </w:lvl>
  </w:abstractNum>
  <w:abstractNum w:abstractNumId="1">
    <w:nsid w:val="059D15F6"/>
    <w:multiLevelType w:val="hybridMultilevel"/>
    <w:tmpl w:val="10DC1DCC"/>
    <w:lvl w:tplc="041A000F"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8531711"/>
    <w:multiLevelType w:val="hybridMultilevel"/>
    <w:tmpl w:val="D962045A"/>
    <w:lvl w:tplc="59BAAE82" w:ilvl="0">
      <w:start w:val="1"/>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0BBA11BC"/>
    <w:multiLevelType w:val="hybridMultilevel"/>
    <w:tmpl w:val="E368C0EE"/>
    <w:lvl w:tplc="38F8F46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E5E6916"/>
    <w:multiLevelType w:val="hybridMultilevel"/>
    <w:tmpl w:val="25626FFE"/>
    <w:lvl w:tplc="8E4A188C"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6C8742A"/>
    <w:multiLevelType w:val="hybridMultilevel"/>
    <w:tmpl w:val="72AE21D0"/>
    <w:lvl w:tplc="9F12FD0C" w:ilvl="0">
      <w:start w:val="4"/>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2A6B03C4"/>
    <w:multiLevelType w:val="hybridMultilevel"/>
    <w:tmpl w:val="476692BC"/>
    <w:lvl w:tplc="3FFC0774" w:ilvl="0">
      <w:start w:val="1"/>
      <w:numFmt w:val="decimal"/>
      <w:lvlText w:val="%1."/>
      <w:lvlJc w:val="left"/>
      <w:pPr>
        <w:ind w:hanging="360" w:left="1161"/>
      </w:pPr>
      <w:rPr>
        <w:rFonts w:hint="default"/>
      </w:rPr>
    </w:lvl>
    <w:lvl w:tentative="true" w:tplc="041A0019" w:ilvl="1">
      <w:start w:val="1"/>
      <w:numFmt w:val="lowerLetter"/>
      <w:lvlText w:val="%2."/>
      <w:lvlJc w:val="left"/>
      <w:pPr>
        <w:ind w:hanging="360" w:left="1881"/>
      </w:pPr>
    </w:lvl>
    <w:lvl w:tentative="true" w:tplc="041A001B" w:ilvl="2">
      <w:start w:val="1"/>
      <w:numFmt w:val="lowerRoman"/>
      <w:lvlText w:val="%3."/>
      <w:lvlJc w:val="right"/>
      <w:pPr>
        <w:ind w:hanging="180" w:left="2601"/>
      </w:pPr>
    </w:lvl>
    <w:lvl w:tentative="true" w:tplc="041A000F" w:ilvl="3">
      <w:start w:val="1"/>
      <w:numFmt w:val="decimal"/>
      <w:lvlText w:val="%4."/>
      <w:lvlJc w:val="left"/>
      <w:pPr>
        <w:ind w:hanging="360" w:left="3321"/>
      </w:pPr>
    </w:lvl>
    <w:lvl w:tentative="true" w:tplc="041A0019" w:ilvl="4">
      <w:start w:val="1"/>
      <w:numFmt w:val="lowerLetter"/>
      <w:lvlText w:val="%5."/>
      <w:lvlJc w:val="left"/>
      <w:pPr>
        <w:ind w:hanging="360" w:left="4041"/>
      </w:pPr>
    </w:lvl>
    <w:lvl w:tentative="true" w:tplc="041A001B" w:ilvl="5">
      <w:start w:val="1"/>
      <w:numFmt w:val="lowerRoman"/>
      <w:lvlText w:val="%6."/>
      <w:lvlJc w:val="right"/>
      <w:pPr>
        <w:ind w:hanging="180" w:left="4761"/>
      </w:pPr>
    </w:lvl>
    <w:lvl w:tentative="true" w:tplc="041A000F" w:ilvl="6">
      <w:start w:val="1"/>
      <w:numFmt w:val="decimal"/>
      <w:lvlText w:val="%7."/>
      <w:lvlJc w:val="left"/>
      <w:pPr>
        <w:ind w:hanging="360" w:left="5481"/>
      </w:pPr>
    </w:lvl>
    <w:lvl w:tentative="true" w:tplc="041A0019" w:ilvl="7">
      <w:start w:val="1"/>
      <w:numFmt w:val="lowerLetter"/>
      <w:lvlText w:val="%8."/>
      <w:lvlJc w:val="left"/>
      <w:pPr>
        <w:ind w:hanging="360" w:left="6201"/>
      </w:pPr>
    </w:lvl>
    <w:lvl w:tentative="true" w:tplc="041A001B" w:ilvl="8">
      <w:start w:val="1"/>
      <w:numFmt w:val="lowerRoman"/>
      <w:lvlText w:val="%9."/>
      <w:lvlJc w:val="right"/>
      <w:pPr>
        <w:ind w:hanging="180" w:left="6921"/>
      </w:pPr>
    </w:lvl>
  </w:abstractNum>
  <w:abstractNum w:abstractNumId="7">
    <w:nsid w:val="2F6E4AD3"/>
    <w:multiLevelType w:val="hybridMultilevel"/>
    <w:tmpl w:val="057CD238"/>
    <w:lvl w:tplc="041A000F" w:ilvl="0">
      <w:start w:val="7"/>
      <w:numFmt w:val="decimal"/>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8">
    <w:nsid w:val="313049D0"/>
    <w:multiLevelType w:val="hybridMultilevel"/>
    <w:tmpl w:val="DD7462D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38746A4C"/>
    <w:multiLevelType w:val="hybridMultilevel"/>
    <w:tmpl w:val="781C6464"/>
    <w:lvl w:tplc="813C4110" w:ilvl="0">
      <w:numFmt w:val="bullet"/>
      <w:lvlText w:val="-"/>
      <w:lvlJc w:val="left"/>
      <w:pPr>
        <w:ind w:hanging="360" w:left="720"/>
      </w:pPr>
      <w:rPr>
        <w:rFonts w:cs="Verdana" w:eastAsia="Times New Roman" w:hAnsi="Verdana" w:ascii="Verdan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F335B6E"/>
    <w:multiLevelType w:val="hybridMultilevel"/>
    <w:tmpl w:val="69BA9D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F7E14C8"/>
    <w:multiLevelType w:val="hybridMultilevel"/>
    <w:tmpl w:val="EFA09344"/>
    <w:lvl w:tplc="1C100576" w:ilvl="0">
      <w:start w:val="12"/>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40AB2A87"/>
    <w:multiLevelType w:val="hybridMultilevel"/>
    <w:tmpl w:val="C492BD46"/>
    <w:lvl w:tplc="A95A7366"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C6F0D9C"/>
    <w:multiLevelType w:val="hybridMultilevel"/>
    <w:tmpl w:val="5C1ACF54"/>
    <w:lvl w:tplc="7A0A5F1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5EAA5EDC"/>
    <w:multiLevelType w:val="hybridMultilevel"/>
    <w:tmpl w:val="780CC20A"/>
    <w:lvl w:tplc="AA144B3E" w:ilvl="0">
      <w:start w:val="5"/>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5F8D7C28"/>
    <w:multiLevelType w:val="hybridMultilevel"/>
    <w:tmpl w:val="4BF8CA32"/>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A214187"/>
    <w:multiLevelType w:val="hybridMultilevel"/>
    <w:tmpl w:val="EFC28DAE"/>
    <w:lvl w:tplc="F7A2B038" w:ilvl="0">
      <w:start w:val="4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6A545AC5"/>
    <w:multiLevelType w:val="hybridMultilevel"/>
    <w:tmpl w:val="685AAB5A"/>
    <w:lvl w:tplc="07C20AF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8">
    <w:nsid w:val="705A708B"/>
    <w:multiLevelType w:val="hybridMultilevel"/>
    <w:tmpl w:val="559809CC"/>
    <w:lvl w:tplc="32368896" w:ilvl="0">
      <w:start w:val="4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9B26FF2"/>
    <w:multiLevelType w:val="hybridMultilevel"/>
    <w:tmpl w:val="67A491AA"/>
    <w:lvl w:tplc="A3601196" w:ilvl="0">
      <w:start w:val="1"/>
      <w:numFmt w:val="decimal"/>
      <w:lvlText w:val="%1."/>
      <w:lvlJc w:val="left"/>
      <w:pPr>
        <w:ind w:hanging="360" w:left="644"/>
      </w:pPr>
      <w:rPr>
        <w:rFonts w:cs="Times New Roman" w:hAnsi="Times New Roman" w:ascii="Times New Roman"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20">
    <w:nsid w:val="7CD55D81"/>
    <w:multiLevelType w:val="hybridMultilevel"/>
    <w:tmpl w:val="D0EA5E44"/>
    <w:lvl w:tplc="C6702DC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0"/>
  </w:num>
  <w:num w:numId="2">
    <w:abstractNumId w:val="12"/>
  </w:num>
  <w:num w:numId="3">
    <w:abstractNumId w:val="15"/>
  </w:num>
  <w:num w:numId="4">
    <w:abstractNumId w:val="19"/>
  </w:num>
  <w:num w:numId="5">
    <w:abstractNumId w:val="2"/>
  </w:num>
  <w:num w:numId="6">
    <w:abstractNumId w:val="1"/>
  </w:num>
  <w:num w:numId="7">
    <w:abstractNumId w:val="7"/>
  </w:num>
  <w:num w:numId="8">
    <w:abstractNumId w:val="4"/>
  </w:num>
  <w:num w:numId="9">
    <w:abstractNumId w:val="17"/>
  </w:num>
  <w:num w:numId="10">
    <w:abstractNumId w:val="11"/>
  </w:num>
  <w:num w:numId="11">
    <w:abstractNumId w:val="5"/>
  </w:num>
  <w:num w:numId="12">
    <w:abstractNumId w:val="14"/>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3"/>
  </w:num>
  <w:num w:numId="16">
    <w:abstractNumId w:val="3"/>
  </w:num>
  <w:num w:numId="17">
    <w:abstractNumId w:val="9"/>
  </w:num>
  <w:num w:numId="18">
    <w:abstractNumId w:val="18"/>
  </w:num>
  <w:num w:numId="19">
    <w:abstractNumId w:val="16"/>
  </w:num>
  <w:num w:numId="20">
    <w:abstractNumId w:val="0"/>
  </w:num>
  <w:num w:numId="21">
    <w:abstractNumId w:val="6"/>
  </w:num>
  <w:numIdMacAtCleanup w:val="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11BA0"/>
    <w:rsid w:val="0001698E"/>
    <w:rsid w:val="000232A5"/>
    <w:rsid w:val="00027B30"/>
    <w:rsid w:val="000343DA"/>
    <w:rsid w:val="00037E28"/>
    <w:rsid w:val="00045CD9"/>
    <w:rsid w:val="0005476B"/>
    <w:rsid w:val="00056C8A"/>
    <w:rsid w:val="00064134"/>
    <w:rsid w:val="00064D54"/>
    <w:rsid w:val="0007058D"/>
    <w:rsid w:val="00086FC1"/>
    <w:rsid w:val="000A3575"/>
    <w:rsid w:val="000A4F4C"/>
    <w:rsid w:val="000B3B1B"/>
    <w:rsid w:val="000B796B"/>
    <w:rsid w:val="000D28B2"/>
    <w:rsid w:val="000D7DFE"/>
    <w:rsid w:val="000E1538"/>
    <w:rsid w:val="000E3266"/>
    <w:rsid w:val="000E7ADD"/>
    <w:rsid w:val="000F0EBC"/>
    <w:rsid w:val="000F1C78"/>
    <w:rsid w:val="000F6F82"/>
    <w:rsid w:val="001001FB"/>
    <w:rsid w:val="00100ACA"/>
    <w:rsid w:val="00103804"/>
    <w:rsid w:val="0010502C"/>
    <w:rsid w:val="0010553E"/>
    <w:rsid w:val="00107150"/>
    <w:rsid w:val="00107F5E"/>
    <w:rsid w:val="0011067C"/>
    <w:rsid w:val="0011083C"/>
    <w:rsid w:val="0011161B"/>
    <w:rsid w:val="001139BC"/>
    <w:rsid w:val="00115992"/>
    <w:rsid w:val="00117D8C"/>
    <w:rsid w:val="0012616D"/>
    <w:rsid w:val="00126328"/>
    <w:rsid w:val="00126497"/>
    <w:rsid w:val="00127F65"/>
    <w:rsid w:val="001314BD"/>
    <w:rsid w:val="00134D09"/>
    <w:rsid w:val="00135DA5"/>
    <w:rsid w:val="00136798"/>
    <w:rsid w:val="00150D16"/>
    <w:rsid w:val="00155D26"/>
    <w:rsid w:val="00162174"/>
    <w:rsid w:val="00175846"/>
    <w:rsid w:val="00182244"/>
    <w:rsid w:val="00192476"/>
    <w:rsid w:val="00192F02"/>
    <w:rsid w:val="001A16C9"/>
    <w:rsid w:val="001A33C2"/>
    <w:rsid w:val="001A55F2"/>
    <w:rsid w:val="001B1357"/>
    <w:rsid w:val="001B2756"/>
    <w:rsid w:val="001B2FB3"/>
    <w:rsid w:val="001B7A0E"/>
    <w:rsid w:val="001C50EF"/>
    <w:rsid w:val="001D4222"/>
    <w:rsid w:val="001E1576"/>
    <w:rsid w:val="001E17DE"/>
    <w:rsid w:val="001E1FBD"/>
    <w:rsid w:val="001E5B29"/>
    <w:rsid w:val="001F34B5"/>
    <w:rsid w:val="001F34EF"/>
    <w:rsid w:val="002106B6"/>
    <w:rsid w:val="0021643B"/>
    <w:rsid w:val="00216BEF"/>
    <w:rsid w:val="00217B3D"/>
    <w:rsid w:val="00230DAF"/>
    <w:rsid w:val="00237320"/>
    <w:rsid w:val="00240B29"/>
    <w:rsid w:val="002505ED"/>
    <w:rsid w:val="00267F50"/>
    <w:rsid w:val="00271ADD"/>
    <w:rsid w:val="0027653E"/>
    <w:rsid w:val="002A6ACD"/>
    <w:rsid w:val="002A6D1A"/>
    <w:rsid w:val="002B262D"/>
    <w:rsid w:val="002C04C6"/>
    <w:rsid w:val="002C7733"/>
    <w:rsid w:val="002C7C8E"/>
    <w:rsid w:val="002D3EE7"/>
    <w:rsid w:val="002E59B3"/>
    <w:rsid w:val="002F1A8E"/>
    <w:rsid w:val="002F1C90"/>
    <w:rsid w:val="003039DD"/>
    <w:rsid w:val="00312A75"/>
    <w:rsid w:val="003151FA"/>
    <w:rsid w:val="00316A33"/>
    <w:rsid w:val="0032019A"/>
    <w:rsid w:val="003216AA"/>
    <w:rsid w:val="00322042"/>
    <w:rsid w:val="00324FCC"/>
    <w:rsid w:val="0032744A"/>
    <w:rsid w:val="003311DA"/>
    <w:rsid w:val="003378F8"/>
    <w:rsid w:val="003408B0"/>
    <w:rsid w:val="00341610"/>
    <w:rsid w:val="00346494"/>
    <w:rsid w:val="00385DE7"/>
    <w:rsid w:val="00396443"/>
    <w:rsid w:val="003A1613"/>
    <w:rsid w:val="003A5728"/>
    <w:rsid w:val="003A6002"/>
    <w:rsid w:val="003B020D"/>
    <w:rsid w:val="003B4A8C"/>
    <w:rsid w:val="003C65CD"/>
    <w:rsid w:val="003C6A5D"/>
    <w:rsid w:val="003E1FDA"/>
    <w:rsid w:val="003E49B9"/>
    <w:rsid w:val="003E4BFA"/>
    <w:rsid w:val="003E5674"/>
    <w:rsid w:val="003F00DA"/>
    <w:rsid w:val="003F01CF"/>
    <w:rsid w:val="003F4A7C"/>
    <w:rsid w:val="003F54C1"/>
    <w:rsid w:val="00410609"/>
    <w:rsid w:val="00413DAB"/>
    <w:rsid w:val="004237C2"/>
    <w:rsid w:val="00427B12"/>
    <w:rsid w:val="00427BF5"/>
    <w:rsid w:val="0043371F"/>
    <w:rsid w:val="00446C91"/>
    <w:rsid w:val="00456F28"/>
    <w:rsid w:val="0046060C"/>
    <w:rsid w:val="00461ECA"/>
    <w:rsid w:val="004642DE"/>
    <w:rsid w:val="00464E3A"/>
    <w:rsid w:val="0046757C"/>
    <w:rsid w:val="004718C3"/>
    <w:rsid w:val="00477293"/>
    <w:rsid w:val="00480A89"/>
    <w:rsid w:val="004843E5"/>
    <w:rsid w:val="0049076A"/>
    <w:rsid w:val="004A0570"/>
    <w:rsid w:val="004A38B4"/>
    <w:rsid w:val="004B35A8"/>
    <w:rsid w:val="004B7E2F"/>
    <w:rsid w:val="004E0DCB"/>
    <w:rsid w:val="004E2336"/>
    <w:rsid w:val="004E3BB6"/>
    <w:rsid w:val="004F7191"/>
    <w:rsid w:val="00502A7F"/>
    <w:rsid w:val="00515C65"/>
    <w:rsid w:val="0052515C"/>
    <w:rsid w:val="0053166F"/>
    <w:rsid w:val="00536010"/>
    <w:rsid w:val="00540890"/>
    <w:rsid w:val="00541729"/>
    <w:rsid w:val="005501AB"/>
    <w:rsid w:val="0055503A"/>
    <w:rsid w:val="005568C5"/>
    <w:rsid w:val="00561B30"/>
    <w:rsid w:val="00567070"/>
    <w:rsid w:val="00577C20"/>
    <w:rsid w:val="0058047D"/>
    <w:rsid w:val="005924E0"/>
    <w:rsid w:val="005A0F8A"/>
    <w:rsid w:val="005A1B42"/>
    <w:rsid w:val="005B6AEF"/>
    <w:rsid w:val="005E5D9C"/>
    <w:rsid w:val="00611B77"/>
    <w:rsid w:val="006165AE"/>
    <w:rsid w:val="00620987"/>
    <w:rsid w:val="006236C2"/>
    <w:rsid w:val="00623BBA"/>
    <w:rsid w:val="00631C0B"/>
    <w:rsid w:val="00632F42"/>
    <w:rsid w:val="00634789"/>
    <w:rsid w:val="00636A2A"/>
    <w:rsid w:val="00640018"/>
    <w:rsid w:val="0064196D"/>
    <w:rsid w:val="006471B8"/>
    <w:rsid w:val="00650286"/>
    <w:rsid w:val="006528D4"/>
    <w:rsid w:val="006607A1"/>
    <w:rsid w:val="00660E9B"/>
    <w:rsid w:val="00663853"/>
    <w:rsid w:val="006640D9"/>
    <w:rsid w:val="00671107"/>
    <w:rsid w:val="006719B1"/>
    <w:rsid w:val="00684164"/>
    <w:rsid w:val="00685A00"/>
    <w:rsid w:val="0069544C"/>
    <w:rsid w:val="00697B2A"/>
    <w:rsid w:val="006A3E57"/>
    <w:rsid w:val="006A4FAF"/>
    <w:rsid w:val="006A6562"/>
    <w:rsid w:val="006B0CE1"/>
    <w:rsid w:val="006C47AB"/>
    <w:rsid w:val="006C58D7"/>
    <w:rsid w:val="006D75FC"/>
    <w:rsid w:val="006F2F2E"/>
    <w:rsid w:val="006F3E6F"/>
    <w:rsid w:val="0070654E"/>
    <w:rsid w:val="00715157"/>
    <w:rsid w:val="0071633C"/>
    <w:rsid w:val="007258DD"/>
    <w:rsid w:val="007265E7"/>
    <w:rsid w:val="00733A1C"/>
    <w:rsid w:val="0073694E"/>
    <w:rsid w:val="00736E2D"/>
    <w:rsid w:val="00742688"/>
    <w:rsid w:val="00752DB8"/>
    <w:rsid w:val="00753FA5"/>
    <w:rsid w:val="0075543A"/>
    <w:rsid w:val="00756047"/>
    <w:rsid w:val="0076080B"/>
    <w:rsid w:val="007657B8"/>
    <w:rsid w:val="00766E12"/>
    <w:rsid w:val="0077792F"/>
    <w:rsid w:val="0078250E"/>
    <w:rsid w:val="007B3374"/>
    <w:rsid w:val="007C305A"/>
    <w:rsid w:val="007D2A47"/>
    <w:rsid w:val="007E4CC1"/>
    <w:rsid w:val="007F34F0"/>
    <w:rsid w:val="007F72CE"/>
    <w:rsid w:val="00800080"/>
    <w:rsid w:val="00817878"/>
    <w:rsid w:val="0082501F"/>
    <w:rsid w:val="0083259F"/>
    <w:rsid w:val="00853FF6"/>
    <w:rsid w:val="00854EED"/>
    <w:rsid w:val="00860BCD"/>
    <w:rsid w:val="008735C3"/>
    <w:rsid w:val="008770DE"/>
    <w:rsid w:val="00880111"/>
    <w:rsid w:val="008A286D"/>
    <w:rsid w:val="008B25B6"/>
    <w:rsid w:val="008B74F4"/>
    <w:rsid w:val="008B7B64"/>
    <w:rsid w:val="008D6A10"/>
    <w:rsid w:val="008F2000"/>
    <w:rsid w:val="008F276F"/>
    <w:rsid w:val="008F629C"/>
    <w:rsid w:val="00902467"/>
    <w:rsid w:val="0092412A"/>
    <w:rsid w:val="00935ABA"/>
    <w:rsid w:val="00950CAB"/>
    <w:rsid w:val="00952ED3"/>
    <w:rsid w:val="00954EEB"/>
    <w:rsid w:val="009574C6"/>
    <w:rsid w:val="0096064B"/>
    <w:rsid w:val="00963263"/>
    <w:rsid w:val="00967E1C"/>
    <w:rsid w:val="00970469"/>
    <w:rsid w:val="00971100"/>
    <w:rsid w:val="009857F6"/>
    <w:rsid w:val="009874FB"/>
    <w:rsid w:val="00995029"/>
    <w:rsid w:val="009A16CE"/>
    <w:rsid w:val="009A4549"/>
    <w:rsid w:val="009B1B66"/>
    <w:rsid w:val="009B4223"/>
    <w:rsid w:val="009B7C79"/>
    <w:rsid w:val="009C4493"/>
    <w:rsid w:val="009C65DC"/>
    <w:rsid w:val="009C7DA4"/>
    <w:rsid w:val="009D6FE2"/>
    <w:rsid w:val="009E0988"/>
    <w:rsid w:val="009F3B2D"/>
    <w:rsid w:val="00A00232"/>
    <w:rsid w:val="00A04A7E"/>
    <w:rsid w:val="00A100DB"/>
    <w:rsid w:val="00A155EE"/>
    <w:rsid w:val="00A170F3"/>
    <w:rsid w:val="00A325D0"/>
    <w:rsid w:val="00A36CB7"/>
    <w:rsid w:val="00A42A19"/>
    <w:rsid w:val="00A50A56"/>
    <w:rsid w:val="00A61BA8"/>
    <w:rsid w:val="00A62D78"/>
    <w:rsid w:val="00A63425"/>
    <w:rsid w:val="00A661F9"/>
    <w:rsid w:val="00A721A3"/>
    <w:rsid w:val="00A741C4"/>
    <w:rsid w:val="00A80F37"/>
    <w:rsid w:val="00A82AF3"/>
    <w:rsid w:val="00A83C65"/>
    <w:rsid w:val="00A84154"/>
    <w:rsid w:val="00A956F1"/>
    <w:rsid w:val="00A95AC1"/>
    <w:rsid w:val="00A96B80"/>
    <w:rsid w:val="00AA0037"/>
    <w:rsid w:val="00AA1621"/>
    <w:rsid w:val="00AA6F70"/>
    <w:rsid w:val="00AB0A43"/>
    <w:rsid w:val="00AB3697"/>
    <w:rsid w:val="00AB50AD"/>
    <w:rsid w:val="00AD402C"/>
    <w:rsid w:val="00AD60F1"/>
    <w:rsid w:val="00AE029A"/>
    <w:rsid w:val="00AE17A8"/>
    <w:rsid w:val="00AE1F14"/>
    <w:rsid w:val="00AE3986"/>
    <w:rsid w:val="00AF0288"/>
    <w:rsid w:val="00AF470C"/>
    <w:rsid w:val="00B054B7"/>
    <w:rsid w:val="00B20591"/>
    <w:rsid w:val="00B34BC4"/>
    <w:rsid w:val="00B3704A"/>
    <w:rsid w:val="00B40165"/>
    <w:rsid w:val="00B409A9"/>
    <w:rsid w:val="00B418A2"/>
    <w:rsid w:val="00B47E22"/>
    <w:rsid w:val="00B63E91"/>
    <w:rsid w:val="00B72F7D"/>
    <w:rsid w:val="00B832CD"/>
    <w:rsid w:val="00B84F6E"/>
    <w:rsid w:val="00B93A75"/>
    <w:rsid w:val="00B97A43"/>
    <w:rsid w:val="00BA4CA1"/>
    <w:rsid w:val="00BA4F1D"/>
    <w:rsid w:val="00BA720D"/>
    <w:rsid w:val="00BB6FEA"/>
    <w:rsid w:val="00BB724E"/>
    <w:rsid w:val="00BB72D1"/>
    <w:rsid w:val="00BC267A"/>
    <w:rsid w:val="00C00CB9"/>
    <w:rsid w:val="00C01153"/>
    <w:rsid w:val="00C10BD0"/>
    <w:rsid w:val="00C16FA1"/>
    <w:rsid w:val="00C17518"/>
    <w:rsid w:val="00C33711"/>
    <w:rsid w:val="00C36E7C"/>
    <w:rsid w:val="00C43EE5"/>
    <w:rsid w:val="00C43F60"/>
    <w:rsid w:val="00C51FFA"/>
    <w:rsid w:val="00C53191"/>
    <w:rsid w:val="00C5738C"/>
    <w:rsid w:val="00C62BA1"/>
    <w:rsid w:val="00C66564"/>
    <w:rsid w:val="00C66624"/>
    <w:rsid w:val="00C6781E"/>
    <w:rsid w:val="00C76C38"/>
    <w:rsid w:val="00C84365"/>
    <w:rsid w:val="00C84E03"/>
    <w:rsid w:val="00C91CFC"/>
    <w:rsid w:val="00C96A33"/>
    <w:rsid w:val="00C97B33"/>
    <w:rsid w:val="00C97FBA"/>
    <w:rsid w:val="00CA127D"/>
    <w:rsid w:val="00CA1B1B"/>
    <w:rsid w:val="00CA36BC"/>
    <w:rsid w:val="00CA654C"/>
    <w:rsid w:val="00CB1126"/>
    <w:rsid w:val="00CC043F"/>
    <w:rsid w:val="00CC6233"/>
    <w:rsid w:val="00CD08D4"/>
    <w:rsid w:val="00CD665A"/>
    <w:rsid w:val="00CD6DA1"/>
    <w:rsid w:val="00CD75A4"/>
    <w:rsid w:val="00CE18BE"/>
    <w:rsid w:val="00CE3E10"/>
    <w:rsid w:val="00CF6C0F"/>
    <w:rsid w:val="00D02FBA"/>
    <w:rsid w:val="00D079BA"/>
    <w:rsid w:val="00D10138"/>
    <w:rsid w:val="00D139D8"/>
    <w:rsid w:val="00D161B7"/>
    <w:rsid w:val="00D228E9"/>
    <w:rsid w:val="00D30B3A"/>
    <w:rsid w:val="00D403FF"/>
    <w:rsid w:val="00D4581C"/>
    <w:rsid w:val="00D465EB"/>
    <w:rsid w:val="00D5235F"/>
    <w:rsid w:val="00D64163"/>
    <w:rsid w:val="00D648A2"/>
    <w:rsid w:val="00D650E1"/>
    <w:rsid w:val="00D6772E"/>
    <w:rsid w:val="00D70579"/>
    <w:rsid w:val="00D76869"/>
    <w:rsid w:val="00D81A44"/>
    <w:rsid w:val="00D87E28"/>
    <w:rsid w:val="00D936C5"/>
    <w:rsid w:val="00DB13BB"/>
    <w:rsid w:val="00DB1F86"/>
    <w:rsid w:val="00DB3BD0"/>
    <w:rsid w:val="00DB5D14"/>
    <w:rsid w:val="00DB73D0"/>
    <w:rsid w:val="00DC31F7"/>
    <w:rsid w:val="00DC454F"/>
    <w:rsid w:val="00DC6824"/>
    <w:rsid w:val="00DD446A"/>
    <w:rsid w:val="00DE3C06"/>
    <w:rsid w:val="00DE42DD"/>
    <w:rsid w:val="00DE4305"/>
    <w:rsid w:val="00DF067D"/>
    <w:rsid w:val="00DF0F9D"/>
    <w:rsid w:val="00DF39D4"/>
    <w:rsid w:val="00DF5C9C"/>
    <w:rsid w:val="00DF6AA5"/>
    <w:rsid w:val="00E0033E"/>
    <w:rsid w:val="00E151F7"/>
    <w:rsid w:val="00E2147D"/>
    <w:rsid w:val="00E21E10"/>
    <w:rsid w:val="00E248D8"/>
    <w:rsid w:val="00E32948"/>
    <w:rsid w:val="00E3323C"/>
    <w:rsid w:val="00E3359D"/>
    <w:rsid w:val="00E5533F"/>
    <w:rsid w:val="00E60601"/>
    <w:rsid w:val="00E609FF"/>
    <w:rsid w:val="00E7108F"/>
    <w:rsid w:val="00E80198"/>
    <w:rsid w:val="00E83264"/>
    <w:rsid w:val="00E86C6D"/>
    <w:rsid w:val="00E87BD5"/>
    <w:rsid w:val="00E92205"/>
    <w:rsid w:val="00EA2D5B"/>
    <w:rsid w:val="00EA2F22"/>
    <w:rsid w:val="00EA41CA"/>
    <w:rsid w:val="00EA56D6"/>
    <w:rsid w:val="00EA6EF6"/>
    <w:rsid w:val="00EB5D0A"/>
    <w:rsid w:val="00EC3B1D"/>
    <w:rsid w:val="00EE2B60"/>
    <w:rsid w:val="00F0381D"/>
    <w:rsid w:val="00F04D43"/>
    <w:rsid w:val="00F114CD"/>
    <w:rsid w:val="00F13B4F"/>
    <w:rsid w:val="00F323F3"/>
    <w:rsid w:val="00F417DF"/>
    <w:rsid w:val="00F4289F"/>
    <w:rsid w:val="00F47CE6"/>
    <w:rsid w:val="00F51E4F"/>
    <w:rsid w:val="00F56CC2"/>
    <w:rsid w:val="00F601DC"/>
    <w:rsid w:val="00F61989"/>
    <w:rsid w:val="00F72112"/>
    <w:rsid w:val="00F75E6D"/>
    <w:rsid w:val="00F764AF"/>
    <w:rsid w:val="00F86CC9"/>
    <w:rsid w:val="00FA3461"/>
    <w:rsid w:val="00FC68D4"/>
    <w:rsid w:val="00FD76F3"/>
    <w:rsid w:val="00FF1ED1"/>
    <w:rsid w:val="00FF4310"/>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53FF6"/>
    <w:pPr>
      <w:jc w:val="both"/>
    </w:pPr>
    <w:rPr>
      <w:rFonts w:hAnsi="Arial" w:asci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ekstbalonia" w:type="paragraph">
    <w:name w:val="Balloon Text"/>
    <w:basedOn w:val="Normal"/>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customStyle="true" w:styleId="st1" w:type="character">
    <w:name w:val="st1"/>
    <w:basedOn w:val="Zadanifontodlomka"/>
    <w:rsid w:val="00685A00"/>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ekstbalonia" w:type="paragraph">
    <w:name w:val="Balloon Text"/>
    <w:basedOn w:val="Normal"/>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customStyle="1" w:styleId="st1" w:type="character">
    <w:name w:val="st1"/>
    <w:basedOn w:val="Zadanifontodlomka"/>
    <w:rsid w:val="00685A00"/>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37588478">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96</izvorni_sadrzaj>
    <derivirana_varijabla naziv="DomainObject.Prostorija.Naziv_1">Soba UZ II 96</derivirana_varijabla>
  </DomainObject.Prostorija.Naziv>
  <DomainObject.Prostorija.Oznaka>
    <izvorni_sadrzaj>UZ II 96</izvorni_sadrzaj>
    <derivirana_varijabla naziv="DomainObject.Prostorija.Oznaka_1">UZ II 96</derivirana_varijabla>
  </DomainObject.Prostorija.Oznaka>
  <DomainObject.Obrazlozenje>
    <izvorni_sadrzaj/>
    <derivirana_varijabla naziv="DomainObject.Obrazlozenje_1"/>
  </DomainObject.Obrazlozenje>
  <DomainObject.StvarniPocetakDatum>
    <izvorni_sadrzaj>7. rujna 2018.</izvorni_sadrzaj>
    <derivirana_varijabla naziv="DomainObject.StvarniPocetakDatum_1">7. rujna 2018.</derivirana_varijabla>
  </DomainObject.StvarniPocetakDatum>
  <DomainObject.StvarniZavrsetakDatum>
    <izvorni_sadrzaj>7. rujna 2018.</izvorni_sadrzaj>
    <derivirana_varijabla naziv="DomainObject.StvarniZavrsetakDatum_1">7. rujna 2018.</derivirana_varijabla>
  </DomainObject.StvarniZavrsetakDatum>
  <DomainObject.PlaniraniZavrsetakDatum>
    <izvorni_sadrzaj>7. rujna 2018.</izvorni_sadrzaj>
    <derivirana_varijabla naziv="DomainObject.PlaniraniZavrsetakDatum_1">7. rujna 2018.</derivirana_varijabla>
  </DomainObject.PlaniraniZavrsetakDatum>
  <DomainObject.PlaniraniPocetakDatum>
    <izvorni_sadrzaj>7. rujna 2018.</izvorni_sadrzaj>
    <derivirana_varijabla naziv="DomainObject.PlaniraniPocetakDatum_1">7. rujna 2018.</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10:20</izvorni_sadrzaj>
    <derivirana_varijabla naziv="DomainObject.StvarniZavrsetakVrijeme_1">10:20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7. rujna 2018.</izvorni_sadrzaj>
    <derivirana_varijabla naziv="DomainObject.Zapisnik.DatumKreiranja_1">7. rujna 2018.</derivirana_varijabla>
  </DomainObject.Zapisnik.DatumKreiranja>
  <DomainObject.Zapisnik.ImovinskaKorist>
    <izvorni_sadrzaj/>
    <derivirana_varijabla naziv="DomainObject.Zapisnik.ImovinskaKorist_1"/>
  </DomainObject.Zapisnik.ImovinskaKorist>
  <DomainObject.Zapisnik.Oznaka>
    <izvorni_sadrzaj>St-1070/2018-60</izvorni_sadrzaj>
    <derivirana_varijabla naziv="DomainObject.Zapisnik.Oznaka_1">St-1070/2018-60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1070</izvorni_sadrzaj>
    <derivirana_varijabla naziv="DomainObject.Predmet.Broj_1">1070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St-1070/2018</izvorni_sadrzaj>
    <derivirana_varijabla naziv="DomainObject.Predmet.OznakaBroj_1">St-1070/2018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Mundus  Maximus d.o.o. za trgovinu i usluge u stečaju</izvorni_sadrzaj>
    <derivirana_varijabla naziv="DomainObject.Predmet.ProtustrankaFormated_1">  Stečajna masa iza Mundus  Maximus d.o.o. za trgovinu i usluge u stečaju</derivirana_varijabla>
  </DomainObject.Predmet.ProtustrankaFormated>
  <DomainObject.Predmet.ProtustrankaFormatedOIB>
    <izvorni_sadrzaj>  Stečajna masa iza Mundus  Maximus d.o.o. za trgovinu i usluge u stečaju, OIB 06565107045</izvorni_sadrzaj>
    <derivirana_varijabla naziv="DomainObject.Predmet.ProtustrankaFormatedOIB_1">  Stečajna masa iza Mundus  Maximus d.o.o. za trgovinu i usluge u stečaju, OIB 06565107045</derivirana_varijabla>
  </DomainObject.Predmet.ProtustrankaFormatedOIB>
  <DomainObject.Predmet.ProtustrankaFormatedWithAdress>
    <izvorni_sadrzaj> Stečajna masa iza Mundus  Maximus d.o.o. za trgovinu i usluge u stečaju, Petrinjska 28, 10000 Zagreb</izvorni_sadrzaj>
    <derivirana_varijabla naziv="DomainObject.Predmet.ProtustrankaFormatedWithAdress_1"> Stečajna masa iza Mundus  Maximus d.o.o. za trgovinu i usluge u stečaju, Petrinjska 28, 10000 Zagreb</derivirana_varijabla>
  </DomainObject.Predmet.ProtustrankaFormatedWithAdress>
  <DomainObject.Predmet.ProtustrankaFormatedWithAdressOIB>
    <izvorni_sadrzaj> Stečajna masa iza Mundus  Maximus d.o.o. za trgovinu i usluge u stečaju, OIB 06565107045, Petrinjska 28, 10000 Zagreb</izvorni_sadrzaj>
    <derivirana_varijabla naziv="DomainObject.Predmet.ProtustrankaFormatedWithAdressOIB_1"> Stečajna masa iza Mundus  Maximus d.o.o. za trgovinu i usluge u stečaju, OIB 06565107045, Petrinjska 28, 10000 Zagreb</derivirana_varijabla>
  </DomainObject.Predmet.ProtustrankaFormatedWithAdressOIB>
  <DomainObject.Predmet.ProtustrankaWithAdress>
    <izvorni_sadrzaj>Stečajna masa iza Mundus  Maximus d.o.o. za trgovinu i usluge u stečaju Petrinjska 28, 10000 Zagreb</izvorni_sadrzaj>
    <derivirana_varijabla naziv="DomainObject.Predmet.ProtustrankaWithAdress_1">Stečajna masa iza Mundus  Maximus d.o.o. za trgovinu i usluge u stečaju Petrinjska 28, 10000 Zagreb</derivirana_varijabla>
  </DomainObject.Predmet.ProtustrankaWithAdress>
  <DomainObject.Predmet.ProtustrankaWithAdressOIB>
    <izvorni_sadrzaj>Stečajna masa iza Mundus  Maximus d.o.o. za trgovinu i usluge u stečaju, OIB 06565107045, Petrinjska 28, 10000 Zagreb</izvorni_sadrzaj>
    <derivirana_varijabla naziv="DomainObject.Predmet.ProtustrankaWithAdressOIB_1">Stečajna masa iza Mundus  Maximus d.o.o. za trgovinu i usluge u stečaju, OIB 06565107045, Petrinjska 28, 10000 Zagreb</derivirana_varijabla>
  </DomainObject.Predmet.ProtustrankaWithAdressOIB>
  <DomainObject.Predmet.ProtustrankaNazivFormated>
    <izvorni_sadrzaj>Stečajna masa iza Mundus  Maximus d.o.o. za trgovinu i usluge u stečaju</izvorni_sadrzaj>
    <derivirana_varijabla naziv="DomainObject.Predmet.ProtustrankaNazivFormated_1">Stečajna masa iza Mundus  Maximus d.o.o. za trgovinu i usluge u stečaju</derivirana_varijabla>
  </DomainObject.Predmet.ProtustrankaNazivFormated>
  <DomainObject.Predmet.ProtustrankaNazivFormatedOIB>
    <izvorni_sadrzaj>Stečajna masa iza Mundus  Maximus d.o.o. za trgovinu i usluge u stečaju, OIB 06565107045</izvorni_sadrzaj>
    <derivirana_varijabla naziv="DomainObject.Predmet.ProtustrankaNazivFormatedOIB_1">Stečajna masa iza Mundus  Maximus d.o.o. za trgovinu i usluge u stečaju, OIB 06565107045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Stečajna masa iza Mundus  Maximus d.o.o. za trgovinu i usluge u stečaju</item>
    </izvorni_sadrzaj>
    <derivirana_varijabla naziv="DomainObject.Predmet.ProtuStrankaListFormated_1">
      <item>Stečajna masa iza Mundus  Maximus d.o.o. za trgovinu i usluge u stečaju</item>
    </derivirana_varijabla>
  </DomainObject.Predmet.ProtuStrankaListFormated>
  <DomainObject.Predmet.ProtuStrankaListFormatedOIB>
    <izvorni_sadrzaj>
      <item>Stečajna masa iza Mundus  Maximus d.o.o. za trgovinu i usluge u stečaju, OIB 06565107045</item>
    </izvorni_sadrzaj>
    <derivirana_varijabla naziv="DomainObject.Predmet.ProtuStrankaListFormatedOIB_1">
      <item>Stečajna masa iza Mundus  Maximus d.o.o. za trgovinu i usluge u stečaju, OIB 06565107045</item>
    </derivirana_varijabla>
  </DomainObject.Predmet.ProtuStrankaListFormatedOIB>
  <DomainObject.Predmet.ProtuStrankaListFormatedWithAdress>
    <izvorni_sadrzaj>
      <item>Stečajna masa iza Mundus  Maximus d.o.o. za trgovinu i usluge u stečaju, Petrinjska 28, 10000 Zagreb</item>
    </izvorni_sadrzaj>
    <derivirana_varijabla naziv="DomainObject.Predmet.ProtuStrankaListFormatedWithAdress_1">
      <item>Stečajna masa iza Mundus  Maximus d.o.o. za trgovinu i usluge u stečaju, Petrinjska 28, 10000 Zagreb</item>
    </derivirana_varijabla>
  </DomainObject.Predmet.ProtuStrankaListFormatedWithAdress>
  <DomainObject.Predmet.ProtuStrankaListFormatedWithAdressOIB>
    <izvorni_sadrzaj>
      <item>Stečajna masa iza Mundus  Maximus d.o.o. za trgovinu i usluge u stečaju, OIB 06565107045, Petrinjska 28, 10000 Zagreb</item>
    </izvorni_sadrzaj>
    <derivirana_varijabla naziv="DomainObject.Predmet.ProtuStrankaListFormatedWithAdressOIB_1">
      <item>Stečajna masa iza Mundus  Maximus d.o.o. za trgovinu i usluge u stečaju, OIB 06565107045, Petrinjska 28, 10000 Zagreb</item>
    </derivirana_varijabla>
  </DomainObject.Predmet.ProtuStrankaListFormatedWithAdressOIB>
  <DomainObject.Predmet.ProtuStrankaListNazivFormated>
    <izvorni_sadrzaj>
      <item>Stečajna masa iza Mundus  Maximus d.o.o. za trgovinu i usluge u stečaju</item>
    </izvorni_sadrzaj>
    <derivirana_varijabla naziv="DomainObject.Predmet.ProtuStrankaListNazivFormated_1">
      <item>Stečajna masa iza Mundus  Maximus d.o.o. za trgovinu i usluge u stečaju</item>
    </derivirana_varijabla>
  </DomainObject.Predmet.ProtuStrankaListNazivFormated>
  <DomainObject.Predmet.ProtuStrankaListNazivFormatedOIB>
    <izvorni_sadrzaj>
      <item>Stečajna masa iza Mundus  Maximus d.o.o. za trgovinu i usluge u stečaju, OIB 06565107045</item>
    </izvorni_sadrzaj>
    <derivirana_varijabla naziv="DomainObject.Predmet.ProtuStrankaListNazivFormatedOIB_1">
      <item>Stečajna masa iza Mundus  Maximus d.o.o. za trgovinu i usluge u stečaju, OIB 06565107045</item>
    </derivirana_varijabla>
  </DomainObject.Predmet.ProtuStrankaListNazivFormatedOIB>
  <DomainObject.Predmet.OstaliListFormated>
    <izvorni_sadrzaj>
      <item>Luis Manuel Soria</item>
    </izvorni_sadrzaj>
    <derivirana_varijabla naziv="DomainObject.Predmet.OstaliListFormated_1">
      <item>Luis Manuel Soria</item>
    </derivirana_varijabla>
  </DomainObject.Predmet.OstaliListFormated>
  <DomainObject.Predmet.OstaliListFormatedOIB>
    <izvorni_sadrzaj>
      <item>Luis Manuel Soria, OIB 63719590044</item>
    </izvorni_sadrzaj>
    <derivirana_varijabla naziv="DomainObject.Predmet.OstaliListFormatedOIB_1">
      <item>Luis Manuel Soria, OIB 63719590044</item>
    </derivirana_varijabla>
  </DomainObject.Predmet.OstaliListFormatedOIB>
  <DomainObject.Predmet.OstaliListFormatedWithAdress>
    <izvorni_sadrzaj>
      <item>Luis Manuel Soria, Apt. 229, 4532 Whittier Blvd. Los Angeles CA 90022</item>
    </izvorni_sadrzaj>
    <derivirana_varijabla naziv="DomainObject.Predmet.OstaliListFormatedWithAdress_1">
      <item>Luis Manuel Soria, Apt. 229, 4532 Whittier Blvd. Los Angeles CA 90022</item>
    </derivirana_varijabla>
  </DomainObject.Predmet.OstaliListFormatedWithAdress>
  <DomainObject.Predmet.OstaliListFormatedWithAdressOIB>
    <izvorni_sadrzaj>
      <item>Luis Manuel Soria, OIB 63719590044, Apt. 229, 4532 Whittier Blvd. Los Angeles CA 90022</item>
    </izvorni_sadrzaj>
    <derivirana_varijabla naziv="DomainObject.Predmet.OstaliListFormatedWithAdressOIB_1">
      <item>Luis Manuel Soria, OIB 63719590044, Apt. 229, 4532 Whittier Blvd. Los Angeles CA 90022</item>
    </derivirana_varijabla>
  </DomainObject.Predmet.OstaliListFormatedWithAdressOIB>
  <DomainObject.Predmet.OstaliListNazivFormated>
    <izvorni_sadrzaj>
      <item>Luis Manuel Soria</item>
    </izvorni_sadrzaj>
    <derivirana_varijabla naziv="DomainObject.Predmet.OstaliListNazivFormated_1">
      <item>Luis Manuel Soria</item>
    </derivirana_varijabla>
  </DomainObject.Predmet.OstaliListNazivFormated>
  <DomainObject.Predmet.OstaliListNazivFormatedOIB>
    <izvorni_sadrzaj>
      <item>Luis Manuel Soria, OIB 63719590044</item>
    </izvorni_sadrzaj>
    <derivirana_varijabla naziv="DomainObject.Predmet.OstaliListNazivFormatedOIB_1">
      <item>Luis Manuel Soria, OIB 63719590044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2018.</izvorni_sadrzaj>
    <derivirana_varijabla naziv="DomainObject.Datum_1">7. rujna 2018.</derivirana_varijabla>
  </DomainObject.Datum>
  <DomainObject.PoslovniBrojDokumenta>
    <izvorni_sadrzaj>St-1070/2018-60</izvorni_sadrzaj>
    <derivirana_varijabla naziv="DomainObject.PoslovniBrojDokumenta_1">St-1070/2018-60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Stečajna masa iza Mundus  Maximus d.o.o. za trgovinu i usluge u stečaju</izvorni_sadrzaj>
    <derivirana_varijabla naziv="DomainObject.Predmet.ProtustrankaIDrugi_1">Stečajna masa iza Mundus  Maximus d.o.o. za trgovinu i usluge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Stečajna masa iza Mundus  Maximus d.o.o. za trgovinu i usluge u stečaju, OIB 06565107045, Petrinjska 28, 10000 Zagreb</izvorni_sadrzaj>
    <derivirana_varijabla naziv="DomainObject.Predmet.ProtustrankaIDrugiAdressOIB_1">Stečajna masa iza Mundus  Maximus d.o.o. za trgovinu i usluge u stečaju, OIB 06565107045, Petrinjska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Stečajna masa iza Mundus  Maximus d.o.o. za trgovinu i usluge u stečaju</item>
      <item>Luis Manuel Soria</item>
    </izvorni_sadrzaj>
    <derivirana_varijabla naziv="DomainObject.Predmet.SudioniciListNaziv_1">
      <item>FINA Regionalni centar Zagreb</item>
      <item>Stečajna masa iza Mundus  Maximus d.o.o. za trgovinu i usluge u stečaju</item>
      <item>Luis Manuel Soria</item>
    </derivirana_varijabla>
  </DomainObject.Predmet.SudioniciListNaziv>
  <DomainObject.Predmet.SudioniciListAdressOIB>
    <izvorni_sadrzaj>
      <item>Stečajna masa iza Mundus  Maximus d.o.o. za trgovinu i usluge u stečaju, OIB 06565107045, Petrinjska 28,10000 Zagreb</item>
      <item>FINA Regionalni centar Zagreb, OIB 85821130368, Trg svibanjskih žrtava 1995. 1,10000 Zagreb</item>
      <item>Luis Manuel Soria, OIB 63719590044, Apt. 229,4532 Whittier Blvd. Los Angeles CA 90022</item>
    </izvorni_sadrzaj>
    <derivirana_varijabla naziv="DomainObject.Predmet.SudioniciListAdressOIB_1">
      <item>Stečajna masa iza Mundus  Maximus d.o.o. za trgovinu i usluge u stečaju, OIB 06565107045, Petrinjska 28,10000 Zagreb</item>
      <item>FINA Regionalni centar Zagreb, OIB 85821130368, Trg svibanjskih žrtava 1995. 1,10000 Zagreb</item>
      <item>Luis Manuel Soria, OIB 63719590044, Apt. 229,4532 Whittier Blvd. Los Angeles CA 90022</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06565107045</item>
      <item>, OIB 63719590044</item>
    </izvorni_sadrzaj>
    <derivirana_varijabla naziv="DomainObject.Predmet.SudioniciListNazivOIB_1">
      <item>, OIB 85821130368</item>
      <item>, OIB 06565107045</item>
      <item>, OIB 63719590044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4D537D-67C4-4D5D-A423-AED39A21E5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2085</properties:Words>
  <properties:Characters>11966</properties:Characters>
  <properties:Lines>521</properties:Lines>
  <properties:Paragraphs>134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14052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2018-09-07T08:29:00Z</dcterms:created>
  <dc:creator>nmarkovic</dc:creator>
  <cp:lastModifiedBy>Katarina Drndelić</cp:lastModifiedBy>
  <cp:lastPrinted>2018-09-07T08:22:00Z</cp:lastPrinted>
  <dcterms:modified xmlns:xsi="http://www.w3.org/2001/XMLSchema-instance" xsi:type="dcterms:W3CDTF">2018-09-07T08:30:00Z</dcterms:modified>
  <cp:revision>3</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St-1070/2018-60 / Zapisnik - Ispitno ročište (1070-18 ispitno-izvj STEČAJNA MASA 2.docx)</vt:lpwstr>
  </prop:property>
  <prop:property name="CC_coloring" pid="4" fmtid="{D5CDD505-2E9C-101B-9397-08002B2CF9AE}">
    <vt:bool>false</vt:bool>
  </prop:property>
  <prop:property name="BrojStranica" pid="5" fmtid="{D5CDD505-2E9C-101B-9397-08002B2CF9AE}">
    <vt:i4>8</vt:i4>
  </prop:property>
</prop:Properties>
</file>