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0554" w14:paraId="a10055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566A4C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0071F7">
        <w:rPr>
          <w:rFonts w:hAnsi="Times New Roman" w:ascii="Times New Roman"/>
          <w:szCs w:val="24"/>
          <w:lang w:val="hr-HR"/>
        </w:rPr>
        <w:t>Podružnica Zagreb, Zagreb, Trg svibanjskih žrtava 1995. 1</w:t>
      </w:r>
      <w:r w:rsidR="00D955F3" w:rsidRPr="000071F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6A267B">
        <w:rPr>
          <w:rFonts w:hAnsi="Times New Roman" w:ascii="Times New Roman"/>
          <w:szCs w:val="24"/>
          <w:lang w:val="hr-HR"/>
        </w:rPr>
        <w:t>MEDUZA d.o.o., Zagreb, Voćarska 71, OIB:29129148463</w:t>
      </w:r>
      <w:r w:rsidR="00D955F3" w:rsidRPr="000071F7">
        <w:rPr>
          <w:rFonts w:hAnsi="Times New Roman" w:ascii="Times New Roman"/>
          <w:szCs w:val="24"/>
          <w:lang w:val="hr-HR"/>
        </w:rPr>
        <w:t xml:space="preserve">, </w:t>
      </w:r>
      <w:r w:rsidR="000071F7">
        <w:rPr>
          <w:rFonts w:hAnsi="Times New Roman" w:ascii="Times New Roman"/>
          <w:szCs w:val="24"/>
          <w:lang w:val="hr-HR"/>
        </w:rPr>
        <w:t>2</w:t>
      </w:r>
      <w:r w:rsidR="006A267B">
        <w:rPr>
          <w:rFonts w:hAnsi="Times New Roman" w:ascii="Times New Roman"/>
          <w:szCs w:val="24"/>
          <w:lang w:val="hr-HR"/>
        </w:rPr>
        <w:t>2</w:t>
      </w:r>
      <w:r w:rsidR="000071F7">
        <w:rPr>
          <w:rFonts w:hAnsi="Times New Roman" w:ascii="Times New Roman"/>
          <w:szCs w:val="24"/>
          <w:lang w:val="hr-HR"/>
        </w:rPr>
        <w:t>. rujna</w:t>
      </w:r>
      <w:r w:rsidR="00D955F3" w:rsidRPr="000071F7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0071F7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0071F7" w:rsidR="001D53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A267B" w:rsidRPr="006A267B">
        <w:rPr>
          <w:rFonts w:hAnsi="Times New Roman" w:ascii="Times New Roman"/>
          <w:szCs w:val="24"/>
          <w:lang w:val="hr-HR"/>
        </w:rPr>
        <w:t>MEDUZA d.o.o., Zagreb, Voćarska 71, OIB:29129148463</w:t>
      </w:r>
      <w:r w:rsidR="000071F7">
        <w:rPr>
          <w:rFonts w:hAnsi="Times New Roman" w:ascii="Times New Roman"/>
          <w:szCs w:val="24"/>
          <w:lang w:val="hr-HR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71F7" w:rsidRPr="000071F7">
        <w:rPr>
          <w:rFonts w:hAnsi="Times New Roman" w:ascii="Times New Roman"/>
          <w:szCs w:val="24"/>
          <w:lang w:val="hr-HR"/>
        </w:rPr>
        <w:t>Podružnica Zagreb,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0071F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6A267B">
        <w:rPr>
          <w:rFonts w:hAnsi="Times New Roman" w:ascii="Times New Roman"/>
          <w:lang w:val="hr-HR"/>
        </w:rPr>
        <w:t>751.971,88</w:t>
      </w:r>
      <w:r w:rsidRPr="000071F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0071F7">
        <w:rPr>
          <w:rFonts w:hAnsi="Times New Roman" w:ascii="Times New Roman"/>
          <w:lang w:val="hr-HR"/>
        </w:rPr>
        <w:t>01.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Pr="000071F7">
        <w:rPr>
          <w:rFonts w:hAnsi="Times New Roman" w:ascii="Times New Roman"/>
          <w:lang w:val="hr-HR"/>
        </w:rPr>
        <w:t xml:space="preserve"> </w:t>
      </w:r>
      <w:r w:rsidR="000071F7">
        <w:rPr>
          <w:rFonts w:hAnsi="Times New Roman" w:ascii="Times New Roman"/>
          <w:lang w:val="hr-HR"/>
        </w:rPr>
        <w:t>2</w:t>
      </w:r>
      <w:r w:rsidR="006A267B">
        <w:rPr>
          <w:rFonts w:hAnsi="Times New Roman" w:ascii="Times New Roman"/>
          <w:lang w:val="hr-HR"/>
        </w:rPr>
        <w:t>2</w:t>
      </w:r>
      <w:r w:rsidR="000071F7">
        <w:rPr>
          <w:rFonts w:hAnsi="Times New Roman" w:ascii="Times New Roman"/>
          <w:lang w:val="hr-HR"/>
        </w:rPr>
        <w:t>. rujna</w:t>
      </w:r>
      <w:r w:rsidR="001D532C">
        <w:rPr>
          <w:rFonts w:hAnsi="Times New Roman" w:ascii="Times New Roman"/>
          <w:lang w:val="hr-HR"/>
        </w:rPr>
        <w:t xml:space="preserve"> 201</w:t>
      </w:r>
      <w:r w:rsidR="000071F7">
        <w:rPr>
          <w:rFonts w:hAnsi="Times New Roman" w:ascii="Times New Roman"/>
          <w:lang w:val="hr-HR"/>
        </w:rPr>
        <w:t>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566A4C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sectPr w:rsidSect="001D532C" w:rsidR="00D44D4F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263" w:rsidP="00DB4528" w:rsidR="003E6263">
      <w:r>
        <w:separator/>
      </w:r>
    </w:p>
  </w:endnote>
  <w:endnote w:id="0" w:type="continuationSeparator">
    <w:p w:rsidRDefault="003E6263" w:rsidP="00DB4528" w:rsidR="003E6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263" w:rsidP="00DB4528" w:rsidR="003E6263">
      <w:r>
        <w:separator/>
      </w:r>
    </w:p>
  </w:footnote>
  <w:footnote w:id="0" w:type="continuationSeparator">
    <w:p w:rsidRDefault="003E6263" w:rsidP="00DB4528" w:rsidR="003E6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7C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633EC">
      <w:rPr>
        <w:rFonts w:hAnsi="Times New Roman" w:ascii="Times New Roman"/>
        <w:lang w:val="hr-HR"/>
      </w:rPr>
      <w:t>94. St-</w:t>
    </w:r>
    <w:r w:rsidR="006A267B">
      <w:rPr>
        <w:rFonts w:hAnsi="Times New Roman" w:ascii="Times New Roman"/>
        <w:lang w:val="hr-HR"/>
      </w:rPr>
      <w:t>2322/2015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5633EC" w:rsidP="00840E3D" w:rsidR="000071F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</w:t>
    </w:r>
    <w:r w:rsidR="00840E3D" w:rsidRPr="000071F7">
      <w:rPr>
        <w:rFonts w:hAnsi="Times New Roman" w:ascii="Times New Roman"/>
        <w:lang w:val="hr-HR"/>
      </w:rPr>
      <w:t>t-</w:t>
    </w:r>
    <w:r w:rsidR="006A267B">
      <w:rPr>
        <w:rFonts w:hAnsi="Times New Roman" w:ascii="Times New Roman"/>
        <w:lang w:val="hr-HR"/>
      </w:rPr>
      <w:t>2322/2015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1F7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3E6263"/>
    <w:rsid w:val="0042162E"/>
    <w:rsid w:val="00440EF1"/>
    <w:rsid w:val="00532B71"/>
    <w:rsid w:val="005633EC"/>
    <w:rsid w:val="00566A4C"/>
    <w:rsid w:val="005940E9"/>
    <w:rsid w:val="006356C5"/>
    <w:rsid w:val="00680ECB"/>
    <w:rsid w:val="006A267B"/>
    <w:rsid w:val="006D5469"/>
    <w:rsid w:val="00727C53"/>
    <w:rsid w:val="007A29F9"/>
    <w:rsid w:val="00840E3D"/>
    <w:rsid w:val="00844BC4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44D4F"/>
    <w:rsid w:val="00D955F3"/>
    <w:rsid w:val="00DB29D2"/>
    <w:rsid w:val="00DB4528"/>
    <w:rsid w:val="00EE5750"/>
    <w:rsid w:val="00EF761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C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C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C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C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C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C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C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C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St-2322/2015</izvorni_sadrzaj>
    <derivirana_varijabla naziv="DomainObject.Predmet.OznakaBroj_1">St-2322/2015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 d.o.o.</izvorni_sadrzaj>
    <derivirana_varijabla naziv="DomainObject.Predmet.ProtustrankaFormated_1">  MEDUZA  d.o.o.</derivirana_varijabla>
  </DomainObject.Predmet.ProtustrankaFormated>
  <DomainObject.Predmet.ProtustrankaFormatedOIB>
    <izvorni_sadrzaj>  MEDUZA  d.o.o., OIB 29129148463</izvorni_sadrzaj>
    <derivirana_varijabla naziv="DomainObject.Predmet.ProtustrankaFormatedOIB_1">  MEDUZA  d.o.o., OIB 29129148463</derivirana_varijabla>
  </DomainObject.Predmet.ProtustrankaFormatedOIB>
  <DomainObject.Predmet.ProtustrankaFormatedWithAdress>
    <izvorni_sadrzaj> MEDUZA  d.o.o., Voćarska 71, 10000 Zagreb</izvorni_sadrzaj>
    <derivirana_varijabla naziv="DomainObject.Predmet.ProtustrankaFormatedWithAdress_1"> MEDUZA  d.o.o., Voćarska 71, 10000 Zagreb</derivirana_varijabla>
  </DomainObject.Predmet.ProtustrankaFormatedWithAdress>
  <DomainObject.Predmet.ProtustrankaFormatedWithAdressOIB>
    <izvorni_sadrzaj> MEDUZA  d.o.o., OIB 29129148463, Voćarska 71, 10000 Zagreb</izvorni_sadrzaj>
    <derivirana_varijabla naziv="DomainObject.Predmet.ProtustrankaFormatedWithAdressOIB_1"> MEDUZA  d.o.o., OIB 29129148463, Voćarska 71, 10000 Zagreb</derivirana_varijabla>
  </DomainObject.Predmet.ProtustrankaFormatedWithAdressOIB>
  <DomainObject.Predmet.ProtustrankaWithAdress>
    <izvorni_sadrzaj>MEDUZA  d.o.o. Voćarska 71, 10000 Zagreb</izvorni_sadrzaj>
    <derivirana_varijabla naziv="DomainObject.Predmet.ProtustrankaWithAdress_1">MEDUZA  d.o.o. Voćarska 71, 10000 Zagreb</derivirana_varijabla>
  </DomainObject.Predmet.ProtustrankaWithAdress>
  <DomainObject.Predmet.ProtustrankaWithAdressOIB>
    <izvorni_sadrzaj>MEDUZA  d.o.o., OIB 29129148463, Voćarska 71, 10000 Zagreb</izvorni_sadrzaj>
    <derivirana_varijabla naziv="DomainObject.Predmet.ProtustrankaWithAdressOIB_1">MEDUZA  d.o.o., OIB 29129148463, Voćarska 71, 10000 Zagreb</derivirana_varijabla>
  </DomainObject.Predmet.ProtustrankaWithAdressOIB>
  <DomainObject.Predmet.ProtustrankaNazivFormated>
    <izvorni_sadrzaj>MEDUZA  d.o.o.</izvorni_sadrzaj>
    <derivirana_varijabla naziv="DomainObject.Predmet.ProtustrankaNazivFormated_1">MEDUZA  d.o.o.</derivirana_varijabla>
  </DomainObject.Predmet.ProtustrankaNazivFormated>
  <DomainObject.Predmet.ProtustrankaNazivFormatedOIB>
    <izvorni_sadrzaj>MEDUZA  d.o.o., OIB 29129148463</izvorni_sadrzaj>
    <derivirana_varijabla naziv="DomainObject.Predmet.ProtustrankaNazivFormatedOIB_1">MEDUZA  d.o.o., OIB 29129148463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 d.o.o.</item>
    </izvorni_sadrzaj>
    <derivirana_varijabla naziv="DomainObject.Predmet.ProtuStrankaListFormated_1">
      <item>MEDUZA  d.o.o.</item>
    </derivirana_varijabla>
  </DomainObject.Predmet.ProtuStrankaListFormated>
  <DomainObject.Predmet.ProtuStrankaListFormatedOIB>
    <izvorni_sadrzaj>
      <item>MEDUZA  d.o.o., OIB 29129148463</item>
    </izvorni_sadrzaj>
    <derivirana_varijabla naziv="DomainObject.Predmet.ProtuStrankaListFormatedOIB_1">
      <item>MEDUZA  d.o.o., OIB 29129148463</item>
    </derivirana_varijabla>
  </DomainObject.Predmet.ProtuStrankaListFormatedOIB>
  <DomainObject.Predmet.ProtuStrankaListFormatedWithAdress>
    <izvorni_sadrzaj>
      <item>MEDUZA  d.o.o., Voćarska 71, 10000 Zagreb</item>
    </izvorni_sadrzaj>
    <derivirana_varijabla naziv="DomainObject.Predmet.ProtuStrankaListFormatedWithAdress_1">
      <item>MEDUZA  d.o.o., Voćarska 71, 10000 Zagreb</item>
    </derivirana_varijabla>
  </DomainObject.Predmet.ProtuStrankaListFormatedWithAdress>
  <DomainObject.Predmet.ProtuStrankaListFormatedWithAdressOIB>
    <izvorni_sadrzaj>
      <item>MEDUZA  d.o.o., OIB 29129148463, Voćarska 71, 10000 Zagreb</item>
    </izvorni_sadrzaj>
    <derivirana_varijabla naziv="DomainObject.Predmet.ProtuStrankaListFormatedWithAdressOIB_1">
      <item>MEDUZA  d.o.o., OIB 29129148463, Voćarska 71, 10000 Zagreb</item>
    </derivirana_varijabla>
  </DomainObject.Predmet.ProtuStrankaListFormatedWithAdressOIB>
  <DomainObject.Predmet.ProtuStrankaListNazivFormated>
    <izvorni_sadrzaj>
      <item>MEDUZA  d.o.o.</item>
    </izvorni_sadrzaj>
    <derivirana_varijabla naziv="DomainObject.Predmet.ProtuStrankaListNazivFormated_1">
      <item>MEDUZA  d.o.o.</item>
    </derivirana_varijabla>
  </DomainObject.Predmet.ProtuStrankaListNazivFormated>
  <DomainObject.Predmet.ProtuStrankaListNazivFormatedOIB>
    <izvorni_sadrzaj>
      <item>MEDUZA  d.o.o., OIB 29129148463</item>
    </izvorni_sadrzaj>
    <derivirana_varijabla naziv="DomainObject.Predmet.ProtuStrankaListNazivFormatedOIB_1">
      <item>MEDUZA  d.o.o., OIB 29129148463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 d.o.o.</izvorni_sadrzaj>
    <derivirana_varijabla naziv="DomainObject.Predmet.ProtustrankaIDrugi_1">MEDUZA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 d.o.o., OIB 29129148463, Voćarska 71, 10000 Zagreb</izvorni_sadrzaj>
    <derivirana_varijabla naziv="DomainObject.Predmet.ProtustrankaIDrugiAdressOIB_1">MEDUZA  d.o.o., OIB 29129148463, Voćarska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 d.o.o.</item>
    </izvorni_sadrzaj>
    <derivirana_varijabla naziv="DomainObject.Predmet.SudioniciListNaziv_1">
      <item>FINA Regionalni centar Zagreb</item>
      <item>MEDUZA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 d.o.o., OIB 29129148463, Voćarska 71,10000 Zagreb</item>
    </izvorni_sadrzaj>
    <derivirana_varijabla naziv="DomainObject.Predmet.SudioniciListAdressOIB_1">
      <item>FINA Regionalni centar Zagreb, OIB 85821130368, Trg svibanjskih žrtava 1995. 1,10000 Zagreb</item>
      <item>MEDUZA  d.o.o., OIB 29129148463, Voćarska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29129148463</item>
    </izvorni_sadrzaj>
    <derivirana_varijabla naziv="DomainObject.Predmet.SudioniciListNazivOIB_1">
      <item>, OIB 85821130368</item>
      <item>, OIB 29129148463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2016</properties:Characters>
  <properties:Lines>69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2016-09-22T08:44:00Z</dcterms:created>
  <dc:creator>Sudsko vijeæe</dc:creator>
  <cp:lastModifiedBy>Marijan Marković</cp:lastModifiedBy>
  <cp:lastPrinted>2012-08-01T09:19:00Z</cp:lastPrinted>
  <dcterms:modified xmlns:xsi="http://www.w3.org/2001/XMLSchema-instance" xsi:type="dcterms:W3CDTF">2016-09-22T08:47:00Z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