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5748c" w14:paraId="305748c" w:rsidRDefault="00BF30CF" w:rsidP="00BF30CF" w:rsidR="00BF30CF">
      <w:pPr>
        <w:jc w:val="right"/>
        <w15:collapsed w:val="false"/>
      </w:pPr>
      <w:r>
        <w:t>Broj: 6 St-</w:t>
      </w:r>
      <w:r w:rsidR="00EC3BD2">
        <w:t>1780/16-19</w:t>
      </w:r>
    </w:p>
    <w:p w:rsidRDefault="00910E67" w:rsidP="00910E67" w:rsidR="00910E67">
      <w:r>
        <w:rPr>
          <w:rStyle w:val="Naglaeno"/>
        </w:rPr>
        <w:t xml:space="preserve">             </w:t>
      </w:r>
      <w:r w:rsidR="00CF608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816867">
        <w:t>predlagatelja</w:t>
      </w:r>
      <w:r w:rsidR="00A76741">
        <w:t>:</w:t>
      </w:r>
      <w:r w:rsidRPr="00D14516">
        <w:t xml:space="preserve"> </w:t>
      </w:r>
      <w:r w:rsidR="00BB7E55">
        <w:t xml:space="preserve">Financijska agencija OIB 85821130368, Regionalni centar Osijek, Podružnica Osijek L. Jagera 3 za otvaranje stečajnog postupka nad dužnikom </w:t>
      </w:r>
      <w:r w:rsidR="00EC3BD2">
        <w:rPr>
          <w:b/>
        </w:rPr>
        <w:t>CAPREOLUS j.d.o.o., Našice, Bana Josipa Jelačića 2, OIB: 67409218389, MBS: 030146301</w:t>
      </w:r>
      <w:r w:rsidRPr="00D14516">
        <w:t>,</w:t>
      </w:r>
      <w:r>
        <w:t xml:space="preserve"> dana </w:t>
      </w:r>
      <w:r w:rsidR="00EC3BD2">
        <w:t>16. svibnja</w:t>
      </w:r>
      <w:r w:rsidR="00BB7E55">
        <w:t xml:space="preserve"> 2017. g.,</w:t>
      </w:r>
    </w:p>
    <w:p w:rsidRDefault="00BB7E55" w:rsidP="00BB7E55" w:rsidR="00324E7F">
      <w:pPr>
        <w:tabs>
          <w:tab w:pos="105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77105B" w:rsidR="00324E7F">
      <w:pPr>
        <w:numPr>
          <w:ilvl w:val="0"/>
          <w:numId w:val="11"/>
        </w:numPr>
        <w:jc w:val="both"/>
        <w:rPr>
          <w:b/>
        </w:rPr>
      </w:pPr>
      <w:r w:rsidRPr="0074446F">
        <w:rPr>
          <w:b/>
        </w:rPr>
        <w:t>Otvara se</w:t>
      </w:r>
      <w:r>
        <w:t xml:space="preserve"> stečajni postupak nad dužnikom </w:t>
      </w:r>
      <w:r w:rsidR="00EC3BD2">
        <w:rPr>
          <w:b/>
        </w:rPr>
        <w:t>CAPREOLUS j.d.o.o., Našice, Bana Josipa Jelačića 2, OIB: 67409218389, MBS: 030146301</w:t>
      </w:r>
      <w:r w:rsidR="00CA1D43">
        <w:rPr>
          <w:b/>
        </w:rPr>
        <w:t>.</w:t>
      </w:r>
    </w:p>
    <w:p w:rsidRDefault="00816867" w:rsidP="00BA7BA2" w:rsidR="00816867">
      <w:pPr>
        <w:ind w:left="1080"/>
        <w:jc w:val="center"/>
        <w:rPr>
          <w:b/>
        </w:rPr>
      </w:pPr>
    </w:p>
    <w:p w:rsidRDefault="00324E7F" w:rsidP="00ED72C6" w:rsidR="00ED72C6" w:rsidRPr="0077105B">
      <w:pPr>
        <w:numPr>
          <w:ilvl w:val="0"/>
          <w:numId w:val="11"/>
        </w:numPr>
        <w:jc w:val="both"/>
        <w:rPr>
          <w:b/>
        </w:rPr>
      </w:pPr>
      <w:r w:rsidRPr="00E33447">
        <w:t>Za stečajnog upravitelja određuje se</w:t>
      </w:r>
      <w:r w:rsidR="0077105B">
        <w:t xml:space="preserve"> </w:t>
      </w:r>
      <w:r w:rsidR="0077105B" w:rsidRPr="0077105B">
        <w:rPr>
          <w:b/>
        </w:rPr>
        <w:t>Snježana Sudarević iz Osijeka, Trg bana Jelačića 27, OIB 83030278680.</w:t>
      </w:r>
    </w:p>
    <w:p w:rsidRDefault="00816867" w:rsidP="00816867" w:rsidR="00816867" w:rsidRPr="00816867">
      <w:pPr>
        <w:jc w:val="both"/>
        <w:rPr>
          <w:b/>
        </w:rPr>
      </w:pPr>
    </w:p>
    <w:p w:rsidRDefault="00324E7F" w:rsidP="0077105B" w:rsidR="00324E7F" w:rsidRPr="002F1901">
      <w:pPr>
        <w:numPr>
          <w:ilvl w:val="0"/>
          <w:numId w:val="11"/>
        </w:numPr>
        <w:jc w:val="both"/>
        <w:rPr>
          <w:b/>
        </w:rPr>
      </w:pPr>
      <w:r w:rsidRPr="0074446F">
        <w:rPr>
          <w:b/>
        </w:rPr>
        <w:t>Zaključuje se</w:t>
      </w:r>
      <w:r>
        <w:t xml:space="preserve"> stečajni postupak nad dužnikom </w:t>
      </w:r>
      <w:r w:rsidR="00EC3BD2">
        <w:rPr>
          <w:b/>
        </w:rPr>
        <w:t>CAPREOLUS j.d.o.o., Našice, Bana Josipa Jelačića 2, OIB: 67409218389, MBS: 030146301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FF7D04" w:rsidR="00FF7D04">
      <w:pPr>
        <w:numPr>
          <w:ilvl w:val="0"/>
          <w:numId w:val="11"/>
        </w:numPr>
        <w:jc w:val="both"/>
      </w:pPr>
      <w:r w:rsidRPr="0074446F">
        <w:t xml:space="preserve">Primjerak rješenja, nakon pravomoćnosti, dostavit će se registru Trgovačkog suda u Osijeku, radi upisa brisanja dužnika. </w:t>
      </w:r>
    </w:p>
    <w:p w:rsidRDefault="00EC3BD2" w:rsidP="00EC3BD2" w:rsidR="00EC3BD2"/>
    <w:p w:rsidRDefault="00EC3BD2" w:rsidP="00EC3BD2" w:rsidR="00EC3BD2">
      <w:pPr>
        <w:numPr>
          <w:ilvl w:val="0"/>
          <w:numId w:val="11"/>
        </w:numPr>
        <w:jc w:val="both"/>
      </w:pPr>
      <w:r>
        <w:t>Obvezuje se z.z. dužnika Luka Lijić, OIB: 03781851187, Brezik Našički, Bana Josipa Jelačića 5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8E624B" w:rsidP="008E624B" w:rsidR="008E624B"/>
    <w:p w:rsidRDefault="00BB7E55" w:rsidP="00BB7E55" w:rsidR="00BB7E55" w:rsidRPr="00BB7E55">
      <w:pPr>
        <w:pStyle w:val="Odlomakpopisa"/>
        <w:numPr>
          <w:ilvl w:val="0"/>
          <w:numId w:val="11"/>
        </w:numPr>
        <w:spacing w:lineRule="auto" w:line="240" w:after="0"/>
        <w:jc w:val="both"/>
        <w:rPr>
          <w:lang w:val="hr-HR"/>
        </w:rPr>
      </w:pPr>
      <w:r w:rsidRPr="00BB7E55">
        <w:rPr>
          <w:lang w:val="hr-HR"/>
        </w:rPr>
        <w:t>Nalaže se FINI da naloži banci prijenos zaplijenjenoga iznosa predujma na račun Trgovačkog suda u Osijeku broj HR31 2390 0011 3000 0020 0 model HR05 272-</w:t>
      </w:r>
      <w:r w:rsidR="00EC3BD2">
        <w:rPr>
          <w:b/>
          <w:lang w:val="hr-HR"/>
        </w:rPr>
        <w:t>1780</w:t>
      </w:r>
      <w:r w:rsidRPr="00BB7E55">
        <w:rPr>
          <w:b/>
          <w:lang w:val="hr-HR"/>
        </w:rPr>
        <w:t>-16</w:t>
      </w:r>
      <w:r w:rsidRPr="00BB7E55">
        <w:rPr>
          <w:lang w:val="hr-HR"/>
        </w:rPr>
        <w:t xml:space="preserve"> i obustavi daljnju pljenidbu do iznosa iz st. 1 čl. 112 Stečajnog zakona (NN 105/15) ako iznos predujma nije zaplijenjen u cijelosti.</w:t>
      </w:r>
    </w:p>
    <w:p w:rsidRDefault="00BB7E55" w:rsidP="00BB7E55" w:rsidR="00BB7E55" w:rsidRPr="00BB7E55">
      <w:pPr>
        <w:ind w:left="1080"/>
        <w:jc w:val="both"/>
      </w:pPr>
    </w:p>
    <w:p w:rsidRDefault="00243617" w:rsidP="00243617" w:rsidR="00243617">
      <w:pPr>
        <w:jc w:val="both"/>
      </w:pPr>
    </w:p>
    <w:p w:rsidRDefault="00324E7F" w:rsidP="005B570E" w:rsidR="006B2E64" w:rsidRPr="005B570E">
      <w:pPr>
        <w:jc w:val="center"/>
      </w:pPr>
      <w:r w:rsidRPr="00B162A4">
        <w:t>Obrazloženje</w:t>
      </w:r>
    </w:p>
    <w:p w:rsidRDefault="007D7E9A" w:rsidP="00DF4D5E" w:rsidR="007D7E9A">
      <w:pPr>
        <w:rPr>
          <w:b/>
        </w:rPr>
      </w:pPr>
    </w:p>
    <w:p w:rsidRDefault="00D54CA6" w:rsidP="00487596" w:rsidR="00302CBC" w:rsidRPr="00487596">
      <w:pPr>
        <w:jc w:val="both"/>
        <w:rPr>
          <w:bCs/>
        </w:rPr>
      </w:pPr>
      <w:r>
        <w:rPr>
          <w:b/>
        </w:rPr>
        <w:tab/>
      </w:r>
      <w:r>
        <w:t xml:space="preserve">FINA RC Osijek dana </w:t>
      </w:r>
      <w:r w:rsidR="00D81D2B">
        <w:t>31. svibnja</w:t>
      </w:r>
      <w:r w:rsidR="00816867">
        <w:t>. g</w:t>
      </w:r>
      <w:r>
        <w:t xml:space="preserve">. podnijela je prijedlog za otvaranje stečajnog postupka nad dužnikom </w:t>
      </w:r>
      <w:r w:rsidR="00EC3BD2">
        <w:rPr>
          <w:b/>
        </w:rPr>
        <w:t>CAPREOLUS j.d.o.o., Našice, Bana Josipa Jelačića 2, OIB: 67409218389, MBS: 030146301</w:t>
      </w:r>
      <w:r w:rsidR="00D81D2B">
        <w:rPr>
          <w:b/>
        </w:rPr>
        <w:t xml:space="preserve"> </w:t>
      </w:r>
      <w:r>
        <w:t xml:space="preserve">navodeći </w:t>
      </w:r>
      <w:r w:rsidR="00816867">
        <w:rPr>
          <w:bCs/>
        </w:rPr>
        <w:t xml:space="preserve">da dužnik na dan </w:t>
      </w:r>
      <w:r w:rsidR="00D81D2B">
        <w:rPr>
          <w:bCs/>
        </w:rPr>
        <w:t>25.5.2016</w:t>
      </w:r>
      <w:r w:rsidR="00487596">
        <w:rPr>
          <w:bCs/>
        </w:rPr>
        <w:t>.</w:t>
      </w:r>
      <w:r w:rsidR="00302CBC">
        <w:rPr>
          <w:bCs/>
        </w:rPr>
        <w:t xml:space="preserve"> g.</w:t>
      </w:r>
      <w:r w:rsidR="00816867">
        <w:rPr>
          <w:bCs/>
        </w:rPr>
        <w:t xml:space="preserve">  u Očevidniku redoslijeda osnova za plaćanje ima evidentirane neizvršene osnove za plaćanje u neprekinutom razdoblju od </w:t>
      </w:r>
      <w:r w:rsidR="00D81D2B">
        <w:rPr>
          <w:bCs/>
        </w:rPr>
        <w:t>120</w:t>
      </w:r>
      <w:r w:rsidR="00816867">
        <w:rPr>
          <w:bCs/>
        </w:rPr>
        <w:t xml:space="preserve"> dana, u ukupnom iznosu od </w:t>
      </w:r>
      <w:r w:rsidR="00D81D2B">
        <w:rPr>
          <w:bCs/>
        </w:rPr>
        <w:t>16.779,96</w:t>
      </w:r>
      <w:r w:rsidR="00816867">
        <w:rPr>
          <w:bCs/>
        </w:rPr>
        <w:t xml:space="preserve"> kn te da ima </w:t>
      </w:r>
      <w:r w:rsidR="00D81D2B">
        <w:rPr>
          <w:bCs/>
        </w:rPr>
        <w:t>jednog</w:t>
      </w:r>
      <w:r w:rsidR="00816867">
        <w:rPr>
          <w:bCs/>
        </w:rPr>
        <w:t xml:space="preserve"> zaposleni</w:t>
      </w:r>
      <w:r w:rsidR="00487596">
        <w:rPr>
          <w:bCs/>
        </w:rPr>
        <w:t>ka</w:t>
      </w:r>
      <w:r w:rsidR="00816867">
        <w:rPr>
          <w:bCs/>
        </w:rPr>
        <w:t>.</w:t>
      </w:r>
    </w:p>
    <w:p w:rsidRDefault="00487596" w:rsidP="002743AC" w:rsidR="00487596">
      <w:pPr>
        <w:jc w:val="both"/>
      </w:pPr>
    </w:p>
    <w:p w:rsidRDefault="00487596" w:rsidP="00487596" w:rsidR="00487596">
      <w:pPr>
        <w:ind w:firstLine="720"/>
        <w:jc w:val="both"/>
      </w:pPr>
      <w:r>
        <w:t>Rješenjem Trgovačkog suda u Osijeku broj St-17</w:t>
      </w:r>
      <w:r w:rsidR="00D81D2B">
        <w:t>80</w:t>
      </w:r>
      <w:r>
        <w:t>/16 od 1</w:t>
      </w:r>
      <w:r w:rsidR="00D81D2B">
        <w:t>9</w:t>
      </w:r>
      <w:r>
        <w:t>.1.2017. g. pokrenut je prethodni postupak radi utvrđivanja uvjeta za otvaranje stečajnog postupka nad dužnikom a za privremenu stečajnu upraviteljicu automatskim odabirom, imenovana je Snježana Sudarević iz Osijeka da utvrdi financijsko-gospodarsko stanje dužnika te mogućnost provođenja stečajnog postupka nad dužnikom.</w:t>
      </w:r>
    </w:p>
    <w:p w:rsidRDefault="00487596" w:rsidP="00487596" w:rsidR="00487596">
      <w:pPr>
        <w:jc w:val="both"/>
      </w:pPr>
      <w:r>
        <w:tab/>
      </w:r>
    </w:p>
    <w:p w:rsidRDefault="00487596" w:rsidP="00487596" w:rsidR="00487596">
      <w:pPr>
        <w:jc w:val="both"/>
      </w:pPr>
      <w:r>
        <w:tab/>
        <w:t>Uvidom u  izvješće privremene stečajne upraviteljice sud je utvrdio slijedeće:</w:t>
      </w:r>
    </w:p>
    <w:p w:rsidRDefault="00EC3BD2" w:rsidP="00D81D2B" w:rsidR="00EC3BD2">
      <w:pPr>
        <w:jc w:val="both"/>
      </w:pPr>
    </w:p>
    <w:p w:rsidRDefault="00EC3BD2" w:rsidP="00EC3BD2" w:rsidR="00EC3BD2">
      <w:pPr>
        <w:jc w:val="both"/>
      </w:pPr>
    </w:p>
    <w:p w:rsidRDefault="00EC3BD2" w:rsidP="00EC3BD2" w:rsidR="00EC3BD2">
      <w:pPr>
        <w:jc w:val="both"/>
      </w:pPr>
      <w:r>
        <w:t xml:space="preserve">Uvidom u izvod iz sudskog registra temeljni kapital dužnika iznosi 10,00 kn, jedini osnivač dužnika </w:t>
      </w:r>
      <w:r w:rsidR="00D81D2B">
        <w:t xml:space="preserve">je </w:t>
      </w:r>
      <w:r>
        <w:t xml:space="preserve">Luka Lijić, iz Brezika Našičkog, Bana Josipa Jelačića 5, koji zastupa društvo samostalno i neograničeno. </w:t>
      </w:r>
    </w:p>
    <w:p w:rsidRDefault="00EC3BD2" w:rsidP="00EC3BD2" w:rsidR="00EC3BD2">
      <w:pPr>
        <w:jc w:val="both"/>
      </w:pPr>
      <w:r>
        <w:tab/>
      </w:r>
      <w:r>
        <w:tab/>
      </w:r>
      <w:r>
        <w:tab/>
      </w:r>
      <w:r>
        <w:tab/>
      </w:r>
    </w:p>
    <w:p w:rsidRDefault="00EC3BD2" w:rsidP="00EC3BD2" w:rsidR="00EC3BD2">
      <w:pPr>
        <w:jc w:val="both"/>
      </w:pPr>
      <w:r>
        <w:tab/>
      </w:r>
      <w:r w:rsidR="00D81D2B">
        <w:t>Direktor</w:t>
      </w:r>
      <w:r>
        <w:t xml:space="preserve"> stečajnog dužnika nije preuzeo rješenje o pokretanju prethodnog postupka radi utvrđivanja uvjeta za otvaranje stečajnog postupka nad dužnikom CAPREOLUS j.d.o.o. i izbjegava ga primiti</w:t>
      </w:r>
      <w:r w:rsidR="00D81D2B">
        <w:t xml:space="preserve"> te</w:t>
      </w:r>
      <w:r>
        <w:t xml:space="preserve"> smatr</w:t>
      </w:r>
      <w:r w:rsidR="00D81D2B">
        <w:t>a</w:t>
      </w:r>
      <w:r>
        <w:t xml:space="preserve"> da ne mora predati traženu dokumentaciju i davati potrebne obavijesti.</w:t>
      </w:r>
    </w:p>
    <w:p w:rsidRDefault="00EC3BD2" w:rsidP="00EC3BD2" w:rsidR="00EC3BD2">
      <w:pPr>
        <w:jc w:val="both"/>
      </w:pPr>
    </w:p>
    <w:p w:rsidRDefault="00EC3BD2" w:rsidP="00EC3BD2" w:rsidR="00EC3BD2">
      <w:pPr>
        <w:jc w:val="both"/>
      </w:pPr>
      <w:r>
        <w:tab/>
      </w:r>
      <w:r w:rsidR="00D81D2B">
        <w:t>K</w:t>
      </w:r>
      <w:r>
        <w:t>njigovodstven</w:t>
      </w:r>
      <w:r w:rsidR="00D81D2B">
        <w:t>i</w:t>
      </w:r>
      <w:r>
        <w:t xml:space="preserve"> servis Dragica Sasi vl. Knjigovodstvenog servisa iz Đurđenovca. je prestao s obavljanjem knjigovodstvenih poslova 2015. godine budući da nije dobivao račune, izvode i drugo od direktora radi knjiženja.</w:t>
      </w:r>
    </w:p>
    <w:p w:rsidRDefault="00D81D2B" w:rsidP="00EC3BD2" w:rsidR="00D81D2B">
      <w:pPr>
        <w:jc w:val="both"/>
      </w:pPr>
    </w:p>
    <w:p w:rsidRDefault="00EC3BD2" w:rsidP="00D81D2B" w:rsidR="00EC3BD2">
      <w:pPr>
        <w:ind w:firstLine="720"/>
        <w:jc w:val="both"/>
      </w:pPr>
      <w:r>
        <w:t xml:space="preserve">Temeljem potvrde o blokadi računa i novčanih sredstava ovršenika FINA-e od dana 14.02.2017. godine, </w:t>
      </w:r>
      <w:r w:rsidR="00D81D2B">
        <w:t>utvrđeno je</w:t>
      </w:r>
      <w:r>
        <w:t xml:space="preserve"> da dužnik na dan izdavanja potvrde ima evidentiranu neprekidnu blokadu računa u trajanju od 384 dana, u ukupnom iznosu od 51.748,69 kn. </w:t>
      </w:r>
    </w:p>
    <w:p w:rsidRDefault="00EC3BD2" w:rsidP="00EC3BD2" w:rsidR="00EC3BD2">
      <w:pPr>
        <w:jc w:val="both"/>
      </w:pPr>
      <w:r>
        <w:tab/>
        <w:t>Na temelju bruto bilance na dan 31.12.2014. godine razvidno je da stečajni dužnik nema imovine, osim investicije u iznosu od 9.209,00 kn te potraživanja od vlasnika u iznosu od 963,42 kn. Obveze za dobavljače iznose 1.461,62 kn, obveze za neto plaću iznose 4.773,22 kn te doprinosi za HZZO, HZMO, zapošljavanje 1.230,09 kn.</w:t>
      </w:r>
    </w:p>
    <w:p w:rsidRDefault="00EC3BD2" w:rsidP="00D81D2B" w:rsidR="00EC3BD2">
      <w:pPr>
        <w:jc w:val="both"/>
      </w:pPr>
      <w:r>
        <w:tab/>
      </w:r>
      <w:r>
        <w:tab/>
      </w:r>
      <w:r>
        <w:tab/>
      </w:r>
      <w:r>
        <w:tab/>
      </w:r>
      <w:r>
        <w:tab/>
      </w:r>
    </w:p>
    <w:p w:rsidRDefault="00EC3BD2" w:rsidP="00EC3BD2" w:rsidR="00EC3BD2">
      <w:pPr>
        <w:jc w:val="both"/>
      </w:pPr>
      <w:r>
        <w:t xml:space="preserve">Na temelju potvrde Ministarstva financija - Porezna uprava, Područni ured Slavonija i Baranja, Ispostava Đakovo, KLASA: 034-04/2017-001/00717, UR.BROJ: 513-007-27-03-2017-01, od 17.02.2017. godine, </w:t>
      </w:r>
      <w:r w:rsidR="00D81D2B">
        <w:t>utvrđeno je</w:t>
      </w:r>
      <w:r>
        <w:t xml:space="preserve"> da dužnik ima dug po osnovu PDV-a, doprinosa za mirovinsko i zdravstveno osiguranje  i drugih javnih davanja u iznosu od 18.235,85 kn. </w:t>
      </w:r>
    </w:p>
    <w:p w:rsidRDefault="00EC3BD2" w:rsidP="00EC3BD2" w:rsidR="00EC3BD2">
      <w:pPr>
        <w:jc w:val="both"/>
      </w:pPr>
    </w:p>
    <w:p w:rsidRDefault="00EC3BD2" w:rsidP="00EC3BD2" w:rsidR="00EC3BD2">
      <w:pPr>
        <w:jc w:val="both"/>
      </w:pPr>
      <w:r>
        <w:tab/>
        <w:t xml:space="preserve">Uvidom u Potvrdu Općinskog suda u Osijeku, Zemljišno-knjižnog odjela Našice, broj: 8488/2017 od 17.02.2017. godine, </w:t>
      </w:r>
      <w:r w:rsidR="00D81D2B">
        <w:t>utvrđeno je</w:t>
      </w:r>
      <w:r>
        <w:t xml:space="preserve"> da dužnik nije upisan kao vlasnik nekretnina na području nadležnosti ovog zemljišnoknjižnog odjela.</w:t>
      </w:r>
      <w:r>
        <w:tab/>
      </w:r>
    </w:p>
    <w:p w:rsidRDefault="00EC3BD2" w:rsidP="00EC3BD2" w:rsidR="00EC3BD2">
      <w:pPr>
        <w:jc w:val="both"/>
      </w:pPr>
      <w:r>
        <w:tab/>
      </w:r>
    </w:p>
    <w:p w:rsidRDefault="00EC3BD2" w:rsidP="00EC3BD2" w:rsidR="00EC3BD2">
      <w:pPr>
        <w:jc w:val="both"/>
      </w:pPr>
      <w:r>
        <w:tab/>
        <w:t>Nadalje, iz uvjerenja MUP-a, Policijske uprave Osječko-baranjske, Policijska postaja Našice od dana 17.02.2017. godine razvidno je da dužnik nije evidentiran kao vlasnik vozila.</w:t>
      </w:r>
    </w:p>
    <w:p w:rsidRDefault="00EC3BD2" w:rsidP="00EC3BD2" w:rsidR="00EC3BD2">
      <w:pPr>
        <w:jc w:val="both"/>
      </w:pPr>
      <w:r>
        <w:tab/>
      </w:r>
      <w:r>
        <w:tab/>
      </w:r>
      <w:r>
        <w:tab/>
      </w:r>
      <w:r>
        <w:tab/>
      </w:r>
    </w:p>
    <w:p w:rsidRDefault="00EC3BD2" w:rsidP="00EC3BD2" w:rsidR="00EC3BD2">
      <w:pPr>
        <w:jc w:val="both"/>
      </w:pPr>
      <w:r>
        <w:tab/>
        <w:t>Slijedom navedenog, budući da je stečajni dužnik nesposoban za plaćanje i prezadužen duže od 60 dana te su ispunjeni razlozi predviđeni člankom 6. Stečajnog zakona (NN 71/15), te da dužnik nema imovinu iz koje bi se mogli namiriti troškovi stečajnog postupka, da</w:t>
      </w:r>
      <w:r w:rsidR="00D81D2B">
        <w:t xml:space="preserve"> se</w:t>
      </w:r>
      <w:r>
        <w:t xml:space="preserve"> sukladno članku 132. stavak 1. Stečajnog zakona pozov</w:t>
      </w:r>
      <w:r w:rsidR="00D81D2B">
        <w:t>u</w:t>
      </w:r>
      <w:r>
        <w:t xml:space="preserve"> osobe koje imaju pravni interes za provedbu stečajnog postupka da u roku od 15 dana uplate predujam za namirenje troškova prethodnog i otvorenog stečajnog postupka u iznosu od 31.605,00 kn. Okvirno, ukupni troškovi obračunati su na sljedeći način:</w:t>
      </w:r>
    </w:p>
    <w:p w:rsidRDefault="00EC3BD2" w:rsidP="00EC3BD2" w:rsidR="00EC3BD2">
      <w:pPr>
        <w:jc w:val="both"/>
      </w:pPr>
    </w:p>
    <w:p w:rsidRDefault="00EC3BD2" w:rsidP="00EC3BD2" w:rsidR="00EC3BD2">
      <w:pPr>
        <w:jc w:val="both"/>
      </w:pPr>
      <w:r>
        <w:t>Redni broj</w:t>
      </w:r>
      <w:r>
        <w:tab/>
        <w:t>OPIS TROŠKOVA</w:t>
      </w:r>
      <w:r>
        <w:tab/>
        <w:t>IZNOS</w:t>
      </w:r>
    </w:p>
    <w:p w:rsidRDefault="00EC3BD2" w:rsidP="00EC3BD2" w:rsidR="00EC3BD2">
      <w:pPr>
        <w:jc w:val="both"/>
      </w:pPr>
      <w:r>
        <w:t>1.</w:t>
      </w:r>
      <w:r>
        <w:tab/>
        <w:t>Trošak izrade pečata</w:t>
      </w:r>
      <w:r>
        <w:tab/>
        <w:t>105,00 kn</w:t>
      </w:r>
    </w:p>
    <w:p w:rsidRDefault="00EC3BD2" w:rsidP="00EC3BD2" w:rsidR="00EC3BD2">
      <w:pPr>
        <w:jc w:val="both"/>
      </w:pPr>
      <w:r>
        <w:t>2.</w:t>
      </w:r>
      <w:r>
        <w:tab/>
        <w:t>Troškovi zatvaranja žiro-računa</w:t>
      </w:r>
      <w:r>
        <w:tab/>
        <w:t>500,00 kn</w:t>
      </w:r>
    </w:p>
    <w:p w:rsidRDefault="00EC3BD2" w:rsidP="00EC3BD2" w:rsidR="00EC3BD2">
      <w:pPr>
        <w:jc w:val="both"/>
      </w:pPr>
      <w:r>
        <w:t>3.</w:t>
      </w:r>
      <w:r>
        <w:tab/>
        <w:t>Trošak usluge knjigovodstvenog servisa (za najmanje godinu dana)</w:t>
      </w:r>
      <w:r>
        <w:tab/>
        <w:t>12.000,00 kn</w:t>
      </w:r>
    </w:p>
    <w:p w:rsidRDefault="00EC3BD2" w:rsidP="00EC3BD2" w:rsidR="00EC3BD2">
      <w:pPr>
        <w:jc w:val="both"/>
      </w:pPr>
      <w:r>
        <w:t>4.</w:t>
      </w:r>
      <w:r>
        <w:tab/>
        <w:t>Nagrada za rad stečajnog upravitelja u bruto iznosu</w:t>
      </w:r>
      <w:r>
        <w:tab/>
        <w:t>15.000,00 kn</w:t>
      </w:r>
    </w:p>
    <w:p w:rsidRDefault="00EC3BD2" w:rsidP="00EC3BD2" w:rsidR="00EC3BD2">
      <w:pPr>
        <w:jc w:val="both"/>
      </w:pPr>
      <w:r>
        <w:t>5.</w:t>
      </w:r>
      <w:r>
        <w:tab/>
        <w:t>Trošak procjene imovine ovlaštenog sudskog vještaka</w:t>
      </w:r>
      <w:r>
        <w:tab/>
        <w:t>3.000,00 kn</w:t>
      </w:r>
    </w:p>
    <w:p w:rsidRDefault="00EC3BD2" w:rsidP="00EC3BD2" w:rsidR="00EC3BD2">
      <w:pPr>
        <w:jc w:val="both"/>
      </w:pPr>
      <w:r>
        <w:t>6.</w:t>
      </w:r>
      <w:r>
        <w:tab/>
        <w:t xml:space="preserve">Trošak sređivanja arhivskog gradiva </w:t>
      </w:r>
      <w:r>
        <w:tab/>
        <w:t>1.000,00 kn</w:t>
      </w:r>
    </w:p>
    <w:p w:rsidRDefault="00EC3BD2" w:rsidP="00EC3BD2" w:rsidR="00EC3BD2">
      <w:pPr>
        <w:jc w:val="both"/>
      </w:pPr>
      <w:r>
        <w:tab/>
        <w:t>UKUPNO</w:t>
      </w:r>
      <w:r>
        <w:tab/>
        <w:t>31.605,00 kn</w:t>
      </w:r>
    </w:p>
    <w:p w:rsidRDefault="00EC3BD2" w:rsidP="00EC3BD2" w:rsidR="00EC3BD2">
      <w:pPr>
        <w:jc w:val="both"/>
      </w:pPr>
    </w:p>
    <w:p w:rsidRDefault="00EC3BD2" w:rsidP="00EC3BD2" w:rsidR="00EC3BD2">
      <w:pPr>
        <w:jc w:val="both"/>
      </w:pPr>
      <w:r>
        <w:t xml:space="preserve">Ako osobe koje imaju pravni interes ne predujme traženi iznos, da </w:t>
      </w:r>
      <w:r w:rsidR="00D81D2B">
        <w:t xml:space="preserve">se </w:t>
      </w:r>
      <w:r>
        <w:t>donese odluk</w:t>
      </w:r>
      <w:r w:rsidR="00D81D2B">
        <w:t>a</w:t>
      </w:r>
      <w:r>
        <w:t xml:space="preserve"> o otvaranju stečajnog postupka i istovremenom zaključenju budući da dužnik nema imovine koja bi bila dostatna za pokriće troškova stečajnog postupka. </w:t>
      </w:r>
    </w:p>
    <w:p w:rsidRDefault="00166853" w:rsidP="00487596" w:rsidR="00166853">
      <w:pPr>
        <w:jc w:val="both"/>
      </w:pPr>
    </w:p>
    <w:p w:rsidRDefault="008E624B" w:rsidP="008E624B" w:rsidR="008E624B">
      <w:pPr>
        <w:ind w:firstLine="720"/>
        <w:jc w:val="both"/>
      </w:pPr>
      <w:r>
        <w:t>Rješenjem ovoga suda broj St-</w:t>
      </w:r>
      <w:r w:rsidR="00166853">
        <w:t>17</w:t>
      </w:r>
      <w:r w:rsidR="00D81D2B">
        <w:t>80</w:t>
      </w:r>
      <w:r>
        <w:t xml:space="preserve">/16 od </w:t>
      </w:r>
      <w:r w:rsidR="00D81D2B">
        <w:t>16. ožujka</w:t>
      </w:r>
      <w:r w:rsidR="00166853">
        <w:t xml:space="preserve"> 2017. g.</w:t>
      </w:r>
      <w:r>
        <w:t xml:space="preserve"> sud je pozvao osobe koje imaju pravni interes za provedbom stečajnog postupka nad dužnikom da se u roku od 15 dana od dana objave rješenja na e-oglasnoj ploči ovoga suda solidarno uplate na sudski depozit </w:t>
      </w:r>
      <w:r w:rsidR="00166853">
        <w:t>31.</w:t>
      </w:r>
      <w:r w:rsidR="00D81D2B">
        <w:t>605</w:t>
      </w:r>
      <w:r>
        <w:t>,00 kn na ime predujma za pokriće troškova kako prethodnog tako i otvorenog stečajnog postupka u protivnom će sud donijeti odluku o otvaranju i zaključenju stečajnog postupka sukladno čl. 132 Stečajnog zakona (NN 71/15).</w:t>
      </w:r>
    </w:p>
    <w:p w:rsidRDefault="008E624B" w:rsidP="008E624B" w:rsidR="008E624B">
      <w:pPr>
        <w:jc w:val="both"/>
      </w:pPr>
    </w:p>
    <w:p w:rsidRDefault="008E624B" w:rsidP="008E624B" w:rsidR="008E624B">
      <w:pPr>
        <w:ind w:firstLine="720"/>
        <w:jc w:val="both"/>
      </w:pPr>
      <w:r>
        <w:t xml:space="preserve">Navedeno rješenje objavljeno je na mrežnim stranicama e-oglasna ploča Trgovačkog suda u Osijeku dana </w:t>
      </w:r>
      <w:r w:rsidR="00D81D2B">
        <w:t>17.3</w:t>
      </w:r>
      <w:r w:rsidR="00166853">
        <w:t>.2017. g.</w:t>
      </w:r>
    </w:p>
    <w:p w:rsidRDefault="008E624B" w:rsidP="008E624B" w:rsidR="008E624B">
      <w:pPr>
        <w:jc w:val="both"/>
      </w:pPr>
      <w:r>
        <w:t xml:space="preserve"> </w:t>
      </w:r>
    </w:p>
    <w:p w:rsidRDefault="008E624B" w:rsidP="008E624B" w:rsidR="008E624B">
      <w:pPr>
        <w:ind w:firstLine="720"/>
        <w:jc w:val="both"/>
      </w:pPr>
      <w:r>
        <w:t>Po pozivu suda na gore navedeno rješenje u zadanom roku nitko od zainteresiranih osoba nije uplatio predujam za pokriće troškova stečajnog postupka.</w:t>
      </w:r>
    </w:p>
    <w:p w:rsidRDefault="00166853" w:rsidP="00487596" w:rsidR="00166853">
      <w:pPr>
        <w:jc w:val="both"/>
      </w:pPr>
    </w:p>
    <w:p w:rsidRDefault="008E624B" w:rsidP="00166853" w:rsidR="00166853">
      <w:pPr>
        <w:ind w:firstLine="720"/>
        <w:jc w:val="both"/>
      </w:pPr>
      <w:r>
        <w:t xml:space="preserve">Sud je proveo uvid u materijalnu dokumentaciju u spisu i to prijedlog FINE za pokretanje st. postupka dužnika od </w:t>
      </w:r>
      <w:r w:rsidR="00D81D2B">
        <w:t>31</w:t>
      </w:r>
      <w:r>
        <w:t xml:space="preserve">.5.2016. g., povijesni izvadak iz sudskog registra za dužnika, </w:t>
      </w:r>
      <w:r w:rsidR="00D81D2B">
        <w:t xml:space="preserve">Potvrda FINE o blokadi računa dužnika od 14.2.2017. g., bruto bilanca, račun </w:t>
      </w:r>
      <w:r w:rsidR="00D81D2B">
        <w:lastRenderedPageBreak/>
        <w:t>dobiti i gubitka za 2014. g., bilanca na dan 31.12.2014. g., dodatni podaci za razdoblje  95.2014. g. do 31.12.2014. g., Potvrda RH MF Porezne uprave Đakovo od 17.2.2017. g., Potvrda zk. odjela Našice od 17.2.2017. g., Uvjerenje MUP PU PP Našice od 17.2.2017. g.</w:t>
      </w:r>
      <w:r w:rsidR="00166853">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166853" w:rsidP="00D81D2B" w:rsidR="00166853">
      <w:pPr>
        <w:jc w:val="both"/>
      </w:pPr>
    </w:p>
    <w:p w:rsidRDefault="00166853" w:rsidP="00166853" w:rsidR="00166853">
      <w:pPr>
        <w:ind w:firstLine="720"/>
        <w:jc w:val="both"/>
      </w:pPr>
      <w:r>
        <w:t>Za stečajnog upravitelja, automatskim odabirom, imenovana je Snježana Sudarević iz Osijeka s liste A stečajnih upravitelja za područje nadležnosti ovoga suda a sukladno čl. 84 st. 1 u vezi s čl. 85 st. 2 SZ.</w:t>
      </w:r>
    </w:p>
    <w:p w:rsidRDefault="00166853" w:rsidP="008E624B" w:rsidR="00166853">
      <w:pPr>
        <w:ind w:firstLine="720"/>
        <w:jc w:val="both"/>
      </w:pPr>
    </w:p>
    <w:p w:rsidRDefault="00456EE8" w:rsidP="005B570E" w:rsidR="00456EE8">
      <w:pPr>
        <w:ind w:firstLine="708"/>
        <w:jc w:val="both"/>
      </w:pPr>
    </w:p>
    <w:p w:rsidRDefault="00EF5DFD" w:rsidP="005B570E" w:rsidR="00EF5DFD">
      <w:pPr>
        <w:ind w:firstLine="708"/>
        <w:jc w:val="both"/>
      </w:pPr>
    </w:p>
    <w:p w:rsidRDefault="00324E7F" w:rsidP="00D8612A" w:rsidR="00C41AEF">
      <w:pPr>
        <w:jc w:val="center"/>
      </w:pPr>
      <w:r w:rsidRPr="00D2596C">
        <w:t xml:space="preserve">U Osijeku </w:t>
      </w:r>
      <w:r w:rsidR="00EF5DFD">
        <w:t>16. svibnja</w:t>
      </w:r>
      <w:r w:rsidR="00166853">
        <w:t xml:space="preserve"> 2017. g.</w:t>
      </w:r>
    </w:p>
    <w:p w:rsidRDefault="00456EE8" w:rsidP="00D8612A" w:rsidR="00456EE8">
      <w:pPr>
        <w:jc w:val="center"/>
      </w:pPr>
    </w:p>
    <w:p w:rsidRDefault="00590AC7" w:rsidP="00F058D9" w:rsidR="00590AC7">
      <w:pPr>
        <w:tabs>
          <w:tab w:pos="1065" w:val="left"/>
        </w:tabs>
      </w:pPr>
    </w:p>
    <w:p w:rsidRDefault="00EF5DFD" w:rsidP="00F058D9" w:rsidR="00EF5DFD">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456EE8">
      <w:pPr>
        <w:ind w:hanging="5760" w:left="5760"/>
      </w:pPr>
      <w:r>
        <w:tab/>
      </w:r>
      <w:r>
        <w:tab/>
        <w:t>Nada Roso</w:t>
      </w:r>
      <w:r w:rsidR="00DF5F6A">
        <w:t xml:space="preserve">   </w:t>
      </w:r>
    </w:p>
    <w:p w:rsidRDefault="00DF5F6A" w:rsidP="00984C3D" w:rsidR="00DF5F6A">
      <w:pPr>
        <w:ind w:hanging="5760" w:left="5760"/>
      </w:pPr>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EF5DFD" w:rsidR="00DF5F6A" w:rsidRPr="00EF5DFD">
      <w:pPr>
        <w:jc w:val="both"/>
      </w:pPr>
      <w:r w:rsidRPr="007D7E9A">
        <w:t>DNA:</w:t>
      </w:r>
    </w:p>
    <w:p w:rsidRDefault="00EF5DFD" w:rsidP="00DF5F6A" w:rsidR="001154A0" w:rsidRPr="007D7E9A">
      <w:pPr>
        <w:jc w:val="both"/>
      </w:pPr>
      <w:r>
        <w:t>1</w:t>
      </w:r>
      <w:r w:rsidR="00DF5F6A" w:rsidRPr="007D7E9A">
        <w:t xml:space="preserve">. </w:t>
      </w:r>
      <w:r w:rsidR="00E33447" w:rsidRPr="007D7E9A">
        <w:t xml:space="preserve">predlagatelj </w:t>
      </w:r>
      <w:r w:rsidR="007C599D" w:rsidRPr="007D7E9A">
        <w:t>FINA</w:t>
      </w:r>
      <w:r w:rsidR="00DF5F6A" w:rsidRPr="007D7E9A">
        <w:t xml:space="preserve"> </w:t>
      </w:r>
    </w:p>
    <w:p w:rsidRDefault="00EF5DFD" w:rsidP="00EF5DFD" w:rsidR="00DF5F6A" w:rsidRPr="007D7E9A">
      <w:pPr>
        <w:tabs>
          <w:tab w:pos="4965" w:val="left"/>
        </w:tabs>
        <w:jc w:val="both"/>
      </w:pPr>
      <w:r>
        <w:t>2</w:t>
      </w:r>
      <w:r w:rsidR="00DF5F6A" w:rsidRPr="007D7E9A">
        <w:t>.</w:t>
      </w:r>
      <w:r w:rsidR="007D7E9A">
        <w:t>e-</w:t>
      </w:r>
      <w:r w:rsidR="00DF5F6A" w:rsidRPr="007D7E9A">
        <w:t>ogl. pl.</w:t>
      </w:r>
      <w:r w:rsidR="00415EA9">
        <w:tab/>
      </w:r>
      <w:r w:rsidR="00BA7BA2">
        <w:tab/>
      </w:r>
    </w:p>
    <w:p w:rsidRDefault="00EF5DFD" w:rsidP="00DF5F6A" w:rsidR="00DF5F6A" w:rsidRPr="007D7E9A">
      <w:pPr>
        <w:jc w:val="both"/>
      </w:pPr>
      <w:r>
        <w:t>3</w:t>
      </w:r>
      <w:r w:rsidR="00DF5F6A" w:rsidRPr="007D7E9A">
        <w:t>. registar suda - ovdje</w:t>
      </w:r>
    </w:p>
    <w:p w:rsidRDefault="00EF5DFD" w:rsidP="00166853" w:rsidR="00DF5F6A" w:rsidRPr="007D7E9A">
      <w:pPr>
        <w:tabs>
          <w:tab w:pos="1560" w:val="left"/>
        </w:tabs>
        <w:jc w:val="both"/>
      </w:pPr>
      <w:r>
        <w:t>4</w:t>
      </w:r>
      <w:r w:rsidR="00DF5F6A" w:rsidRPr="007D7E9A">
        <w:t xml:space="preserve">. kal. </w:t>
      </w:r>
      <w:r>
        <w:t>16.6.</w:t>
      </w:r>
    </w:p>
    <w:p w:rsidRDefault="00590AC7" w:rsidP="00166853" w:rsidR="00590AC7" w:rsidRPr="007D7E9A">
      <w:pPr>
        <w:tabs>
          <w:tab w:pos="1065" w:val="left"/>
        </w:tabs>
        <w:ind w:firstLine="720"/>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6863" w:rsidR="000F6863">
      <w:r>
        <w:separator/>
      </w:r>
    </w:p>
  </w:endnote>
  <w:endnote w:id="0" w:type="continuationSeparator">
    <w:p w:rsidRDefault="000F6863" w:rsidR="000F68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6863" w:rsidR="000F6863">
      <w:r>
        <w:separator/>
      </w:r>
    </w:p>
  </w:footnote>
  <w:footnote w:id="0" w:type="continuationSeparator">
    <w:p w:rsidRDefault="000F6863" w:rsidR="000F68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19AF">
      <w:rPr>
        <w:rStyle w:val="Brojstranice"/>
        <w:noProof/>
      </w:rPr>
      <w:t>- 5 -</w:t>
    </w:r>
    <w:r>
      <w:rPr>
        <w:rStyle w:val="Brojstranice"/>
      </w:rPr>
      <w:fldChar w:fldCharType="end"/>
    </w:r>
  </w:p>
  <w:p w:rsidRDefault="00D81D2B" w:rsidP="00D81D2B" w:rsidR="00D81D2B">
    <w:pPr>
      <w:jc w:val="right"/>
    </w:pPr>
    <w:r>
      <w:t>Broj: 6 St-1780/16-19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0"/>
  </w:num>
  <w:num w:numId="4">
    <w:abstractNumId w:val="7"/>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5070"/>
    <w:rsid w:val="00031C53"/>
    <w:rsid w:val="00032427"/>
    <w:rsid w:val="00032615"/>
    <w:rsid w:val="000472C0"/>
    <w:rsid w:val="0005033A"/>
    <w:rsid w:val="0005324C"/>
    <w:rsid w:val="000549DC"/>
    <w:rsid w:val="00054BF6"/>
    <w:rsid w:val="000569DB"/>
    <w:rsid w:val="00080341"/>
    <w:rsid w:val="00097EDD"/>
    <w:rsid w:val="000A0A06"/>
    <w:rsid w:val="000A2EB3"/>
    <w:rsid w:val="000A36A9"/>
    <w:rsid w:val="000C2EBA"/>
    <w:rsid w:val="000E4DA4"/>
    <w:rsid w:val="000E532B"/>
    <w:rsid w:val="000F332B"/>
    <w:rsid w:val="000F6863"/>
    <w:rsid w:val="0010057F"/>
    <w:rsid w:val="0010241A"/>
    <w:rsid w:val="001146A9"/>
    <w:rsid w:val="001154A0"/>
    <w:rsid w:val="0013537E"/>
    <w:rsid w:val="001473BF"/>
    <w:rsid w:val="00154D2B"/>
    <w:rsid w:val="00163993"/>
    <w:rsid w:val="00164709"/>
    <w:rsid w:val="00166853"/>
    <w:rsid w:val="00171423"/>
    <w:rsid w:val="0017695F"/>
    <w:rsid w:val="00185ABA"/>
    <w:rsid w:val="001956E6"/>
    <w:rsid w:val="001C39D1"/>
    <w:rsid w:val="001C68B7"/>
    <w:rsid w:val="001D04A7"/>
    <w:rsid w:val="001D477D"/>
    <w:rsid w:val="001D771B"/>
    <w:rsid w:val="001F1BA6"/>
    <w:rsid w:val="001F7662"/>
    <w:rsid w:val="00240917"/>
    <w:rsid w:val="00243617"/>
    <w:rsid w:val="00271876"/>
    <w:rsid w:val="00271F61"/>
    <w:rsid w:val="002743AC"/>
    <w:rsid w:val="002859AC"/>
    <w:rsid w:val="002B215E"/>
    <w:rsid w:val="002B7A2F"/>
    <w:rsid w:val="002C0021"/>
    <w:rsid w:val="002C25B5"/>
    <w:rsid w:val="002C5B24"/>
    <w:rsid w:val="002D7A99"/>
    <w:rsid w:val="002E06A8"/>
    <w:rsid w:val="002E2CA7"/>
    <w:rsid w:val="002F1901"/>
    <w:rsid w:val="00302CBC"/>
    <w:rsid w:val="003136DB"/>
    <w:rsid w:val="00324E7F"/>
    <w:rsid w:val="003360FB"/>
    <w:rsid w:val="00340DDA"/>
    <w:rsid w:val="00341F20"/>
    <w:rsid w:val="003443ED"/>
    <w:rsid w:val="00353E62"/>
    <w:rsid w:val="00357407"/>
    <w:rsid w:val="0036228E"/>
    <w:rsid w:val="00362918"/>
    <w:rsid w:val="0036644F"/>
    <w:rsid w:val="00382AF2"/>
    <w:rsid w:val="00383578"/>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EE8"/>
    <w:rsid w:val="00460DFD"/>
    <w:rsid w:val="004752F0"/>
    <w:rsid w:val="004832DB"/>
    <w:rsid w:val="004843FB"/>
    <w:rsid w:val="0048660A"/>
    <w:rsid w:val="00487596"/>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1F83"/>
    <w:rsid w:val="0058288F"/>
    <w:rsid w:val="00590AC7"/>
    <w:rsid w:val="005A1622"/>
    <w:rsid w:val="005A609C"/>
    <w:rsid w:val="005B2397"/>
    <w:rsid w:val="005B570E"/>
    <w:rsid w:val="005D023F"/>
    <w:rsid w:val="005E0664"/>
    <w:rsid w:val="005F38B0"/>
    <w:rsid w:val="00621CEC"/>
    <w:rsid w:val="00631AD2"/>
    <w:rsid w:val="00631B6D"/>
    <w:rsid w:val="006451E7"/>
    <w:rsid w:val="00665935"/>
    <w:rsid w:val="0066649B"/>
    <w:rsid w:val="006810E9"/>
    <w:rsid w:val="0068151D"/>
    <w:rsid w:val="006A3974"/>
    <w:rsid w:val="006A3F79"/>
    <w:rsid w:val="006A6E09"/>
    <w:rsid w:val="006B2371"/>
    <w:rsid w:val="006B2E64"/>
    <w:rsid w:val="006C0D3B"/>
    <w:rsid w:val="006E1A97"/>
    <w:rsid w:val="006E1E8F"/>
    <w:rsid w:val="00717103"/>
    <w:rsid w:val="00721F9E"/>
    <w:rsid w:val="00730917"/>
    <w:rsid w:val="007326F3"/>
    <w:rsid w:val="00741717"/>
    <w:rsid w:val="0074545C"/>
    <w:rsid w:val="00746576"/>
    <w:rsid w:val="007520FE"/>
    <w:rsid w:val="007560B9"/>
    <w:rsid w:val="00756159"/>
    <w:rsid w:val="0077105B"/>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16867"/>
    <w:rsid w:val="00820082"/>
    <w:rsid w:val="0082151F"/>
    <w:rsid w:val="00834690"/>
    <w:rsid w:val="00837349"/>
    <w:rsid w:val="008444F3"/>
    <w:rsid w:val="008E624B"/>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52B20"/>
    <w:rsid w:val="00A531D3"/>
    <w:rsid w:val="00A61F6B"/>
    <w:rsid w:val="00A76741"/>
    <w:rsid w:val="00A832BA"/>
    <w:rsid w:val="00A8473B"/>
    <w:rsid w:val="00A87261"/>
    <w:rsid w:val="00A94CD6"/>
    <w:rsid w:val="00AA278D"/>
    <w:rsid w:val="00AA4050"/>
    <w:rsid w:val="00AA6F28"/>
    <w:rsid w:val="00AE36D5"/>
    <w:rsid w:val="00AF7CD3"/>
    <w:rsid w:val="00B0663D"/>
    <w:rsid w:val="00B14588"/>
    <w:rsid w:val="00B21D21"/>
    <w:rsid w:val="00B26081"/>
    <w:rsid w:val="00B27C9F"/>
    <w:rsid w:val="00B4614D"/>
    <w:rsid w:val="00B46556"/>
    <w:rsid w:val="00B519EB"/>
    <w:rsid w:val="00B6673F"/>
    <w:rsid w:val="00B74B5C"/>
    <w:rsid w:val="00B76E05"/>
    <w:rsid w:val="00B80806"/>
    <w:rsid w:val="00BA2914"/>
    <w:rsid w:val="00BA5E31"/>
    <w:rsid w:val="00BA7BA2"/>
    <w:rsid w:val="00BB776B"/>
    <w:rsid w:val="00BB7E55"/>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CF608F"/>
    <w:rsid w:val="00D032F3"/>
    <w:rsid w:val="00D04D17"/>
    <w:rsid w:val="00D2596C"/>
    <w:rsid w:val="00D31877"/>
    <w:rsid w:val="00D458C8"/>
    <w:rsid w:val="00D5134B"/>
    <w:rsid w:val="00D54CA6"/>
    <w:rsid w:val="00D73E4D"/>
    <w:rsid w:val="00D81D2B"/>
    <w:rsid w:val="00D8612A"/>
    <w:rsid w:val="00D90DB1"/>
    <w:rsid w:val="00D95EBD"/>
    <w:rsid w:val="00DA062B"/>
    <w:rsid w:val="00DB712C"/>
    <w:rsid w:val="00DD544A"/>
    <w:rsid w:val="00DF4AEA"/>
    <w:rsid w:val="00DF4D5E"/>
    <w:rsid w:val="00DF5F6A"/>
    <w:rsid w:val="00E038A3"/>
    <w:rsid w:val="00E175CA"/>
    <w:rsid w:val="00E2219C"/>
    <w:rsid w:val="00E228C7"/>
    <w:rsid w:val="00E25B83"/>
    <w:rsid w:val="00E27AFB"/>
    <w:rsid w:val="00E33447"/>
    <w:rsid w:val="00E437B7"/>
    <w:rsid w:val="00E4590D"/>
    <w:rsid w:val="00E60E30"/>
    <w:rsid w:val="00E6574D"/>
    <w:rsid w:val="00E91D99"/>
    <w:rsid w:val="00E93865"/>
    <w:rsid w:val="00E95409"/>
    <w:rsid w:val="00EB066B"/>
    <w:rsid w:val="00EC3BD2"/>
    <w:rsid w:val="00ED72C6"/>
    <w:rsid w:val="00EE1979"/>
    <w:rsid w:val="00EE283C"/>
    <w:rsid w:val="00EE60C5"/>
    <w:rsid w:val="00EF29B1"/>
    <w:rsid w:val="00EF330B"/>
    <w:rsid w:val="00EF5DFD"/>
    <w:rsid w:val="00F00605"/>
    <w:rsid w:val="00F058D9"/>
    <w:rsid w:val="00F11DAD"/>
    <w:rsid w:val="00F21871"/>
    <w:rsid w:val="00F319AF"/>
    <w:rsid w:val="00F43FEE"/>
    <w:rsid w:val="00F63463"/>
    <w:rsid w:val="00F82A78"/>
    <w:rsid w:val="00F914E7"/>
    <w:rsid w:val="00F9515B"/>
    <w:rsid w:val="00FA29C3"/>
    <w:rsid w:val="00FB43E2"/>
    <w:rsid w:val="00FC2E35"/>
    <w:rsid w:val="00FC3029"/>
    <w:rsid w:val="00FD25DA"/>
    <w:rsid w:val="00FD7D98"/>
    <w:rsid w:val="00FF08F0"/>
    <w:rsid w:val="00FF7D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uiPriority w:val="1"/>
    <w:qFormat/>
    <w:rsid w:val="002C0021"/>
    <w:rPr>
      <w:sz w:val="24"/>
      <w:szCs w:val="24"/>
    </w:rPr>
  </w:style>
  <w:style w:styleId="Tekstrezerviranogmjesta" w:type="character">
    <w:name w:val="Placeholder Text"/>
    <w:basedOn w:val="Zadanifontodlomka"/>
    <w:uiPriority w:val="99"/>
    <w:semiHidden/>
    <w:rsid w:val="00F319AF"/>
    <w:rPr>
      <w:color w:val="808080"/>
      <w:bdr w:space="0" w:sz="0" w:color="auto" w:val="none"/>
      <w:shd w:fill="CCFFFF" w:color="auto" w:val="clear"/>
    </w:rPr>
  </w:style>
  <w:style w:customStyle="true" w:styleId="eSPISCCParagraphDefaultFont" w:type="character">
    <w:name w:val="eSPIS_CC_Paragraph Default Font"/>
    <w:basedOn w:val="Zadanifontodlomka"/>
    <w:rsid w:val="00F319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9AF"/>
    <w:rPr>
      <w:bdr w:space="0" w:sz="0" w:color="auto" w:val="none"/>
      <w:shd w:fill="FFFFCC" w:color="auto" w:val="clear"/>
      <w:lang w:val="hr-HR"/>
    </w:rPr>
  </w:style>
  <w:style w:customStyle="true" w:styleId="PozadinaSvijetloCrvena" w:type="character">
    <w:name w:val="Pozadina_SvijetloCrvena"/>
    <w:basedOn w:val="eSPISCCParagraphDefaultFont"/>
    <w:rsid w:val="00F319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9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uiPriority w:val="1"/>
    <w:qFormat/>
    <w:rsid w:val="002C0021"/>
    <w:rPr>
      <w:sz w:val="24"/>
      <w:szCs w:val="24"/>
    </w:rPr>
  </w:style>
  <w:style w:styleId="Tekstrezerviranogmjesta" w:type="character">
    <w:name w:val="Placeholder Text"/>
    <w:basedOn w:val="Zadanifontodlomka"/>
    <w:uiPriority w:val="99"/>
    <w:semiHidden/>
    <w:rsid w:val="00F319AF"/>
    <w:rPr>
      <w:color w:val="808080"/>
      <w:bdr w:color="auto" w:space="0" w:sz="0" w:val="none"/>
      <w:shd w:color="auto" w:fill="CCFFFF" w:val="clear"/>
    </w:rPr>
  </w:style>
  <w:style w:customStyle="1" w:styleId="eSPISCCParagraphDefaultFont" w:type="character">
    <w:name w:val="eSPIS_CC_Paragraph Default Font"/>
    <w:basedOn w:val="Zadanifontodlomka"/>
    <w:rsid w:val="00F319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9AF"/>
    <w:rPr>
      <w:bdr w:color="auto" w:space="0" w:sz="0" w:val="none"/>
      <w:shd w:color="auto" w:fill="FFFFCC" w:val="clear"/>
      <w:lang w:val="hr-HR"/>
    </w:rPr>
  </w:style>
  <w:style w:customStyle="1" w:styleId="PozadinaSvijetloCrvena" w:type="character">
    <w:name w:val="Pozadina_SvijetloCrvena"/>
    <w:basedOn w:val="eSPISCCParagraphDefaultFont"/>
    <w:rsid w:val="00F319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9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1780</izvorni_sadrzaj>
    <derivirana_varijabla naziv="DomainObject.Predmet.Broj_1">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St-1780/2016</izvorni_sadrzaj>
    <derivirana_varijabla naziv="DomainObject.Predmet.OznakaBroj_1">St-1780/2016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CAPREOLUS j.d.o.o. za usluge</izvorni_sadrzaj>
    <derivirana_varijabla naziv="DomainObject.Predmet.ProtustrankaFormated_1">  CAPREOLUS j.d.o.o. za usluge</derivirana_varijabla>
  </DomainObject.Predmet.ProtustrankaFormated>
  <DomainObject.Predmet.ProtustrankaFormatedOIB>
    <izvorni_sadrzaj>  CAPREOLUS j.d.o.o. za usluge, OIB 67409218389</izvorni_sadrzaj>
    <derivirana_varijabla naziv="DomainObject.Predmet.ProtustrankaFormatedOIB_1">  CAPREOLUS j.d.o.o. za usluge, OIB 67409218389</derivirana_varijabla>
  </DomainObject.Predmet.ProtustrankaFormatedOIB>
  <DomainObject.Predmet.ProtustrankaFormatedWithAdress>
    <izvorni_sadrzaj> CAPREOLUS j.d.o.o. za usluge, Bana Josipa Jelačića 2, 31500 Našice</izvorni_sadrzaj>
    <derivirana_varijabla naziv="DomainObject.Predmet.ProtustrankaFormatedWithAdress_1"> CAPREOLUS j.d.o.o. za usluge, Bana Josipa Jelačića 2, 31500 Našice</derivirana_varijabla>
  </DomainObject.Predmet.ProtustrankaFormatedWithAdress>
  <DomainObject.Predmet.ProtustrankaFormatedWithAdressOIB>
    <izvorni_sadrzaj> CAPREOLUS j.d.o.o. za usluge, OIB 67409218389, Bana Josipa Jelačića 2, 31500 Našice</izvorni_sadrzaj>
    <derivirana_varijabla naziv="DomainObject.Predmet.ProtustrankaFormatedWithAdressOIB_1"> CAPREOLUS j.d.o.o. za usluge, OIB 67409218389, Bana Josipa Jelačića 2, 31500 Našice</derivirana_varijabla>
  </DomainObject.Predmet.ProtustrankaFormatedWithAdressOIB>
  <DomainObject.Predmet.ProtustrankaWithAdress>
    <izvorni_sadrzaj>CAPREOLUS j.d.o.o. za usluge Bana Josipa Jelačića 2, 31500 Našice</izvorni_sadrzaj>
    <derivirana_varijabla naziv="DomainObject.Predmet.ProtustrankaWithAdress_1">CAPREOLUS j.d.o.o. za usluge Bana Josipa Jelačića 2, 31500 Našice</derivirana_varijabla>
  </DomainObject.Predmet.ProtustrankaWithAdress>
  <DomainObject.Predmet.ProtustrankaWithAdressOIB>
    <izvorni_sadrzaj>CAPREOLUS j.d.o.o. za usluge, OIB 67409218389, Bana Josipa Jelačića 2, 31500 Našice</izvorni_sadrzaj>
    <derivirana_varijabla naziv="DomainObject.Predmet.ProtustrankaWithAdressOIB_1">CAPREOLUS j.d.o.o. za usluge, OIB 67409218389, Bana Josipa Jelačića 2, 31500 Našice</derivirana_varijabla>
  </DomainObject.Predmet.ProtustrankaWithAdressOIB>
  <DomainObject.Predmet.ProtustrankaNazivFormated>
    <izvorni_sadrzaj>CAPREOLUS j.d.o.o. za usluge</izvorni_sadrzaj>
    <derivirana_varijabla naziv="DomainObject.Predmet.ProtustrankaNazivFormated_1">CAPREOLUS j.d.o.o. za usluge</derivirana_varijabla>
  </DomainObject.Predmet.ProtustrankaNazivFormated>
  <DomainObject.Predmet.ProtustrankaNazivFormatedOIB>
    <izvorni_sadrzaj>CAPREOLUS j.d.o.o. za usluge, OIB 67409218389</izvorni_sadrzaj>
    <derivirana_varijabla naziv="DomainObject.Predmet.ProtustrankaNazivFormatedOIB_1">CAPREOLUS j.d.o.o. za usluge, OIB 67409218389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CAPREOLUS j.d.o.o. za usluge</item>
    </izvorni_sadrzaj>
    <derivirana_varijabla naziv="DomainObject.Predmet.ProtuStrankaListFormated_1">
      <item>CAPREOLUS j.d.o.o. za usluge</item>
    </derivirana_varijabla>
  </DomainObject.Predmet.ProtuStrankaListFormated>
  <DomainObject.Predmet.ProtuStrankaListFormatedOIB>
    <izvorni_sadrzaj>
      <item>CAPREOLUS j.d.o.o. za usluge, OIB 67409218389</item>
    </izvorni_sadrzaj>
    <derivirana_varijabla naziv="DomainObject.Predmet.ProtuStrankaListFormatedOIB_1">
      <item>CAPREOLUS j.d.o.o. za usluge, OIB 67409218389</item>
    </derivirana_varijabla>
  </DomainObject.Predmet.ProtuStrankaListFormatedOIB>
  <DomainObject.Predmet.ProtuStrankaListFormatedWithAdress>
    <izvorni_sadrzaj>
      <item>CAPREOLUS j.d.o.o. za usluge, Bana Josipa Jelačića 2, 31500 Našice</item>
    </izvorni_sadrzaj>
    <derivirana_varijabla naziv="DomainObject.Predmet.ProtuStrankaListFormatedWithAdress_1">
      <item>CAPREOLUS j.d.o.o. za usluge, Bana Josipa Jelačića 2, 31500 Našice</item>
    </derivirana_varijabla>
  </DomainObject.Predmet.ProtuStrankaListFormatedWithAdress>
  <DomainObject.Predmet.ProtuStrankaListFormatedWithAdressOIB>
    <izvorni_sadrzaj>
      <item>CAPREOLUS j.d.o.o. za usluge, OIB 67409218389, Bana Josipa Jelačića 2, 31500 Našice</item>
    </izvorni_sadrzaj>
    <derivirana_varijabla naziv="DomainObject.Predmet.ProtuStrankaListFormatedWithAdressOIB_1">
      <item>CAPREOLUS j.d.o.o. za usluge, OIB 67409218389, Bana Josipa Jelačića 2, 31500 Našice</item>
    </derivirana_varijabla>
  </DomainObject.Predmet.ProtuStrankaListFormatedWithAdressOIB>
  <DomainObject.Predmet.ProtuStrankaListNazivFormated>
    <izvorni_sadrzaj>
      <item>CAPREOLUS j.d.o.o. za usluge</item>
    </izvorni_sadrzaj>
    <derivirana_varijabla naziv="DomainObject.Predmet.ProtuStrankaListNazivFormated_1">
      <item>CAPREOLUS j.d.o.o. za usluge</item>
    </derivirana_varijabla>
  </DomainObject.Predmet.ProtuStrankaListNazivFormated>
  <DomainObject.Predmet.ProtuStrankaListNazivFormatedOIB>
    <izvorni_sadrzaj>
      <item>CAPREOLUS j.d.o.o. za usluge, OIB 67409218389</item>
    </izvorni_sadrzaj>
    <derivirana_varijabla naziv="DomainObject.Predmet.ProtuStrankaListNazivFormatedOIB_1">
      <item>CAPREOLUS j.d.o.o. za usluge, OIB 67409218389</item>
    </derivirana_varijabla>
  </DomainObject.Predmet.ProtuStrankaListNazivFormatedOIB>
  <DomainObject.Predmet.OstaliListFormated>
    <izvorni_sadrzaj>
      <item>Luka Lijić</item>
    </izvorni_sadrzaj>
    <derivirana_varijabla naziv="DomainObject.Predmet.OstaliListFormated_1">
      <item>Luka Lijić</item>
    </derivirana_varijabla>
  </DomainObject.Predmet.OstaliListFormated>
  <DomainObject.Predmet.OstaliListFormatedOIB>
    <izvorni_sadrzaj>
      <item>Luka Lijić, OIB 03781851187</item>
    </izvorni_sadrzaj>
    <derivirana_varijabla naziv="DomainObject.Predmet.OstaliListFormatedOIB_1">
      <item>Luka Lijić, OIB 03781851187</item>
    </derivirana_varijabla>
  </DomainObject.Predmet.OstaliListFormatedOIB>
  <DomainObject.Predmet.OstaliListFormatedWithAdress>
    <izvorni_sadrzaj>
      <item>Luka Lijić, Bana Jelačića 2, 31500 Našice</item>
    </izvorni_sadrzaj>
    <derivirana_varijabla naziv="DomainObject.Predmet.OstaliListFormatedWithAdress_1">
      <item>Luka Lijić, Bana Jelačića 2, 31500 Našice</item>
    </derivirana_varijabla>
  </DomainObject.Predmet.OstaliListFormatedWithAdress>
  <DomainObject.Predmet.OstaliListFormatedWithAdressOIB>
    <izvorni_sadrzaj>
      <item>Luka Lijić, OIB 03781851187, Bana Jelačića 2, 31500 Našice</item>
    </izvorni_sadrzaj>
    <derivirana_varijabla naziv="DomainObject.Predmet.OstaliListFormatedWithAdressOIB_1">
      <item>Luka Lijić, OIB 03781851187, Bana Jelačića 2, 31500 Našice</item>
    </derivirana_varijabla>
  </DomainObject.Predmet.OstaliListFormatedWithAdressOIB>
  <DomainObject.Predmet.OstaliListNazivFormated>
    <izvorni_sadrzaj>
      <item>Luka Lijić</item>
    </izvorni_sadrzaj>
    <derivirana_varijabla naziv="DomainObject.Predmet.OstaliListNazivFormated_1">
      <item>Luka Lijić</item>
    </derivirana_varijabla>
  </DomainObject.Predmet.OstaliListNazivFormated>
  <DomainObject.Predmet.OstaliListNazivFormatedOIB>
    <izvorni_sadrzaj>
      <item>Luka Lijić, OIB 03781851187</item>
    </izvorni_sadrzaj>
    <derivirana_varijabla naziv="DomainObject.Predmet.OstaliListNazivFormatedOIB_1">
      <item>Luka Lijić, OIB 03781851187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CAPREOLUS j.d.o.o. za usluge</izvorni_sadrzaj>
    <derivirana_varijabla naziv="DomainObject.Predmet.ProtustrankaIDrugi_1">CAPREOLUS j.d.o.o.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CAPREOLUS j.d.o.o. za usluge, OIB 67409218389, Bana Josipa Jelačića 2, 31500 Našice</izvorni_sadrzaj>
    <derivirana_varijabla naziv="DomainObject.Predmet.ProtustrankaIDrugiAdressOIB_1">CAPREOLUS j.d.o.o. za usluge, OIB 67409218389, Bana Josipa Jelačića 2,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CAPREOLUS j.d.o.o. za usluge</item>
      <item>Luka Lijić</item>
    </izvorni_sadrzaj>
    <derivirana_varijabla naziv="DomainObject.Predmet.SudioniciListNaziv_1">
      <item>FINA RC OSIJEK</item>
      <item>CAPREOLUS j.d.o.o. za usluge</item>
      <item>Luka Lijić</item>
    </derivirana_varijabla>
  </DomainObject.Predmet.SudioniciListNaziv>
  <DomainObject.Predmet.SudioniciListAdressOIB>
    <izvorni_sadrzaj>
      <item>FINA RC OSIJEK, OIB 85821130368</item>
      <item>CAPREOLUS j.d.o.o. za usluge, OIB 67409218389, Bana Josipa Jelačića 2,31500 Našice</item>
      <item>Luka Lijić, OIB 03781851187, Bana Jelačića 2,31500 Našice</item>
    </izvorni_sadrzaj>
    <derivirana_varijabla naziv="DomainObject.Predmet.SudioniciListAdressOIB_1">
      <item>FINA RC OSIJEK, OIB 85821130368</item>
      <item>CAPREOLUS j.d.o.o. za usluge, OIB 67409218389, Bana Josipa Jelačića 2,31500 Našice</item>
      <item>Luka Lijić, OIB 03781851187, Bana Jelačića 2,31500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67409218389</item>
      <item>, OIB 03781851187</item>
    </izvorni_sadrzaj>
    <derivirana_varijabla naziv="DomainObject.Predmet.SudioniciListNazivOIB_1">
      <item>, OIB 85821130368</item>
      <item>, OIB 67409218389</item>
      <item>, OIB 03781851187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7FE94-6BBE-4EA2-90EC-C718ADED8D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1233</properties:Words>
  <properties:Characters>6946</properties:Characters>
  <properties:Lines>214</properties:Lines>
  <properties:Paragraphs>51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2017-05-16T11:44:00Z</dcterms:created>
  <dc:creator>dsekulic</dc:creator>
  <cp:lastModifiedBy>Danijela Sekulić</cp:lastModifiedBy>
  <cp:lastPrinted>2017-05-16T11:56:00Z</cp:lastPrinted>
  <dcterms:modified xmlns:xsi="http://www.w3.org/2001/XMLSchema-instance" xsi:type="dcterms:W3CDTF">2017-05-16T11:57:00Z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