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ddcc" w14:paraId="178ddcc" w:rsidRDefault="007A50E7" w:rsidP="007A50E7" w:rsidR="007A50E7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AMBAPAK GRUPA d.o.o.-u stečaju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St-287/15</w:t>
      </w:r>
    </w:p>
    <w:p w:rsidRDefault="007A50E7" w:rsidP="007A50E7" w:rsidR="007A50E7">
      <w:r>
        <w:t>OIB 67569326947,</w:t>
      </w:r>
    </w:p>
    <w:p w:rsidRDefault="007A50E7" w:rsidP="007A50E7" w:rsidR="007A50E7">
      <w:r>
        <w:t>Zagreb, Donje Svetice 40,</w:t>
      </w:r>
    </w:p>
    <w:p w:rsidRDefault="007A50E7" w:rsidP="007A50E7" w:rsidR="007A50E7">
      <w:r>
        <w:t>Miljenko Požgaj, stečajni upravitelj,</w:t>
      </w:r>
    </w:p>
    <w:p w:rsidRDefault="007A50E7" w:rsidP="007A50E7" w:rsidR="007A50E7">
      <w:r>
        <w:t>OIB 88007436023, Repišće 42,</w:t>
      </w:r>
    </w:p>
    <w:p w:rsidRDefault="007A50E7" w:rsidP="007A50E7" w:rsidR="007A50E7">
      <w:r>
        <w:t>Jastrebarsko, Mob.: 098 9139 607</w:t>
      </w:r>
    </w:p>
    <w:p w:rsidRDefault="007A50E7" w:rsidP="007A50E7" w:rsidR="007A50E7">
      <w:pPr>
        <w:spacing w:lineRule="auto" w:line="360" w:after="120" w:before="120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U Zagrebu, 12. 04. 2017.g.</w:t>
      </w:r>
    </w:p>
    <w:p w:rsidRDefault="007A50E7" w:rsidP="007A50E7" w:rsidR="007A50E7">
      <w:pPr>
        <w:spacing w:after="120" w:before="120"/>
        <w:ind w:firstLine="708" w:left="3540"/>
        <w:rPr>
          <w:bCs/>
        </w:rPr>
      </w:pPr>
      <w:r>
        <w:rPr>
          <w:bCs/>
        </w:rPr>
        <w:t>REPUBLIKA HRVATSKA</w:t>
      </w:r>
    </w:p>
    <w:p w:rsidRDefault="007A50E7" w:rsidP="007A50E7" w:rsidR="007A50E7">
      <w:pPr>
        <w:spacing w:after="120" w:before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TRGOVAČKI SUD U ZAGREBU,</w:t>
      </w:r>
    </w:p>
    <w:p w:rsidRDefault="007A50E7" w:rsidP="007A50E7" w:rsidR="007A50E7">
      <w:pPr>
        <w:spacing w:after="120" w:before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Sudac, gospođa NEVENKA SILADI RSTIĆ</w:t>
      </w:r>
    </w:p>
    <w:p w:rsidRDefault="007A50E7" w:rsidP="007A50E7" w:rsidR="007A50E7">
      <w:pPr>
        <w:spacing w:after="120" w:before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Stečajni postupak 47 St.-287/15,</w:t>
      </w:r>
    </w:p>
    <w:p w:rsidRDefault="007A50E7" w:rsidP="007A50E7" w:rsidR="007A50E7">
      <w:pPr>
        <w:spacing w:after="120" w:before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Zagreb, Amruševa 2/II</w:t>
      </w:r>
    </w:p>
    <w:p w:rsidRDefault="007A50E7" w:rsidP="00CA590A" w:rsidR="007A50E7" w:rsidRPr="007A50E7">
      <w:pPr>
        <w:shd w:themeFill="background1" w:fill="FFFFFF" w:color="auto" w:val="clear"/>
        <w:spacing w:after="120" w:before="120"/>
        <w:rPr>
          <w:rFonts w:cstheme="majorBidi" w:hAnsiTheme="majorBidi" w:asciiTheme="majorBidi"/>
          <w:color w:themeColor="text1" w:val="000000"/>
        </w:rPr>
      </w:pPr>
    </w:p>
    <w:p w:rsidRDefault="00141763" w:rsidP="002B7E46" w:rsidR="00141763" w:rsidRPr="007A50E7">
      <w:pPr>
        <w:spacing w:lineRule="auto" w:line="276" w:after="120" w:before="120"/>
        <w:jc w:val="both"/>
        <w:rPr>
          <w:rFonts w:cstheme="majorBidi" w:hAnsiTheme="majorBidi" w:asciiTheme="majorBidi"/>
          <w:b/>
          <w:color w:themeColor="text1" w:val="000000"/>
        </w:rPr>
      </w:pPr>
      <w:r w:rsidRPr="007A50E7">
        <w:rPr>
          <w:rFonts w:cstheme="majorBidi" w:hAnsiTheme="majorBidi" w:asciiTheme="majorBidi"/>
          <w:b/>
          <w:color w:themeColor="text1" w:val="000000"/>
        </w:rPr>
        <w:t xml:space="preserve">Predmet : </w:t>
      </w:r>
      <w:r w:rsidR="002B7E46">
        <w:rPr>
          <w:rFonts w:cstheme="majorBidi" w:hAnsiTheme="majorBidi" w:asciiTheme="majorBidi"/>
          <w:b/>
          <w:color w:themeColor="text1" w:val="000000"/>
        </w:rPr>
        <w:t>Z</w:t>
      </w:r>
      <w:r w:rsidR="00606441" w:rsidRPr="007A50E7">
        <w:rPr>
          <w:rFonts w:cstheme="majorBidi" w:hAnsiTheme="majorBidi" w:asciiTheme="majorBidi"/>
          <w:b/>
          <w:color w:themeColor="text1" w:val="000000"/>
        </w:rPr>
        <w:t xml:space="preserve">avršno izvješće </w:t>
      </w:r>
      <w:r w:rsidRPr="007A50E7">
        <w:rPr>
          <w:rFonts w:cstheme="majorBidi" w:hAnsiTheme="majorBidi" w:asciiTheme="majorBidi"/>
          <w:b/>
          <w:color w:themeColor="text1" w:val="000000"/>
        </w:rPr>
        <w:t>stečajnog upravitelja</w:t>
      </w:r>
    </w:p>
    <w:p w:rsidRDefault="00CA590A" w:rsidP="00A441E1" w:rsidR="00CA590A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</w:p>
    <w:p w:rsidRDefault="00A441E1" w:rsidP="00A441E1" w:rsidR="00A441E1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Temeljem Rješenja od 26. ožujka 2015.g. određen je nastavak stečajnog postupka nad stečajnim dužnikom AMBAPAK GRUPA d.o.o.-u stečaju. Postupak je nastavljen na prijedlog predlagatelja R.H., Ministarstvo financija, Porezna uprava, Područni ured Zagreb. Po Zaključku od 27. 04. 2015.g. predlagatelj je uplatio predujam za vođenje stečajnog postupka u iznosu od 25.000,00 kuna.</w:t>
      </w:r>
    </w:p>
    <w:p w:rsidRDefault="00827027" w:rsidP="00A441E1" w:rsidR="00827027" w:rsidRPr="007A50E7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7A50E7">
        <w:rPr>
          <w:rFonts w:cstheme="majorBidi" w:hAnsiTheme="majorBidi" w:asciiTheme="majorBidi"/>
          <w:color w:themeColor="text1" w:val="000000"/>
        </w:rPr>
        <w:tab/>
      </w:r>
      <w:r w:rsidRPr="007A50E7">
        <w:rPr>
          <w:rFonts w:cstheme="majorBidi" w:hAnsiTheme="majorBidi" w:asciiTheme="majorBidi"/>
        </w:rPr>
        <w:t xml:space="preserve">Provedbom nastavka stečajnog postupka ostvarena je stečajna masa u ukupnom iznosu od </w:t>
      </w:r>
      <w:r w:rsidR="00A441E1">
        <w:rPr>
          <w:rFonts w:cstheme="majorBidi" w:hAnsiTheme="majorBidi" w:asciiTheme="majorBidi"/>
        </w:rPr>
        <w:t>1.977</w:t>
      </w:r>
      <w:r w:rsidRPr="007A50E7">
        <w:rPr>
          <w:rFonts w:cstheme="majorBidi" w:hAnsiTheme="majorBidi" w:asciiTheme="majorBidi"/>
        </w:rPr>
        <w:t>,</w:t>
      </w:r>
      <w:r w:rsidR="00A441E1">
        <w:rPr>
          <w:rFonts w:cstheme="majorBidi" w:hAnsiTheme="majorBidi" w:asciiTheme="majorBidi"/>
        </w:rPr>
        <w:t>6</w:t>
      </w:r>
      <w:r w:rsidRPr="007A50E7">
        <w:rPr>
          <w:rFonts w:cstheme="majorBidi" w:hAnsiTheme="majorBidi" w:asciiTheme="majorBidi"/>
        </w:rPr>
        <w:t>0 kune i to :</w:t>
      </w:r>
    </w:p>
    <w:p w:rsidRDefault="00F67222" w:rsidP="00A441E1" w:rsidR="00F67222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A441E1" w:rsidP="00A441E1" w:rsidR="00A441E1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1.</w:t>
      </w:r>
      <w:r>
        <w:rPr>
          <w:rFonts w:cstheme="majorBidi" w:hAnsiTheme="majorBidi" w:asciiTheme="majorBidi"/>
        </w:rPr>
        <w:tab/>
        <w:t>PREGLED PRIHODA U STEČAJNOM POSTUPKU</w:t>
      </w:r>
    </w:p>
    <w:p w:rsidRDefault="00A441E1" w:rsidP="00A441E1" w:rsidR="00A441E1" w:rsidRPr="003113A5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</w:rPr>
        <w:tab/>
      </w:r>
      <w:r w:rsidRPr="003113A5">
        <w:rPr>
          <w:rFonts w:cstheme="majorBidi" w:hAnsiTheme="majorBidi" w:asciiTheme="majorBidi"/>
          <w:b/>
          <w:bCs/>
        </w:rPr>
        <w:t>Naplatom računa</w:t>
      </w:r>
      <w:r>
        <w:rPr>
          <w:rFonts w:cstheme="majorBidi" w:hAnsiTheme="majorBidi" w:asciiTheme="majorBidi"/>
        </w:rPr>
        <w:t xml:space="preserve"> za isporučenu sekundarnu sirovinu, broj 1-1-1-/2016, od 02. studenog 2016. godine, </w:t>
      </w:r>
      <w:r w:rsidRPr="003113A5">
        <w:rPr>
          <w:rFonts w:cstheme="majorBidi" w:hAnsiTheme="majorBidi" w:asciiTheme="majorBidi"/>
          <w:b/>
          <w:bCs/>
        </w:rPr>
        <w:t>za iznos od 1.677,60 kuna, unovčena je sva raspoloživa imovina ovog stečajnog dužnika.</w:t>
      </w:r>
    </w:p>
    <w:p w:rsidRDefault="00A441E1" w:rsidP="00135A95" w:rsidR="00A441E1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Uplaćeni predujam za vođenje stečajnog postupka ne predstavlja prihod stečajnog postupka. Uvjetno ova sredstva se smatraju prihodom kojim se pokrivaju tekući troškovi stečajnog postupka do formiranja stečajne mase</w:t>
      </w:r>
      <w:r w:rsidR="00135A95">
        <w:rPr>
          <w:rFonts w:cstheme="majorBidi" w:hAnsiTheme="majorBidi" w:asciiTheme="majorBidi"/>
        </w:rPr>
        <w:t>.</w:t>
      </w:r>
    </w:p>
    <w:p w:rsidRDefault="00A441E1" w:rsidP="00A441E1" w:rsidR="00A441E1" w:rsidRPr="00A62196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Uz prethodno objašnjenje kako je formirana prihodovna strana, </w:t>
      </w:r>
      <w:r w:rsidRPr="00A62196">
        <w:rPr>
          <w:rFonts w:cstheme="majorBidi" w:hAnsiTheme="majorBidi" w:asciiTheme="majorBidi"/>
          <w:b/>
          <w:bCs/>
        </w:rPr>
        <w:t>prihode čine :</w:t>
      </w:r>
    </w:p>
    <w:p w:rsidRDefault="00A441E1" w:rsidP="00A441E1" w:rsidR="00A441E1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Vjerovnik Porezna uprava uplatila je predujam od ____________25.000,00 kn</w:t>
      </w:r>
    </w:p>
    <w:p w:rsidRDefault="00A441E1" w:rsidP="00230C8E" w:rsidR="00A441E1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Prodajom sekundarnih sirovina </w:t>
      </w:r>
      <w:r w:rsidR="00230C8E">
        <w:rPr>
          <w:rFonts w:cstheme="majorBidi" w:hAnsiTheme="majorBidi" w:asciiTheme="majorBidi"/>
        </w:rPr>
        <w:t>formirana</w:t>
      </w:r>
      <w:r>
        <w:rPr>
          <w:rFonts w:cstheme="majorBidi" w:hAnsiTheme="majorBidi" w:asciiTheme="majorBidi"/>
        </w:rPr>
        <w:t xml:space="preserve"> je </w:t>
      </w:r>
      <w:r w:rsidR="00230C8E">
        <w:rPr>
          <w:rFonts w:cstheme="majorBidi" w:hAnsiTheme="majorBidi" w:asciiTheme="majorBidi"/>
        </w:rPr>
        <w:t>stečajna masa od</w:t>
      </w:r>
      <w:r>
        <w:rPr>
          <w:rFonts w:cstheme="majorBidi" w:hAnsiTheme="majorBidi" w:asciiTheme="majorBidi"/>
        </w:rPr>
        <w:t>____1.677,60 kn</w:t>
      </w:r>
    </w:p>
    <w:p w:rsidRDefault="00A441E1" w:rsidP="00135A95" w:rsidR="00A441E1" w:rsidRPr="00A62196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 w:rsidRPr="00135A95">
        <w:rPr>
          <w:rFonts w:cstheme="majorBidi" w:hAnsiTheme="majorBidi" w:asciiTheme="majorBidi"/>
          <w:b/>
          <w:bCs/>
          <w:sz w:val="22"/>
          <w:szCs w:val="22"/>
        </w:rPr>
        <w:t>UKUPNI PRIHODI, ILI UKUPNA RASPOLOŽIVA SREDSTVA:</w:t>
      </w:r>
      <w:r w:rsidR="00135A95">
        <w:rPr>
          <w:rFonts w:cstheme="majorBidi" w:hAnsiTheme="majorBidi" w:asciiTheme="majorBidi"/>
          <w:b/>
          <w:bCs/>
          <w:sz w:val="22"/>
          <w:szCs w:val="22"/>
        </w:rPr>
        <w:t xml:space="preserve"> </w:t>
      </w:r>
      <w:r w:rsidR="00135A95">
        <w:rPr>
          <w:rFonts w:cstheme="majorBidi" w:hAnsiTheme="majorBidi" w:asciiTheme="majorBidi"/>
          <w:b/>
          <w:bCs/>
        </w:rPr>
        <w:t>_____</w:t>
      </w:r>
      <w:r w:rsidRPr="00A62196">
        <w:rPr>
          <w:rFonts w:cstheme="majorBidi" w:hAnsiTheme="majorBidi" w:asciiTheme="majorBidi"/>
          <w:b/>
          <w:bCs/>
        </w:rPr>
        <w:t>26.677,60 kn</w:t>
      </w:r>
    </w:p>
    <w:p w:rsidRDefault="003F6A7F" w:rsidP="003F6A7F" w:rsidR="003F6A7F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</w:p>
    <w:p w:rsidRDefault="00F67222" w:rsidP="00F67222" w:rsidR="00F67222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>2.</w:t>
      </w:r>
      <w:r w:rsidRPr="00F62C25">
        <w:rPr>
          <w:rFonts w:cstheme="majorBidi" w:hAnsiTheme="majorBidi" w:asciiTheme="majorBidi"/>
        </w:rPr>
        <w:tab/>
        <w:t>PREGLED RASHODA U STEČAJNOM POSTUPKU</w:t>
      </w:r>
    </w:p>
    <w:p w:rsidRDefault="003F6A7F" w:rsidP="00606441" w:rsidR="00CA590A" w:rsidRPr="00BA4BA0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  <w:r w:rsidRPr="00BA4BA0">
        <w:rPr>
          <w:rFonts w:cstheme="majorBidi" w:hAnsiTheme="majorBidi" w:asciiTheme="majorBidi"/>
          <w:color w:themeColor="text1" w:val="000000"/>
        </w:rPr>
        <w:t xml:space="preserve">I Rashodi : </w:t>
      </w:r>
      <w:r w:rsidR="00606441" w:rsidRPr="00BA4BA0">
        <w:rPr>
          <w:rFonts w:cstheme="majorBidi" w:hAnsiTheme="majorBidi" w:asciiTheme="majorBidi"/>
          <w:color w:themeColor="text1" w:val="000000"/>
        </w:rPr>
        <w:t>U</w:t>
      </w:r>
      <w:r w:rsidRPr="00BA4BA0">
        <w:rPr>
          <w:rFonts w:cstheme="majorBidi" w:hAnsiTheme="majorBidi" w:asciiTheme="majorBidi"/>
          <w:color w:themeColor="text1" w:val="000000"/>
        </w:rPr>
        <w:t xml:space="preserve">plate vjerovnicima prema diobenom popisu </w:t>
      </w:r>
    </w:p>
    <w:p w:rsidRDefault="00BA4BA0" w:rsidP="00230C8E" w:rsidR="00BA4BA0" w:rsidRPr="00BA4BA0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 w:rsidRPr="00BA4BA0">
        <w:rPr>
          <w:rFonts w:cstheme="majorBidi" w:hAnsiTheme="majorBidi" w:asciiTheme="majorBidi"/>
          <w:b/>
          <w:bCs/>
        </w:rPr>
        <w:lastRenderedPageBreak/>
        <w:tab/>
        <w:t xml:space="preserve">Tijekom nastavka stečajnog postupka nije formirana stečajna masa iz koje bi se namirili stečajni vjerovnici. </w:t>
      </w:r>
      <w:r w:rsidR="00230C8E">
        <w:rPr>
          <w:rFonts w:cstheme="majorBidi" w:hAnsiTheme="majorBidi" w:asciiTheme="majorBidi"/>
          <w:b/>
          <w:bCs/>
        </w:rPr>
        <w:t>Slijedom navedenog nije bilo uplata vjerovnicima na temelju utvrđenih tražbina.</w:t>
      </w:r>
    </w:p>
    <w:p w:rsidRDefault="00BA4BA0" w:rsidP="00BA4BA0" w:rsidR="00BA4BA0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A441E1" w:rsidP="00BA4BA0" w:rsidR="00BA4BA0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>II.</w:t>
      </w:r>
      <w:r w:rsidR="00BA4BA0">
        <w:rPr>
          <w:rFonts w:cstheme="majorBidi" w:hAnsiTheme="majorBidi" w:asciiTheme="majorBidi"/>
        </w:rPr>
        <w:t xml:space="preserve"> Rashodi : Troškovi vjerovnika stečajne mase</w:t>
      </w:r>
    </w:p>
    <w:p w:rsidRDefault="00A441E1" w:rsidP="00BA4BA0" w:rsidR="00A441E1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Provedbom stečajnog postupka u periodu od 26.03.2015.g., do dana pisanja ovog Podneska, stvoreni su slijedeći troškovi vjerovnika stečajne mase (Prilog br. 1, Ispis knjigovodstvenog servisa) :</w:t>
      </w:r>
    </w:p>
    <w:p w:rsidRDefault="00A441E1" w:rsidP="00A441E1" w:rsidR="00A441E1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1. Isplata nagrade st. upravitelju za prethodni postupak</w:t>
      </w:r>
      <w:r>
        <w:rPr>
          <w:rFonts w:cstheme="majorBidi" w:hAnsiTheme="majorBidi" w:asciiTheme="majorBidi"/>
        </w:rPr>
        <w:t xml:space="preserve"> </w:t>
      </w:r>
      <w:r w:rsidRPr="00F62C25">
        <w:rPr>
          <w:rFonts w:cstheme="majorBidi" w:hAnsiTheme="majorBidi" w:asciiTheme="majorBidi"/>
        </w:rPr>
        <w:t>___________10.000,00 kn(neto)</w:t>
      </w:r>
    </w:p>
    <w:p w:rsidRDefault="00A441E1" w:rsidP="00A441E1" w:rsidR="00A441E1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 xml:space="preserve">2. Porez i prirez na isplaćenu nagradu _________________________3.793,10 kn </w:t>
      </w:r>
    </w:p>
    <w:p w:rsidRDefault="00A441E1" w:rsidP="00A441E1" w:rsidR="00A441E1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3. Usluga vođenja knjigovodstva (21 mj. x 625,00 kn (bruto)______13.125,00 kn</w:t>
      </w:r>
    </w:p>
    <w:p w:rsidRDefault="00A441E1" w:rsidP="00A441E1" w:rsidR="00A441E1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4. Putni troškovi st. upravitelja (15 putnih naloga)</w:t>
      </w:r>
      <w:r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</w:rPr>
        <w:t>_______________4.088,00 kn(neto)</w:t>
      </w:r>
    </w:p>
    <w:p w:rsidRDefault="00A441E1" w:rsidP="00A441E1" w:rsidR="00A441E1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5. Porez i prirez na isplaćene putne troškove____________________1.550,62 kn</w:t>
      </w:r>
    </w:p>
    <w:p w:rsidRDefault="00A441E1" w:rsidP="00A441E1" w:rsidR="00A441E1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6. Uredski materijal_________________________________________305,31 kn</w:t>
      </w:r>
    </w:p>
    <w:p w:rsidRDefault="00A441E1" w:rsidP="00A441E1" w:rsidR="00A441E1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7. Bankovne naknade _______________________________________408,67 kn</w:t>
      </w:r>
    </w:p>
    <w:p w:rsidRDefault="00A441E1" w:rsidP="00A441E1" w:rsidR="00A441E1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8. Tinta za štampač _________________________________________419,03 kn</w:t>
      </w:r>
    </w:p>
    <w:p w:rsidRDefault="00A441E1" w:rsidP="00A441E1" w:rsidR="00A441E1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9. Odvjetničke usluge _______________________________________625,00 kn</w:t>
      </w:r>
    </w:p>
    <w:p w:rsidRDefault="00A441E1" w:rsidP="00A441E1" w:rsidR="00A441E1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10. Materijalni trošak _______________________________________593,80 kn</w:t>
      </w:r>
    </w:p>
    <w:p w:rsidRDefault="00A441E1" w:rsidP="00A441E1" w:rsidR="00A441E1" w:rsidRPr="00F62C25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11. Budući obračun nagrade st. upravitelju (1.677,60 x 16%)________268,41kn (bruto)</w:t>
      </w:r>
    </w:p>
    <w:p w:rsidRDefault="00A441E1" w:rsidP="00A441E1" w:rsidR="00A441E1" w:rsidRPr="00F62C25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12. Usluga vođenja knjigovodstva od 01.01.17.g. do 31.03.17.g.</w:t>
      </w:r>
      <w:r>
        <w:rPr>
          <w:rFonts w:cstheme="majorBidi" w:hAnsiTheme="majorBidi" w:asciiTheme="majorBidi"/>
        </w:rPr>
        <w:t xml:space="preserve"> ___1</w:t>
      </w:r>
      <w:r w:rsidRPr="00F62C25">
        <w:rPr>
          <w:rFonts w:cstheme="majorBidi" w:hAnsiTheme="majorBidi" w:asciiTheme="majorBidi"/>
        </w:rPr>
        <w:t>.875,00 kn</w:t>
      </w:r>
    </w:p>
    <w:p w:rsidRDefault="00A441E1" w:rsidP="00BA4BA0" w:rsidR="00A441E1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</w:r>
      <w:r w:rsidRPr="00BA4BA0">
        <w:rPr>
          <w:rFonts w:cstheme="majorBidi" w:hAnsiTheme="majorBidi" w:asciiTheme="majorBidi"/>
          <w:sz w:val="22"/>
          <w:szCs w:val="22"/>
        </w:rPr>
        <w:t xml:space="preserve">UKUPNO TROŠKOVI </w:t>
      </w:r>
      <w:r w:rsidR="00BA4BA0" w:rsidRPr="00BA4BA0">
        <w:rPr>
          <w:rFonts w:cstheme="majorBidi" w:hAnsiTheme="majorBidi" w:asciiTheme="majorBidi"/>
          <w:sz w:val="22"/>
          <w:szCs w:val="22"/>
        </w:rPr>
        <w:t>VJEROVNIKA STEČAJNE MASE</w:t>
      </w:r>
      <w:r w:rsidRPr="00BA4BA0">
        <w:rPr>
          <w:rFonts w:cstheme="majorBidi" w:hAnsiTheme="majorBidi" w:asciiTheme="majorBidi"/>
          <w:sz w:val="22"/>
          <w:szCs w:val="22"/>
        </w:rPr>
        <w:t>:</w:t>
      </w:r>
      <w:r w:rsidRPr="00F62C25">
        <w:rPr>
          <w:rFonts w:cstheme="majorBidi" w:hAnsiTheme="majorBidi" w:asciiTheme="majorBidi"/>
        </w:rPr>
        <w:t>___</w:t>
      </w:r>
      <w:r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</w:rPr>
        <w:t>_</w:t>
      </w:r>
      <w:r w:rsidR="00BA4BA0">
        <w:rPr>
          <w:rFonts w:cstheme="majorBidi" w:hAnsiTheme="majorBidi" w:asciiTheme="majorBidi"/>
        </w:rPr>
        <w:t>____</w:t>
      </w:r>
      <w:r w:rsidRPr="00F62C25">
        <w:rPr>
          <w:rFonts w:cstheme="majorBidi" w:hAnsiTheme="majorBidi" w:asciiTheme="majorBidi"/>
          <w:b/>
          <w:bCs/>
        </w:rPr>
        <w:t>37.051,95 kuna</w:t>
      </w:r>
    </w:p>
    <w:p w:rsidRDefault="00BA4BA0" w:rsidP="00141763" w:rsidR="00A441E1" w:rsidRPr="00A441E1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  <w:r>
        <w:rPr>
          <w:rFonts w:cstheme="majorBidi" w:hAnsiTheme="majorBidi" w:asciiTheme="majorBidi"/>
          <w:color w:themeColor="text1" w:val="000000"/>
        </w:rPr>
        <w:t>REKAPITULACIJA TROŠKOVA :</w:t>
      </w:r>
    </w:p>
    <w:p w:rsidRDefault="00606441" w:rsidP="00BA4BA0" w:rsidR="00BE4B43" w:rsidRPr="00BA4BA0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  <w:r w:rsidRPr="00BA4BA0">
        <w:rPr>
          <w:rFonts w:cstheme="majorBidi" w:hAnsiTheme="majorBidi" w:asciiTheme="majorBidi"/>
          <w:color w:themeColor="text1" w:val="000000"/>
        </w:rPr>
        <w:tab/>
        <w:t>II  Rashodi, uplate vjerovnicima</w:t>
      </w:r>
      <w:r w:rsidR="00BA4BA0">
        <w:rPr>
          <w:rFonts w:cstheme="majorBidi" w:hAnsiTheme="majorBidi" w:asciiTheme="majorBidi"/>
          <w:color w:themeColor="text1" w:val="000000"/>
        </w:rPr>
        <w:t xml:space="preserve"> </w:t>
      </w:r>
      <w:r w:rsidRPr="00BA4BA0">
        <w:rPr>
          <w:rFonts w:cstheme="majorBidi" w:hAnsiTheme="majorBidi" w:asciiTheme="majorBidi"/>
          <w:color w:themeColor="text1" w:val="000000"/>
        </w:rPr>
        <w:t>___________</w:t>
      </w:r>
      <w:r w:rsidR="00BA4BA0">
        <w:rPr>
          <w:rFonts w:cstheme="majorBidi" w:hAnsiTheme="majorBidi" w:asciiTheme="majorBidi"/>
          <w:color w:themeColor="text1" w:val="000000"/>
        </w:rPr>
        <w:t>____Ø</w:t>
      </w:r>
      <w:r w:rsidRPr="00BA4BA0">
        <w:rPr>
          <w:rFonts w:cstheme="majorBidi" w:hAnsiTheme="majorBidi" w:asciiTheme="majorBidi"/>
          <w:color w:themeColor="text1" w:val="000000"/>
        </w:rPr>
        <w:t xml:space="preserve"> kn</w:t>
      </w:r>
    </w:p>
    <w:p w:rsidRDefault="00606441" w:rsidP="00BA4BA0" w:rsidR="00606441" w:rsidRPr="00BA4BA0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  <w:r w:rsidRPr="00BA4BA0">
        <w:rPr>
          <w:rFonts w:cstheme="majorBidi" w:hAnsiTheme="majorBidi" w:asciiTheme="majorBidi"/>
          <w:color w:themeColor="text1" w:val="000000"/>
        </w:rPr>
        <w:tab/>
        <w:t>III Rashodi, vjerovnici stečajne mase_______37.</w:t>
      </w:r>
      <w:r w:rsidR="00BA4BA0">
        <w:rPr>
          <w:rFonts w:cstheme="majorBidi" w:hAnsiTheme="majorBidi" w:asciiTheme="majorBidi"/>
          <w:color w:themeColor="text1" w:val="000000"/>
        </w:rPr>
        <w:t>051,95</w:t>
      </w:r>
      <w:r w:rsidRPr="00BA4BA0">
        <w:rPr>
          <w:rFonts w:cstheme="majorBidi" w:hAnsiTheme="majorBidi" w:asciiTheme="majorBidi"/>
          <w:color w:themeColor="text1" w:val="000000"/>
        </w:rPr>
        <w:t xml:space="preserve"> kn</w:t>
      </w:r>
    </w:p>
    <w:p w:rsidRDefault="00606441" w:rsidP="00BA4BA0" w:rsidR="00606441" w:rsidRPr="00BA4BA0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  <w:color w:themeColor="text1" w:val="000000"/>
        </w:rPr>
      </w:pPr>
      <w:r w:rsidRPr="00BA4BA0">
        <w:rPr>
          <w:rFonts w:cstheme="majorBidi" w:hAnsiTheme="majorBidi" w:asciiTheme="majorBidi"/>
          <w:color w:themeColor="text1" w:val="000000"/>
        </w:rPr>
        <w:tab/>
      </w:r>
      <w:r w:rsidRPr="00BA4BA0">
        <w:rPr>
          <w:rFonts w:cstheme="majorBidi" w:hAnsiTheme="majorBidi" w:asciiTheme="majorBidi"/>
          <w:color w:themeColor="text1" w:val="000000"/>
        </w:rPr>
        <w:tab/>
      </w:r>
      <w:r w:rsidRPr="00BA4BA0">
        <w:rPr>
          <w:rFonts w:cstheme="majorBidi" w:hAnsiTheme="majorBidi" w:asciiTheme="majorBidi"/>
          <w:color w:themeColor="text1" w:val="000000"/>
        </w:rPr>
        <w:tab/>
      </w:r>
      <w:r w:rsidRPr="00BA4BA0">
        <w:rPr>
          <w:rFonts w:cstheme="majorBidi" w:hAnsiTheme="majorBidi" w:asciiTheme="majorBidi"/>
          <w:b/>
          <w:bCs/>
          <w:color w:themeColor="text1" w:val="000000"/>
        </w:rPr>
        <w:t>Ukupno rashodi :_____</w:t>
      </w:r>
      <w:r w:rsidR="00BA4BA0">
        <w:rPr>
          <w:rFonts w:cstheme="majorBidi" w:hAnsiTheme="majorBidi" w:asciiTheme="majorBidi"/>
          <w:b/>
          <w:bCs/>
          <w:color w:themeColor="text1" w:val="000000"/>
        </w:rPr>
        <w:t>_____3</w:t>
      </w:r>
      <w:r w:rsidRPr="00BA4BA0">
        <w:rPr>
          <w:rFonts w:cstheme="majorBidi" w:hAnsiTheme="majorBidi" w:asciiTheme="majorBidi"/>
          <w:b/>
          <w:bCs/>
          <w:color w:themeColor="text1" w:val="000000"/>
        </w:rPr>
        <w:t>7.0</w:t>
      </w:r>
      <w:r w:rsidR="00BA4BA0">
        <w:rPr>
          <w:rFonts w:cstheme="majorBidi" w:hAnsiTheme="majorBidi" w:asciiTheme="majorBidi"/>
          <w:b/>
          <w:bCs/>
          <w:color w:themeColor="text1" w:val="000000"/>
        </w:rPr>
        <w:t>51,95</w:t>
      </w:r>
      <w:r w:rsidRPr="00BA4BA0">
        <w:rPr>
          <w:rFonts w:cstheme="majorBidi" w:hAnsiTheme="majorBidi" w:asciiTheme="majorBidi"/>
          <w:b/>
          <w:bCs/>
          <w:color w:themeColor="text1" w:val="000000"/>
        </w:rPr>
        <w:t xml:space="preserve"> kn</w:t>
      </w:r>
    </w:p>
    <w:p w:rsidRDefault="00141763" w:rsidP="00141763" w:rsidR="00141763" w:rsidRPr="00BA4BA0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</w:p>
    <w:p w:rsidRDefault="00141763" w:rsidP="00135A95" w:rsidR="00141763" w:rsidRPr="00135A95">
      <w:pPr>
        <w:spacing w:lineRule="auto" w:line="276" w:after="120" w:before="120"/>
        <w:jc w:val="both"/>
        <w:rPr>
          <w:rFonts w:cstheme="majorBidi" w:hAnsiTheme="majorBidi" w:asciiTheme="majorBidi"/>
          <w:b/>
          <w:color w:themeColor="text1" w:val="000000"/>
        </w:rPr>
      </w:pPr>
      <w:r w:rsidRPr="00135A95">
        <w:rPr>
          <w:rFonts w:cstheme="majorBidi" w:hAnsiTheme="majorBidi" w:asciiTheme="majorBidi"/>
          <w:b/>
          <w:color w:themeColor="text1" w:val="000000"/>
        </w:rPr>
        <w:t>R</w:t>
      </w:r>
      <w:r w:rsidR="00135A95">
        <w:rPr>
          <w:rFonts w:cstheme="majorBidi" w:hAnsiTheme="majorBidi" w:asciiTheme="majorBidi"/>
          <w:b/>
          <w:color w:themeColor="text1" w:val="000000"/>
        </w:rPr>
        <w:t>EKAPITULACIJA</w:t>
      </w:r>
      <w:r w:rsidRPr="00135A95">
        <w:rPr>
          <w:rFonts w:cstheme="majorBidi" w:hAnsiTheme="majorBidi" w:asciiTheme="majorBidi"/>
          <w:b/>
          <w:color w:themeColor="text1" w:val="000000"/>
        </w:rPr>
        <w:t xml:space="preserve"> :</w:t>
      </w:r>
    </w:p>
    <w:p w:rsidRDefault="00EE5C36" w:rsidP="00135A95" w:rsidR="00141763" w:rsidRPr="00135A95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  <w:r w:rsidRPr="00135A95">
        <w:rPr>
          <w:rFonts w:cstheme="majorBidi" w:hAnsiTheme="majorBidi" w:asciiTheme="majorBidi"/>
          <w:color w:themeColor="text1" w:val="000000"/>
        </w:rPr>
        <w:tab/>
      </w:r>
      <w:r w:rsidR="00141763" w:rsidRPr="00135A95">
        <w:rPr>
          <w:rFonts w:cstheme="majorBidi" w:hAnsiTheme="majorBidi" w:asciiTheme="majorBidi"/>
          <w:color w:themeColor="text1" w:val="000000"/>
        </w:rPr>
        <w:t>1.</w:t>
      </w:r>
      <w:r w:rsidR="00141763" w:rsidRPr="00135A95">
        <w:rPr>
          <w:rFonts w:cstheme="majorBidi" w:hAnsiTheme="majorBidi" w:asciiTheme="majorBidi"/>
          <w:color w:themeColor="text1" w:val="000000"/>
        </w:rPr>
        <w:tab/>
        <w:t>UKUPNO PRIHODI</w:t>
      </w:r>
      <w:r w:rsidRPr="00135A95">
        <w:rPr>
          <w:rFonts w:cstheme="majorBidi" w:hAnsiTheme="majorBidi" w:asciiTheme="majorBidi"/>
          <w:color w:themeColor="text1" w:val="000000"/>
        </w:rPr>
        <w:t>_</w:t>
      </w:r>
      <w:r w:rsidR="00141763" w:rsidRPr="00135A95">
        <w:rPr>
          <w:rFonts w:cstheme="majorBidi" w:hAnsiTheme="majorBidi" w:asciiTheme="majorBidi"/>
          <w:color w:themeColor="text1" w:val="000000"/>
        </w:rPr>
        <w:t>_______</w:t>
      </w:r>
      <w:r w:rsidR="00135A95">
        <w:rPr>
          <w:rFonts w:cstheme="majorBidi" w:hAnsiTheme="majorBidi" w:asciiTheme="majorBidi"/>
          <w:color w:themeColor="text1" w:val="000000"/>
        </w:rPr>
        <w:t>_1.677,60</w:t>
      </w:r>
      <w:r w:rsidR="00141763" w:rsidRPr="00135A95">
        <w:rPr>
          <w:rFonts w:cstheme="majorBidi" w:hAnsiTheme="majorBidi" w:asciiTheme="majorBidi"/>
          <w:color w:themeColor="text1" w:val="000000"/>
        </w:rPr>
        <w:t xml:space="preserve"> kun</w:t>
      </w:r>
      <w:r w:rsidRPr="00135A95">
        <w:rPr>
          <w:rFonts w:cstheme="majorBidi" w:hAnsiTheme="majorBidi" w:asciiTheme="majorBidi"/>
          <w:color w:themeColor="text1" w:val="000000"/>
        </w:rPr>
        <w:t>a</w:t>
      </w:r>
    </w:p>
    <w:p w:rsidRDefault="00EE5C36" w:rsidP="00135A95" w:rsidR="00141763" w:rsidRPr="00135A95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  <w:r w:rsidRPr="00135A95">
        <w:rPr>
          <w:rFonts w:cstheme="majorBidi" w:hAnsiTheme="majorBidi" w:asciiTheme="majorBidi"/>
          <w:color w:themeColor="text1" w:val="000000"/>
        </w:rPr>
        <w:tab/>
      </w:r>
      <w:r w:rsidR="00141763" w:rsidRPr="00135A95">
        <w:rPr>
          <w:rFonts w:cstheme="majorBidi" w:hAnsiTheme="majorBidi" w:asciiTheme="majorBidi"/>
          <w:color w:themeColor="text1" w:val="000000"/>
        </w:rPr>
        <w:t>2.</w:t>
      </w:r>
      <w:r w:rsidR="00141763" w:rsidRPr="00135A95">
        <w:rPr>
          <w:rFonts w:cstheme="majorBidi" w:hAnsiTheme="majorBidi" w:asciiTheme="majorBidi"/>
          <w:color w:themeColor="text1" w:val="000000"/>
        </w:rPr>
        <w:tab/>
        <w:t>UKUPNO RASHODI_______</w:t>
      </w:r>
      <w:r w:rsidR="00135A95">
        <w:rPr>
          <w:rFonts w:cstheme="majorBidi" w:hAnsiTheme="majorBidi" w:asciiTheme="majorBidi"/>
          <w:color w:themeColor="text1" w:val="000000"/>
        </w:rPr>
        <w:t>3</w:t>
      </w:r>
      <w:r w:rsidRPr="00135A95">
        <w:rPr>
          <w:rFonts w:cstheme="majorBidi" w:hAnsiTheme="majorBidi" w:asciiTheme="majorBidi"/>
          <w:color w:themeColor="text1" w:val="000000"/>
        </w:rPr>
        <w:t>7.0</w:t>
      </w:r>
      <w:r w:rsidR="00135A95">
        <w:rPr>
          <w:rFonts w:cstheme="majorBidi" w:hAnsiTheme="majorBidi" w:asciiTheme="majorBidi"/>
          <w:color w:themeColor="text1" w:val="000000"/>
        </w:rPr>
        <w:t>51</w:t>
      </w:r>
      <w:r w:rsidRPr="00135A95">
        <w:rPr>
          <w:rFonts w:cstheme="majorBidi" w:hAnsiTheme="majorBidi" w:asciiTheme="majorBidi"/>
          <w:color w:themeColor="text1" w:val="000000"/>
        </w:rPr>
        <w:t>,</w:t>
      </w:r>
      <w:r w:rsidR="00135A95">
        <w:rPr>
          <w:rFonts w:cstheme="majorBidi" w:hAnsiTheme="majorBidi" w:asciiTheme="majorBidi"/>
          <w:color w:themeColor="text1" w:val="000000"/>
        </w:rPr>
        <w:t>95</w:t>
      </w:r>
      <w:r w:rsidR="00141763" w:rsidRPr="00135A95">
        <w:rPr>
          <w:rFonts w:cstheme="majorBidi" w:hAnsiTheme="majorBidi" w:asciiTheme="majorBidi"/>
          <w:color w:themeColor="text1" w:val="000000"/>
        </w:rPr>
        <w:t xml:space="preserve"> kun</w:t>
      </w:r>
      <w:r w:rsidRPr="00135A95">
        <w:rPr>
          <w:rFonts w:cstheme="majorBidi" w:hAnsiTheme="majorBidi" w:asciiTheme="majorBidi"/>
          <w:color w:themeColor="text1" w:val="000000"/>
        </w:rPr>
        <w:t>a</w:t>
      </w:r>
    </w:p>
    <w:p w:rsidRDefault="00135A95" w:rsidP="00135A95" w:rsidR="00135A95" w:rsidRPr="00135A95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  <w:color w:themeColor="text1" w:val="000000"/>
        </w:rPr>
      </w:pPr>
      <w:r>
        <w:rPr>
          <w:rFonts w:cstheme="majorBidi" w:hAnsiTheme="majorBidi" w:asciiTheme="majorBidi"/>
          <w:color w:themeColor="text1" w:val="000000"/>
        </w:rPr>
        <w:tab/>
      </w:r>
      <w:r w:rsidRPr="00135A95">
        <w:rPr>
          <w:rFonts w:cstheme="majorBidi" w:hAnsiTheme="majorBidi" w:asciiTheme="majorBidi"/>
          <w:b/>
          <w:bCs/>
          <w:color w:themeColor="text1" w:val="000000"/>
          <w:sz w:val="22"/>
          <w:szCs w:val="22"/>
        </w:rPr>
        <w:t>NEPOKRIVENI RASHODI</w:t>
      </w:r>
      <w:r w:rsidRPr="00135A95">
        <w:rPr>
          <w:rFonts w:cstheme="majorBidi" w:hAnsiTheme="majorBidi" w:asciiTheme="majorBidi"/>
          <w:b/>
          <w:bCs/>
          <w:color w:themeColor="text1" w:val="000000"/>
        </w:rPr>
        <w:t>:</w:t>
      </w:r>
      <w:r>
        <w:rPr>
          <w:rFonts w:cstheme="majorBidi" w:hAnsiTheme="majorBidi" w:asciiTheme="majorBidi"/>
          <w:b/>
          <w:bCs/>
          <w:color w:themeColor="text1" w:val="000000"/>
        </w:rPr>
        <w:t xml:space="preserve"> </w:t>
      </w:r>
      <w:r w:rsidRPr="00135A95">
        <w:rPr>
          <w:rFonts w:cstheme="majorBidi" w:hAnsiTheme="majorBidi" w:asciiTheme="majorBidi"/>
          <w:b/>
          <w:bCs/>
          <w:color w:themeColor="text1" w:val="000000"/>
        </w:rPr>
        <w:t>______- 35.374,35 kuna</w:t>
      </w:r>
    </w:p>
    <w:p w:rsidRDefault="00135A95" w:rsidP="00135A95" w:rsidR="00135A95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</w:p>
    <w:p w:rsidRDefault="004D2048" w:rsidP="00135A95" w:rsidR="004D2048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  <w:r>
        <w:rPr>
          <w:rFonts w:cstheme="majorBidi" w:hAnsiTheme="majorBidi" w:asciiTheme="majorBidi"/>
          <w:color w:themeColor="text1" w:val="000000"/>
        </w:rPr>
        <w:lastRenderedPageBreak/>
        <w:tab/>
        <w:t>Struktura nepokrivenih rashoda :</w:t>
      </w:r>
    </w:p>
    <w:p w:rsidRDefault="004D2048" w:rsidP="004D2048" w:rsidR="004D2048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1. Obaveza vraćanja uplaćenog predujma_________________________25.000,00 kn</w:t>
      </w:r>
    </w:p>
    <w:p w:rsidRDefault="004D2048" w:rsidP="004D2048" w:rsidR="004D204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2</w:t>
      </w:r>
      <w:r w:rsidRPr="00F62C25">
        <w:rPr>
          <w:rFonts w:cstheme="majorBidi" w:hAnsiTheme="majorBidi" w:asciiTheme="majorBidi"/>
        </w:rPr>
        <w:t>. Knjigovodstvene usluge (isplaćeno 5.250,00 kn),NEISPLAĆENO____9.750,00 kn</w:t>
      </w:r>
    </w:p>
    <w:p w:rsidRDefault="004D2048" w:rsidP="004D2048" w:rsidR="004D204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3</w:t>
      </w:r>
      <w:r w:rsidRPr="00F62C25">
        <w:rPr>
          <w:rFonts w:cstheme="majorBidi" w:hAnsiTheme="majorBidi" w:asciiTheme="majorBidi"/>
        </w:rPr>
        <w:t>. Materijalni trošak, NEISPLAĆENO _____________________________355,94 kn</w:t>
      </w:r>
    </w:p>
    <w:p w:rsidRDefault="004D2048" w:rsidP="004D2048" w:rsidR="004D2048" w:rsidRPr="00F62C25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4</w:t>
      </w:r>
      <w:r w:rsidRPr="00F62C25">
        <w:rPr>
          <w:rFonts w:cstheme="majorBidi" w:hAnsiTheme="majorBidi" w:asciiTheme="majorBidi"/>
        </w:rPr>
        <w:t>. Nagrada upravitelju prema ostvarenoj stečajnoj masi, NEISPL ________268,41 kn</w:t>
      </w:r>
    </w:p>
    <w:p w:rsidRDefault="004D2048" w:rsidP="004D2048" w:rsidR="00135A95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  <w:r>
        <w:rPr>
          <w:rFonts w:cstheme="majorBidi" w:hAnsiTheme="majorBidi" w:asciiTheme="majorBidi"/>
          <w:color w:themeColor="text1" w:val="000000"/>
        </w:rPr>
        <w:tab/>
      </w:r>
      <w:r>
        <w:rPr>
          <w:rFonts w:cstheme="majorBidi" w:hAnsiTheme="majorBidi" w:asciiTheme="majorBidi"/>
          <w:color w:themeColor="text1" w:val="000000"/>
        </w:rPr>
        <w:tab/>
      </w:r>
      <w:r>
        <w:rPr>
          <w:rFonts w:cstheme="majorBidi" w:hAnsiTheme="majorBidi" w:asciiTheme="majorBidi"/>
          <w:color w:themeColor="text1" w:val="000000"/>
        </w:rPr>
        <w:tab/>
      </w:r>
      <w:r>
        <w:rPr>
          <w:rFonts w:cstheme="majorBidi" w:hAnsiTheme="majorBidi" w:asciiTheme="majorBidi"/>
          <w:color w:themeColor="text1" w:val="000000"/>
        </w:rPr>
        <w:tab/>
      </w:r>
      <w:r>
        <w:rPr>
          <w:rFonts w:cstheme="majorBidi" w:hAnsiTheme="majorBidi" w:asciiTheme="majorBidi"/>
          <w:color w:themeColor="text1" w:val="000000"/>
        </w:rPr>
        <w:tab/>
      </w:r>
      <w:r>
        <w:rPr>
          <w:rFonts w:cstheme="majorBidi" w:hAnsiTheme="majorBidi" w:asciiTheme="majorBidi"/>
          <w:color w:themeColor="text1" w:val="000000"/>
        </w:rPr>
        <w:tab/>
      </w:r>
      <w:r>
        <w:rPr>
          <w:rFonts w:cstheme="majorBidi" w:hAnsiTheme="majorBidi" w:asciiTheme="majorBidi"/>
          <w:color w:themeColor="text1" w:val="000000"/>
        </w:rPr>
        <w:tab/>
      </w:r>
      <w:r>
        <w:rPr>
          <w:rFonts w:cstheme="majorBidi" w:hAnsiTheme="majorBidi" w:asciiTheme="majorBidi"/>
          <w:color w:themeColor="text1" w:val="000000"/>
        </w:rPr>
        <w:tab/>
        <w:t>Ukupno : ___35.374,35 kn</w:t>
      </w:r>
    </w:p>
    <w:p w:rsidRDefault="004D2048" w:rsidP="00135A95" w:rsidR="004D2048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</w:p>
    <w:p w:rsidRDefault="004D2048" w:rsidP="00550923" w:rsidR="004D2048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  <w:r>
        <w:rPr>
          <w:rFonts w:cstheme="majorBidi" w:hAnsiTheme="majorBidi" w:asciiTheme="majorBidi"/>
          <w:color w:themeColor="text1" w:val="000000"/>
        </w:rPr>
        <w:tab/>
      </w:r>
      <w:r w:rsidRPr="004D2048">
        <w:rPr>
          <w:rFonts w:cstheme="majorBidi" w:hAnsiTheme="majorBidi" w:asciiTheme="majorBidi"/>
          <w:color w:themeColor="text1" w:val="000000"/>
        </w:rPr>
        <w:t>Uz Završno izvješće prilažem</w:t>
      </w:r>
      <w:r w:rsidR="00550923">
        <w:rPr>
          <w:rFonts w:cstheme="majorBidi" w:hAnsiTheme="majorBidi" w:asciiTheme="majorBidi"/>
          <w:color w:themeColor="text1" w:val="000000"/>
        </w:rPr>
        <w:t xml:space="preserve"> Diobeni popis (Prilog br. 2) iz kojeg je vidljiva priznata tražbina stečajnih vjerovnika i podatak da vjerovnici nisu namirivani. </w:t>
      </w:r>
    </w:p>
    <w:p w:rsidRDefault="0081427D" w:rsidP="00550923" w:rsidR="00EE5C36" w:rsidRPr="00550923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  <w:r>
        <w:rPr>
          <w:rFonts w:cs="Arial" w:hAnsi="Arial" w:ascii="Arial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 xml:space="preserve">Završno izvješće dostavljam vezano na </w:t>
      </w:r>
      <w:r w:rsidR="00550923">
        <w:rPr>
          <w:rFonts w:cstheme="majorBidi" w:hAnsiTheme="majorBidi" w:asciiTheme="majorBidi"/>
          <w:color w:themeColor="text1" w:val="000000"/>
        </w:rPr>
        <w:t>dostavljeni prijedlog o obustavi i zaključenju stečajnog postupka temeljem članka 203., SZ-a.</w:t>
      </w:r>
    </w:p>
    <w:p w:rsidRDefault="00F93A1F" w:rsidP="00141763" w:rsidR="00141763" w:rsidRPr="00550923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  <w:r w:rsidRPr="00550923">
        <w:rPr>
          <w:rFonts w:cstheme="majorBidi" w:hAnsiTheme="majorBidi" w:asciiTheme="majorBidi"/>
          <w:color w:themeColor="text1" w:val="000000"/>
        </w:rPr>
        <w:tab/>
        <w:t>S poštovanjem,</w:t>
      </w:r>
    </w:p>
    <w:p w:rsidRDefault="00141763" w:rsidP="00141763" w:rsidR="00141763" w:rsidRPr="00550923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  <w:t>Stečajni upravitelj</w:t>
      </w:r>
    </w:p>
    <w:p w:rsidRDefault="00141763" w:rsidP="00141763" w:rsidR="00141763" w:rsidRPr="00550923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</w:r>
      <w:r w:rsidRPr="00550923">
        <w:rPr>
          <w:rFonts w:cstheme="majorBidi" w:hAnsiTheme="majorBidi" w:asciiTheme="majorBidi"/>
          <w:color w:themeColor="text1" w:val="000000"/>
        </w:rPr>
        <w:tab/>
        <w:t>Miljenko Požgaj</w:t>
      </w:r>
    </w:p>
    <w:p w:rsidRDefault="00F93A1F" w:rsidP="00141763" w:rsidR="00F93A1F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</w:p>
    <w:p w:rsidRDefault="00550923" w:rsidP="00141763" w:rsidR="00550923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</w:p>
    <w:p w:rsidRDefault="00550923" w:rsidP="00141763" w:rsidR="00550923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</w:p>
    <w:p w:rsidRDefault="00550923" w:rsidP="00141763" w:rsidR="00550923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</w:p>
    <w:p w:rsidRDefault="00550923" w:rsidP="00141763" w:rsidR="00550923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</w:p>
    <w:p w:rsidRDefault="00550923" w:rsidP="00141763" w:rsidR="00550923" w:rsidRPr="00550923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</w:rPr>
      </w:pPr>
    </w:p>
    <w:p w:rsidRDefault="00F93A1F" w:rsidP="00141763" w:rsidR="00F93A1F" w:rsidRPr="00550923">
      <w:p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  <w:sz w:val="22"/>
          <w:szCs w:val="22"/>
        </w:rPr>
      </w:pPr>
      <w:r w:rsidRPr="00550923">
        <w:rPr>
          <w:rFonts w:cstheme="majorBidi" w:hAnsiTheme="majorBidi" w:asciiTheme="majorBidi"/>
          <w:color w:themeColor="text1" w:val="000000"/>
          <w:sz w:val="22"/>
          <w:szCs w:val="22"/>
        </w:rPr>
        <w:t>Prilozi :</w:t>
      </w:r>
    </w:p>
    <w:p w:rsidRDefault="00550923" w:rsidP="00F93A1F" w:rsidR="00F93A1F" w:rsidRPr="00550923">
      <w:pPr>
        <w:pStyle w:val="Odlomakpopisa"/>
        <w:numPr>
          <w:ilvl w:val="0"/>
          <w:numId w:val="3"/>
        </w:num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  <w:sz w:val="22"/>
          <w:szCs w:val="22"/>
        </w:rPr>
      </w:pPr>
      <w:r>
        <w:rPr>
          <w:rFonts w:cstheme="majorBidi" w:hAnsiTheme="majorBidi" w:asciiTheme="majorBidi"/>
          <w:color w:themeColor="text1" w:val="000000"/>
          <w:sz w:val="22"/>
          <w:szCs w:val="22"/>
        </w:rPr>
        <w:t>Ispis knjigovodstvenog servisa :</w:t>
      </w:r>
    </w:p>
    <w:p w:rsidRDefault="00550923" w:rsidP="00F93A1F" w:rsidR="00F93A1F" w:rsidRPr="00550923">
      <w:pPr>
        <w:pStyle w:val="Odlomakpopisa"/>
        <w:numPr>
          <w:ilvl w:val="0"/>
          <w:numId w:val="3"/>
        </w:numPr>
        <w:spacing w:lineRule="auto" w:line="276" w:after="120" w:before="120"/>
        <w:jc w:val="both"/>
        <w:rPr>
          <w:rFonts w:cstheme="majorBidi" w:hAnsiTheme="majorBidi" w:asciiTheme="majorBidi"/>
          <w:color w:themeColor="text1" w:val="000000"/>
          <w:sz w:val="22"/>
          <w:szCs w:val="22"/>
        </w:rPr>
      </w:pPr>
      <w:r>
        <w:rPr>
          <w:rFonts w:cstheme="majorBidi" w:hAnsiTheme="majorBidi" w:asciiTheme="majorBidi"/>
          <w:color w:themeColor="text1" w:val="000000"/>
          <w:sz w:val="22"/>
          <w:szCs w:val="22"/>
        </w:rPr>
        <w:t>Diobeni popis stečajnog dužnika AMBAPAK GRUPA d.o.o.-u stečaju</w:t>
      </w:r>
    </w:p>
    <w:p w:rsidRDefault="00100F70" w:rsidP="00141763" w:rsidR="00100F70" w:rsidRPr="00550923">
      <w:pPr>
        <w:spacing w:after="120" w:before="120"/>
        <w:rPr>
          <w:rFonts w:cstheme="majorBidi" w:hAnsiTheme="majorBidi" w:asciiTheme="majorBidi"/>
          <w:color w:themeColor="text1" w:val="000000"/>
          <w:sz w:val="22"/>
          <w:szCs w:val="22"/>
        </w:rPr>
      </w:pPr>
    </w:p>
    <w:p w:rsidRDefault="00F93A1F" w:rsidP="00141763" w:rsidR="00F93A1F" w:rsidRPr="00550923">
      <w:pPr>
        <w:spacing w:after="120" w:before="120"/>
        <w:rPr>
          <w:rFonts w:cstheme="majorBidi" w:hAnsiTheme="majorBidi" w:asciiTheme="majorBidi"/>
          <w:color w:themeColor="text1" w:val="000000"/>
          <w:sz w:val="22"/>
          <w:szCs w:val="22"/>
        </w:rPr>
      </w:pPr>
    </w:p>
    <w:sectPr w:rsidSect="008D589E" w:rsidR="00F93A1F" w:rsidRPr="00550923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16B" w:rsidR="0048516B">
      <w:r>
        <w:separator/>
      </w:r>
    </w:p>
  </w:endnote>
  <w:endnote w:id="0" w:type="continuationSeparator">
    <w:p w:rsidRDefault="0048516B" w:rsidR="00485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434322"/>
      <w:docPartObj>
        <w:docPartGallery w:val="Page Numbers (Bottom of Page)"/>
        <w:docPartUnique/>
      </w:docPartObj>
    </w:sdtPr>
    <w:sdtEndPr/>
    <w:sdtContent>
      <w:p w:rsidRDefault="00606441" w:rsidR="0060644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EEB">
          <w:rPr>
            <w:noProof/>
          </w:rPr>
          <w:t>1</w:t>
        </w:r>
        <w:r>
          <w:fldChar w:fldCharType="end"/>
        </w:r>
      </w:p>
    </w:sdtContent>
  </w:sdt>
  <w:p w:rsidRDefault="00F33EEB" w:rsidR="000C57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16B" w:rsidR="0048516B">
      <w:r>
        <w:separator/>
      </w:r>
    </w:p>
  </w:footnote>
  <w:footnote w:id="0" w:type="continuationSeparator">
    <w:p w:rsidRDefault="0048516B" w:rsidR="0048516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D1789"/>
    <w:multiLevelType w:val="hybridMultilevel"/>
    <w:tmpl w:val="D3CE15F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7B15C96"/>
    <w:multiLevelType w:val="hybridMultilevel"/>
    <w:tmpl w:val="80B2A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169A9"/>
    <w:multiLevelType w:val="hybridMultilevel"/>
    <w:tmpl w:val="0786F6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763"/>
    <w:rsid w:val="00080B72"/>
    <w:rsid w:val="000C6628"/>
    <w:rsid w:val="00100F70"/>
    <w:rsid w:val="00135A95"/>
    <w:rsid w:val="00141763"/>
    <w:rsid w:val="00230C8E"/>
    <w:rsid w:val="002A13D9"/>
    <w:rsid w:val="002B7E46"/>
    <w:rsid w:val="002F57E9"/>
    <w:rsid w:val="003F6A7F"/>
    <w:rsid w:val="004026FE"/>
    <w:rsid w:val="0048516B"/>
    <w:rsid w:val="004D2048"/>
    <w:rsid w:val="00550923"/>
    <w:rsid w:val="00602538"/>
    <w:rsid w:val="00606441"/>
    <w:rsid w:val="007A50E7"/>
    <w:rsid w:val="007E348F"/>
    <w:rsid w:val="0081427D"/>
    <w:rsid w:val="00827027"/>
    <w:rsid w:val="00A441E1"/>
    <w:rsid w:val="00A5599F"/>
    <w:rsid w:val="00BA4BA0"/>
    <w:rsid w:val="00BE4B43"/>
    <w:rsid w:val="00C10CE6"/>
    <w:rsid w:val="00CA590A"/>
    <w:rsid w:val="00E06479"/>
    <w:rsid w:val="00E226E7"/>
    <w:rsid w:val="00EE5C36"/>
    <w:rsid w:val="00F33EEB"/>
    <w:rsid w:val="00F67222"/>
    <w:rsid w:val="00F9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176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1417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1763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702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064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644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E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E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EE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EE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176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1417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1763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702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064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644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E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E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EE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EE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izvješće st. upr.</izvorni_sadrzaj>
    <derivirana_varijabla naziv="DomainObject.Primjedba_1">završno izvješće st. upr.</derivirana_varijabla>
  </DomainObject.Primjedba>
  <DomainObject.Oznaka>
    <izvorni_sadrzaj>St-287/2015-31</izvorni_sadrzaj>
    <derivirana_varijabla naziv="DomainObject.Oznaka_1">St-287/2015-31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AMBA PAK GRUPA d.o.o. zastupanog po punomoćniku Željko Paradi</izvorni_sadrzaj>
    <derivirana_varijabla naziv="DomainObject.Predmet.ProtustrankaFormated_1">  AMBA PAK GRUPA d.o.o. zastupanog po punomoćniku Željko Paradi</derivirana_varijabla>
  </DomainObject.Predmet.ProtustrankaFormated>
  <DomainObject.Predmet.ProtustrankaFormatedOIB>
    <izvorni_sadrzaj>  AMBA PAK GRUPA d.o.o., OIB 67569326947 zastupanog po punomoćniku Željko Paradi</izvorni_sadrzaj>
    <derivirana_varijabla naziv="DomainObject.Predmet.ProtustrankaFormatedOIB_1">  AMBA PAK GRUPA d.o.o., OIB 67569326947 zastupanog po punomoćniku Željko Paradi</derivirana_varijabla>
  </DomainObject.Predmet.ProtustrankaFormatedOIB>
  <DomainObject.Predmet.ProtustrankaFormatedWithAdress>
    <izvorni_sadrzaj> AMBA PAK GRUPA d.o.o., Donje Svetice 40, 10000 Zagreb zastupanog po punomoćniku Željko Paradi</izvorni_sadrzaj>
    <derivirana_varijabla naziv="DomainObject.Predmet.ProtustrankaFormatedWithAdress_1"> AMBA PAK GRUPA d.o.o., Donje Svetice 40, 10000 Zagreb zastupanog po punomoćniku Željko Paradi</derivirana_varijabla>
  </DomainObject.Predmet.ProtustrankaFormatedWithAdress>
  <DomainObject.Predmet.ProtustrankaFormatedWithAdressOIB>
    <izvorni_sadrzaj> AMBA PAK GRUPA d.o.o., OIB 67569326947, Donje Svetice 40, 10000 Zagreb zastupanog po punomoćniku Željko Paradi</izvorni_sadrzaj>
    <derivirana_varijabla naziv="DomainObject.Predmet.ProtustrankaFormatedWithAdressOIB_1"> AMBA PAK GRUPA d.o.o., OIB 67569326947, Donje Svetice 40, 10000 Zagreb zastupanog po punomoćniku Željko Paradi</derivirana_varijabla>
  </DomainObject.Predmet.ProtustrankaFormatedWithAdressOIB>
  <DomainObject.Predmet.ProtustrankaWithAdress>
    <izvorni_sadrzaj>AMBA PAK GRUPA d.o.o. Donje Svetice 40, 10000 Zagreb</izvorni_sadrzaj>
    <derivirana_varijabla naziv="DomainObject.Predmet.ProtustrankaWithAdress_1">AMBA PAK GRUPA d.o.o. Donje Svetice 40, 10000 Zagreb</derivirana_varijabla>
  </DomainObject.Predmet.ProtustrankaWithAdress>
  <DomainObject.Predmet.ProtustrankaWithAdressOIB>
    <izvorni_sadrzaj>AMBA PAK GRUPA d.o.o., OIB 67569326947, Donje Svetice 40, 10000 Zagreb</izvorni_sadrzaj>
    <derivirana_varijabla naziv="DomainObject.Predmet.ProtustrankaWithAdressOIB_1">AMBA PAK GRUPA d.o.o., OIB 67569326947, Donje Svetice 40, 10000 Zagreb</derivirana_varijabla>
  </DomainObject.Predmet.ProtustrankaWithAdressOIB>
  <DomainObject.Predmet.ProtustrankaNazivFormated>
    <izvorni_sadrzaj>AMBA PAK GRUPA d.o.o.</izvorni_sadrzaj>
    <derivirana_varijabla naziv="DomainObject.Predmet.ProtustrankaNazivFormated_1">AMBA PAK GRUPA d.o.o.</derivirana_varijabla>
  </DomainObject.Predmet.ProtustrankaNazivFormated>
  <DomainObject.Predmet.ProtustrankaNazivFormatedOIB>
    <izvorni_sadrzaj>AMBA PAK GRUPA d.o.o., OIB 67569326947</izvorni_sadrzaj>
    <derivirana_varijabla naziv="DomainObject.Predmet.ProtustrankaNazivFormatedOIB_1">AMBA PAK GRUPA d.o.o., OIB 67569326947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PRORAČUN rh; AMBAPAK GRUPA, društvo s ograničenom odgovornošću za proizvodnju, trgovinu i usluge</izvorni_sadrzaj>
    <derivirana_varijabla naziv="DomainObject.Predmet.StrankaFormated_1">  DRŽAVNI PRORAČUN rh; AMBAPAK GRUPA, društvo s ograničenom odgovornošću za proizvodnju, trgovinu i usluge</derivirana_varijabla>
  </DomainObject.Predmet.StrankaFormated>
  <DomainObject.Predmet.StrankaFormatedOIB>
    <izvorni_sadrzaj>  DRŽAVNI PRORAČUN rh; AMBAPAK GRUPA, društvo s ograničenom odgovornošću za proizvodnju, trgovinu i usluge, OIB 67569326947</izvorni_sadrzaj>
    <derivirana_varijabla naziv="DomainObject.Predmet.StrankaFormatedOIB_1">  DRŽAVNI PRORAČUN rh; AMBAPAK GRUPA, društvo s ograničenom odgovornošću za proizvodnju, trgovinu i usluge, OIB 67569326947</derivirana_varijabla>
  </DomainObject.Predmet.StrankaFormatedOIB>
  <DomainObject.Predmet.StrankaFormatedWithAdress>
    <izvorni_sadrzaj> DRŽAVNI PRORAČUN rh; AMBAPAK GRUPA, društvo s ograničenom odgovornošću za proizvodnju, trgovinu i usluge, Donje Svetice 40, Zagreb</izvorni_sadrzaj>
    <derivirana_varijabla naziv="DomainObject.Predmet.StrankaFormatedWithAdress_1"> DRŽAVNI PRORAČUN rh; AMBAPAK GRUPA, društvo s ograničenom odgovornošću za proizvodnju, trgovinu i usluge, Donje Svetice 40, Zagreb</derivirana_varijabla>
  </DomainObject.Predmet.StrankaFormatedWithAdress>
  <DomainObject.Predmet.StrankaFormatedWithAdressOIB>
    <izvorni_sadrzaj> DRŽAVNI PRORAČUN rh; AMBAPAK GRUPA, društvo s ograničenom odgovornošću za proizvodnju, trgovinu i usluge, OIB 67569326947, Donje Svetice 40, Zagreb</izvorni_sadrzaj>
    <derivirana_varijabla naziv="DomainObject.Predmet.StrankaFormatedWithAdressOIB_1"> DRŽAVNI PRORAČUN rh; AMBAPAK GRUPA, društvo s ograničenom odgovornošću za proizvodnju, trgovinu i usluge, OIB 67569326947, Donje Svetice 40, Zagreb</derivirana_varijabla>
  </DomainObject.Predmet.StrankaFormatedWithAdressOIB>
  <DomainObject.Predmet.StrankaWithAdress>
    <izvorni_sadrzaj>DRŽAVNI PRORAČUN rh ,AMBAPAK GRUPA, društvo s ograničenom odgovornošću za proizvodnju, trgovinu i usluge Donje Svetice 40,Zagreb</izvorni_sadrzaj>
    <derivirana_varijabla naziv="DomainObject.Predmet.StrankaWithAdress_1">DRŽAVNI PRORAČUN rh ,AMBAPAK GRUPA, društvo s ograničenom odgovornošću za proizvodnju, trgovinu i usluge Donje Svetice 40,Zagreb</derivirana_varijabla>
  </DomainObject.Predmet.StrankaWithAdress>
  <DomainObject.Predmet.StrankaWithAdressOIB>
    <izvorni_sadrzaj>DRŽAVNI PRORAČUN rh,AMBAPAK GRUPA, društvo s ograničenom odgovornošću za proizvodnju, trgovinu i usluge, OIB 67569326947, Donje Svetice 40,Zagreb</izvorni_sadrzaj>
    <derivirana_varijabla naziv="DomainObject.Predmet.StrankaWithAdressOIB_1">DRŽAVNI PRORAČUN rh,AMBAPAK GRUPA, društvo s ograničenom odgovornošću za proizvodnju, trgovinu i usluge, OIB 67569326947, Donje Svetice 40,Zagreb</derivirana_varijabla>
  </DomainObject.Predmet.StrankaWithAdressOIB>
  <DomainObject.Predmet.StrankaNazivFormated>
    <izvorni_sadrzaj>DRŽAVNI PRORAČUN rh,AMBAPAK GRUPA, društvo s ograničenom odgovornošću za proizvodnju, trgovinu i usluge</izvorni_sadrzaj>
    <derivirana_varijabla naziv="DomainObject.Predmet.StrankaNazivFormated_1">DRŽAVNI PRORAČUN rh,AMBAPAK GRUPA, društvo s ograničenom odgovornošću za proizvodnju, trgovinu i usluge</derivirana_varijabla>
  </DomainObject.Predmet.StrankaNazivFormated>
  <DomainObject.Predmet.StrankaNazivFormatedOIB>
    <izvorni_sadrzaj>DRŽAVNI PRORAČUN rh,AMBAPAK GRUPA, društvo s ograničenom odgovornošću za proizvodnju, trgovinu i usluge, OIB 67569326947</izvorni_sadrzaj>
    <derivirana_varijabla naziv="DomainObject.Predmet.StrankaNazivFormatedOIB_1">DRŽAVNI PRORAČUN rh,AMBAPAK GRUPA, društvo s ograničenom odgovornošću za proizvodnju, trgovinu i usluge, OIB 67569326947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DRŽAVNI PRORAČUN rh</item>
      <item>AMBAPAK GRUPA, društvo s ograničenom odgovornošću za proizvodnju, trgovinu i usluge</item>
    </izvorni_sadrzaj>
    <derivirana_varijabla naziv="DomainObject.Predmet.StrankaListFormated_1">
      <item>DRŽAVNI PRORAČUN rh</item>
      <item>AMBAPAK GRUPA, društvo s ograničenom odgovornošću za proizvodnju, trgovinu i usluge</item>
    </derivirana_varijabla>
  </DomainObject.Predmet.StrankaListFormated>
  <DomainObject.Predmet.StrankaList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FormatedOIB_1">
      <item>DRŽAVNI PRORAČUN rh</item>
      <item>AMBAPAK GRUPA, društvo s ograničenom odgovornošću za proizvodnju, trgovinu i usluge, OIB 67569326947</item>
    </derivirana_varijabla>
  </DomainObject.Predmet.StrankaListFormatedOIB>
  <DomainObject.Predmet.StrankaListFormatedWithAdress>
    <izvorni_sadrzaj>
      <item>DRŽAVNI PRORAČUN rh</item>
      <item>AMBAPAK GRUPA, društvo s ograničenom odgovornošću za proizvodnju, trgovinu i usluge, Donje Svetice 40, Zagreb</item>
    </izvorni_sadrzaj>
    <derivirana_varijabla naziv="DomainObject.Predmet.StrankaListFormatedWithAdress_1">
      <item>DRŽAVNI PRORAČUN rh</item>
      <item>AMBAPAK GRUPA, društvo s ograničenom odgovornošću za proizvodnju, trgovinu i usluge, Donje Svetice 40, Zagreb</item>
    </derivirana_varijabla>
  </DomainObject.Predmet.StrankaListFormatedWithAdress>
  <DomainObject.Predmet.StrankaListFormatedWithAdressOIB>
    <izvorni_sadrzaj>
      <item>DRŽAVNI PRORAČUN rh</item>
      <item>AMBAPAK GRUPA, društvo s ograničenom odgovornošću za proizvodnju, trgovinu i usluge, OIB 67569326947, Donje Svetice 40, Zagreb</item>
    </izvorni_sadrzaj>
    <derivirana_varijabla naziv="DomainObject.Predmet.StrankaListFormatedWithAdressOIB_1">
      <item>DRŽAVNI PRORAČUN rh</item>
      <item>AMBAPAK GRUPA, društvo s ograničenom odgovornošću za proizvodnju, trgovinu i usluge, OIB 67569326947, Donje Svetice 40, Zagreb</item>
    </derivirana_varijabla>
  </DomainObject.Predmet.StrankaListFormatedWithAdressOIB>
  <DomainObject.Predmet.StrankaListNazivFormated>
    <izvorni_sadrzaj>
      <item>DRŽAVNI PRORAČUN rh</item>
      <item>AMBAPAK GRUPA, društvo s ograničenom odgovornošću za proizvodnju, trgovinu i usluge</item>
    </izvorni_sadrzaj>
    <derivirana_varijabla naziv="DomainObject.Predmet.StrankaListNazivFormated_1">
      <item>DRŽAVNI PRORAČUN rh</item>
      <item>AMBAPAK GRUPA, društvo s ograničenom odgovornošću za proizvodnju, trgovinu i usluge</item>
    </derivirana_varijabla>
  </DomainObject.Predmet.StrankaListNazivFormated>
  <DomainObject.Predmet.StrankaListNaziv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NazivFormatedOIB_1">
      <item>DRŽAVNI PRORAČUN rh</item>
      <item>AMBAPAK GRUPA, društvo s ograničenom odgovornošću za proizvodnju, trgovinu i usluge, OIB 67569326947</item>
    </derivirana_varijabla>
  </DomainObject.Predmet.StrankaListNazivFormatedOIB>
  <DomainObject.Predmet.ProtuStrankaListFormated>
    <izvorni_sadrzaj>
      <item>AMBA PAK GRUPA d.o.o. zastupanog po punomoćniku Željko Paradi</item>
    </izvorni_sadrzaj>
    <derivirana_varijabla naziv="DomainObject.Predmet.ProtuStrankaListFormated_1">
      <item>AMBA PAK GRUPA d.o.o. zastupanog po punomoćniku Željko Paradi</item>
    </derivirana_varijabla>
  </DomainObject.Predmet.ProtuStrankaListFormated>
  <DomainObject.Predmet.ProtuStrankaListFormatedOIB>
    <izvorni_sadrzaj>
      <item>AMBA PAK GRUPA d.o.o., OIB 67569326947 zastupanog po punomoćniku Željko Paradi</item>
    </izvorni_sadrzaj>
    <derivirana_varijabla naziv="DomainObject.Predmet.ProtuStrankaListFormatedOIB_1">
      <item>AMBA PAK GRUPA d.o.o., OIB 67569326947 zastupanog po punomoćniku Željko Paradi</item>
    </derivirana_varijabla>
  </DomainObject.Predmet.ProtuStrankaListFormatedOIB>
  <DomainObject.Predmet.ProtuStrankaListFormatedWithAdress>
    <izvorni_sadrzaj>
      <item>AMBA PAK GRUPA d.o.o., Donje Svetice 40, 10000 Zagreb zastupanog po punomoćniku Željko Paradi</item>
    </izvorni_sadrzaj>
    <derivirana_varijabla naziv="DomainObject.Predmet.ProtuStrankaListFormatedWithAdress_1">
      <item>AMBA PAK GRUPA d.o.o., Donje Svetice 40, 10000 Zagreb zastupanog po punomoćniku Željko Paradi</item>
    </derivirana_varijabla>
  </DomainObject.Predmet.ProtuStrankaListFormatedWithAdress>
  <DomainObject.Predmet.ProtuStrankaListFormatedWithAdressOIB>
    <izvorni_sadrzaj>
      <item>AMBA PAK GRUPA d.o.o., OIB 67569326947, Donje Svetice 40, 10000 Zagreb zastupanog po punomoćniku Željko Paradi</item>
    </izvorni_sadrzaj>
    <derivirana_varijabla naziv="DomainObject.Predmet.ProtuStrankaListFormatedWithAdressOIB_1">
      <item>AMBA PAK GRUPA d.o.o., OIB 67569326947, Donje Svetice 40, 10000 Zagreb zastupanog po punomoćniku Željko Paradi</item>
    </derivirana_varijabla>
  </DomainObject.Predmet.ProtuStrankaListFormatedWithAdressOIB>
  <DomainObject.Predmet.ProtuStrankaListNazivFormated>
    <izvorni_sadrzaj>
      <item>AMBA PAK GRUPA d.o.o.</item>
    </izvorni_sadrzaj>
    <derivirana_varijabla naziv="DomainObject.Predmet.ProtuStrankaListNazivFormated_1">
      <item>AMBA PAK GRUPA d.o.o.</item>
    </derivirana_varijabla>
  </DomainObject.Predmet.ProtuStrankaListNazivFormated>
  <DomainObject.Predmet.ProtuStrankaListNazivFormatedOIB>
    <izvorni_sadrzaj>
      <item>AMBA PAK GRUPA d.o.o., OIB 67569326947</item>
    </izvorni_sadrzaj>
    <derivirana_varijabla naziv="DomainObject.Predmet.ProtuStrankaListNazivFormatedOIB_1">
      <item>AMBA PAK GRUPA d.o.o., OIB 67569326947</item>
    </derivirana_varijabla>
  </DomainObject.Predmet.ProtuStrankaListNazivFormatedOIB>
  <DomainObject.Predmet.OstaliListFormated>
    <izvorni_sadrzaj>
      <item>Željko Paradi punomoćnik sudionika u postupku AMBA PAK GRUPA d.o.o.</item>
      <item>CROATIA osiguranje d.d.</item>
      <item>RH, MF, Porezna uprava</item>
      <item>Miljenko Požgaj</item>
    </izvorni_sadrzaj>
    <derivirana_varijabla naziv="DomainObject.Predmet.OstaliListFormated_1">
      <item>Željko Paradi punomoćnik sudionika u postupku AMBA PAK GRUPA d.o.o.</item>
      <item>CROATIA osiguranje d.d.</item>
      <item>RH, MF, Porezna uprava</item>
      <item>Miljenko Požgaj</item>
    </derivirana_varijabla>
  </DomainObject.Predmet.OstaliListFormated>
  <DomainObject.Predmet.OstaliListFormatedOIB>
    <izvorni_sadrzaj>
      <item>Željko Paradi, OIB 33782044817 punomoćnik sudionika u postupku AMBA PAK GRUPA d.o.o.</item>
      <item>CROATIA osiguranje d.d., OIB 26187994862</item>
      <item>RH, MF, Porezna uprava</item>
      <item>Miljenko Požgaj, OIB 88007436023</item>
    </izvorni_sadrzaj>
    <derivirana_varijabla naziv="DomainObject.Predmet.OstaliListFormatedOIB_1">
      <item>Željko Paradi, OIB 33782044817 punomoćnik sudionika u postupku AMBA PAK GRUPA d.o.o.</item>
      <item>CROATIA osiguranje d.d., OIB 26187994862</item>
      <item>RH, MF, Porezna uprava</item>
      <item>Miljenko Požgaj, OIB 88007436023</item>
    </derivirana_varijabla>
  </DomainObject.Predmet.OstaliListFormatedOIB>
  <DomainObject.Predmet.OstaliListFormatedWithAdress>
    <izvorni_sadrzaj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izvorni_sadrzaj>
    <derivirana_varijabla naziv="DomainObject.Predmet.OstaliListFormatedWithAdress_1"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derivirana_varijabla>
  </DomainObject.Predmet.OstaliListFormatedWithAdress>
  <DomainObject.Predmet.OstaliListFormatedWithAdressOIB>
    <izvorni_sadrzaj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izvorni_sadrzaj>
    <derivirana_varijabla naziv="DomainObject.Predmet.OstaliListFormatedWithAdressOIB_1"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derivirana_varijabla>
  </DomainObject.Predmet.OstaliListFormatedWithAdressOIB>
  <DomainObject.Predmet.OstaliListNazivFormated>
    <izvorni_sadrzaj>
      <item>Željko Paradi</item>
      <item>CROATIA osiguranje d.d.</item>
      <item>RH, MF, Porezna uprava</item>
      <item>Miljenko Požgaj</item>
    </izvorni_sadrzaj>
    <derivirana_varijabla naziv="DomainObject.Predmet.OstaliListNazivFormated_1">
      <item>Željko Paradi</item>
      <item>CROATIA osiguranje d.d.</item>
      <item>RH, MF, Porezna uprava</item>
      <item>Miljenko Požgaj</item>
    </derivirana_varijabla>
  </DomainObject.Predmet.OstaliListNazivFormated>
  <DomainObject.Predmet.OstaliListNazivFormatedOIB>
    <izvorni_sadrzaj>
      <item>Željko Paradi, OIB 33782044817</item>
      <item>CROATIA osiguranje d.d., OIB 26187994862</item>
      <item>RH, MF, Porezna uprava</item>
      <item>Miljenko Požgaj, OIB 88007436023</item>
    </izvorni_sadrzaj>
    <derivirana_varijabla naziv="DomainObject.Predmet.OstaliListNazivFormatedOIB_1">
      <item>Željko Paradi, OIB 33782044817</item>
      <item>CROATIA osiguranje d.d., OIB 26187994862</item>
      <item>RH, MF, Porezna uprava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AMBAPAK GRUPA, društvo s ograničenom odgovornošću za proizvodnju, trgovinu i usluge i dr.</izvorni_sadrzaj>
    <derivirana_varijabla naziv="DomainObject.Predmet.StrankaIDrugi_1">AMBAPAK GRUPA, društvo s ograničenom odgovornošću za proizvodnju, trgovinu i usluge i dr.</derivirana_varijabla>
  </DomainObject.Predmet.StrankaIDrugi>
  <DomainObject.Predmet.ProtustrankaIDrugi>
    <izvorni_sadrzaj>AMBA PAK GRUPA d.o.o.</izvorni_sadrzaj>
    <derivirana_varijabla naziv="DomainObject.Predmet.ProtustrankaIDrugi_1">AMBA PAK GRUPA d.o.o.</derivirana_varijabla>
  </DomainObject.Predmet.ProtustrankaIDrugi>
  <DomainObject.Predmet.StrankaIDrugiAdressOIB>
    <izvorni_sadrzaj>AMBAPAK GRUPA, društvo s ograničenom odgovornošću za proizvodnju, trgovinu i usluge, OIB 67569326947, Donje Svetice 40, Zagreb i dr.</izvorni_sadrzaj>
    <derivirana_varijabla naziv="DomainObject.Predmet.StrankaIDrugiAdressOIB_1">AMBAPAK GRUPA, društvo s ograničenom odgovornošću za proizvodnju, trgovinu i usluge, OIB 67569326947, Donje Svetice 40, Zagreb i dr.</derivirana_varijabla>
  </DomainObject.Predmet.StrankaIDrugiAdressOIB>
  <DomainObject.Predmet.ProtustrankaIDrugiAdressOIB>
    <izvorni_sadrzaj>AMBA PAK GRUPA d.o.o., OIB 67569326947, Donje Svetice 40, 10000 Zagreb</izvorni_sadrzaj>
    <derivirana_varijabla naziv="DomainObject.Predmet.ProtustrankaIDrugiAdressOIB_1">AMBA PAK GRUPA d.o.o., OIB 67569326947,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izvorni_sadrzaj>
    <derivirana_varijabla naziv="DomainObject.Predmet.SudioniciListNaziv_1"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derivirana_varijabla>
  </DomainObject.Predmet.SudioniciListNaziv>
  <DomainObject.Predmet.SudioniciListAdressOIB>
    <izvorni_sadrzaj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izvorni_sadrzaj>
    <derivirana_varijabla naziv="DomainObject.Predmet.SudioniciListAdressOIB_1"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67569326947</item>
      <item>, OIB 67569326947</item>
      <item>, OIB 33782044817</item>
      <item>, OIB 26187994862</item>
      <item>, OIB null</item>
      <item>, OIB 88007436023</item>
    </izvorni_sadrzaj>
    <derivirana_varijabla naziv="DomainObject.Predmet.SudioniciListNazivOIB_1">
      <item>, OIB null</item>
      <item>, OIB 67569326947</item>
      <item>, OIB 67569326947</item>
      <item>, OIB 33782044817</item>
      <item>, OIB 26187994862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A271B-2FE7-4D0E-9D73-25B3977C7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522</properties:Words>
  <properties:Characters>3731</properties:Characters>
  <properties:Lines>95</properties:Lines>
  <properties:Paragraphs>62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2017-03-12T13:06:00Z</dcterms:created>
  <dc:creator>Miljenko Požgaj</dc:creator>
  <dc:description/>
  <cp:keywords/>
  <cp:lastModifiedBy>Monika Grbac</cp:lastModifiedBy>
  <dcterms:modified xmlns:xsi="http://www.w3.org/2001/XMLSchema-instance" xsi:type="dcterms:W3CDTF">2017-09-18T08:54:00Z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St-287/2015-31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