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8d41" w14:paraId="dd08d41" w:rsidRDefault="00903677" w:rsidP="00ED5574" w:rsidR="00903677" w:rsidRPr="00ED5574">
      <w:pPr>
        <w:spacing w:lineRule="auto" w:line="240" w:after="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ED5574" w:rsidR="00903677" w:rsidRPr="00ED557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05B66" w:rsidP="00ED5574" w:rsidR="00B05B66" w:rsidRPr="00ED5574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941F14" w:rsidP="00ED5574" w:rsidR="00941F14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ED5574" w:rsidR="00903677" w:rsidRPr="00ED5574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ED5574">
        <w:rPr>
          <w:rFonts w:hAnsi="Times New Roman" w:ascii="Times New Roman"/>
          <w:b/>
          <w:sz w:val="24"/>
          <w:szCs w:val="24"/>
        </w:rPr>
        <w:t>REPUBLIKA HRVATSKA</w:t>
      </w:r>
    </w:p>
    <w:p w:rsidRDefault="00903677" w:rsidP="00ED5574" w:rsidR="00A06DC9" w:rsidRPr="00ED5574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  <w:r w:rsidRPr="00ED5574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A06DC9" w:rsidP="00ED5574" w:rsidR="00A06DC9" w:rsidRPr="00ED5574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>Dr. Franje Tuđmana 35</w:t>
      </w:r>
      <w:r w:rsidR="00903677" w:rsidRPr="00ED5574">
        <w:rPr>
          <w:rFonts w:hAnsi="Times New Roman" w:ascii="Times New Roman"/>
          <w:sz w:val="24"/>
          <w:szCs w:val="24"/>
        </w:rPr>
        <w:tab/>
      </w:r>
    </w:p>
    <w:p w:rsidRDefault="00A06DC9" w:rsidP="00ED5574" w:rsidR="00A06DC9" w:rsidRPr="00ED557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06DC9" w:rsidP="00ED5574" w:rsidR="00903677" w:rsidRPr="00ED5574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ED5574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903677" w:rsidP="00ED5574" w:rsidR="00903677" w:rsidRPr="00ED5574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ED5574" w:rsidR="00903677" w:rsidRPr="00ED5574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ED5574">
        <w:rPr>
          <w:rFonts w:hAnsi="Times New Roman" w:ascii="Times New Roman"/>
          <w:b/>
          <w:sz w:val="24"/>
          <w:szCs w:val="24"/>
        </w:rPr>
        <w:t>R J E Š E N J E</w:t>
      </w:r>
    </w:p>
    <w:p w:rsidRDefault="00903677" w:rsidP="00ED5574" w:rsidR="00903677" w:rsidRPr="00ED557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1F46DB" w:rsidP="00CC250C" w:rsidR="00CC250C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0004E1">
        <w:rPr>
          <w:rFonts w:hAnsi="Times New Roman" w:ascii="Times New Roman"/>
          <w:sz w:val="24"/>
          <w:szCs w:val="24"/>
        </w:rPr>
        <w:t>Trgovački sud u Zadru, po sutkinji Ani Markač, u stečajnom postupku nad stečajnim dužnikom</w:t>
      </w:r>
      <w:r w:rsidR="006A7F2C" w:rsidRPr="000004E1">
        <w:rPr>
          <w:rFonts w:hAnsi="Times New Roman" w:ascii="Times New Roman"/>
          <w:sz w:val="24"/>
          <w:szCs w:val="24"/>
        </w:rPr>
        <w:t xml:space="preserve"> </w:t>
      </w:r>
      <w:r w:rsidR="000004E1" w:rsidRPr="000004E1">
        <w:rPr>
          <w:rFonts w:hAnsi="Times New Roman" w:ascii="Times New Roman"/>
          <w:sz w:val="24"/>
          <w:szCs w:val="24"/>
        </w:rPr>
        <w:t xml:space="preserve">dužnika TRANSPORT MUŠIĆ d.o.o.u stečaju, Zadar, Stjepana Radića 42/c, OIB: 94005511673, kojeg zastupa stečajni upravitelj  Draško Lambaša iz Šibenika, </w:t>
      </w:r>
      <w:r w:rsidR="000004E1" w:rsidRPr="000004E1">
        <w:rPr>
          <w:rFonts w:hAnsi="Times New Roman" w:ascii="Times New Roman"/>
          <w:bCs/>
          <w:sz w:val="24"/>
          <w:szCs w:val="24"/>
        </w:rPr>
        <w:t>Drniških žrtava 10</w:t>
      </w:r>
      <w:r w:rsidR="000004E1" w:rsidRPr="000004E1">
        <w:rPr>
          <w:rFonts w:hAnsi="Times New Roman" w:ascii="Times New Roman"/>
          <w:sz w:val="24"/>
          <w:szCs w:val="24"/>
        </w:rPr>
        <w:t xml:space="preserve">, </w:t>
      </w:r>
      <w:r w:rsidR="003B5BBB" w:rsidRPr="00ED5574">
        <w:rPr>
          <w:rFonts w:hAnsi="Times New Roman" w:ascii="Times New Roman"/>
          <w:sz w:val="24"/>
          <w:szCs w:val="24"/>
        </w:rPr>
        <w:t>postupajući po čl. 265. Stečajnog zakona (Narodne novine br. 71/15),</w:t>
      </w:r>
      <w:r w:rsidR="000004E1">
        <w:rPr>
          <w:rFonts w:hAnsi="Times New Roman" w:ascii="Times New Roman"/>
          <w:sz w:val="24"/>
          <w:szCs w:val="24"/>
        </w:rPr>
        <w:t xml:space="preserve"> dana 3. kolovoza 2017.</w:t>
      </w:r>
    </w:p>
    <w:p w:rsidRDefault="00941F14" w:rsidP="00CC250C" w:rsidR="00941F14" w:rsidRPr="00CC250C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</w:p>
    <w:p w:rsidRDefault="00903677" w:rsidP="00ED5574" w:rsidR="00903677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ED5574">
        <w:rPr>
          <w:rFonts w:hAnsi="Times New Roman" w:ascii="Times New Roman"/>
          <w:b/>
          <w:sz w:val="24"/>
          <w:szCs w:val="24"/>
        </w:rPr>
        <w:t>r i j e š i o   j e</w:t>
      </w:r>
    </w:p>
    <w:p w:rsidRDefault="000004E1" w:rsidP="00ED5574" w:rsidR="000004E1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</w:p>
    <w:p w:rsidRDefault="000004E1" w:rsidP="000004E1" w:rsidR="000004E1" w:rsidRPr="00ED5574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>I.</w:t>
      </w:r>
      <w:r w:rsidRPr="00ED5574">
        <w:rPr>
          <w:rFonts w:hAnsi="Times New Roman" w:ascii="Times New Roman"/>
          <w:sz w:val="24"/>
          <w:szCs w:val="24"/>
        </w:rPr>
        <w:tab/>
        <w:t xml:space="preserve">Utvrđuju se tražbine koje se namiruju kao tražbine </w:t>
      </w:r>
      <w:r>
        <w:rPr>
          <w:rFonts w:hAnsi="Times New Roman" w:ascii="Times New Roman"/>
          <w:sz w:val="24"/>
          <w:szCs w:val="24"/>
        </w:rPr>
        <w:t>I</w:t>
      </w:r>
      <w:r w:rsidRPr="00ED5574">
        <w:rPr>
          <w:rFonts w:hAnsi="Times New Roman" w:ascii="Times New Roman"/>
          <w:sz w:val="24"/>
          <w:szCs w:val="24"/>
        </w:rPr>
        <w:t>. (</w:t>
      </w:r>
      <w:r>
        <w:rPr>
          <w:rFonts w:hAnsi="Times New Roman" w:ascii="Times New Roman"/>
          <w:sz w:val="24"/>
          <w:szCs w:val="24"/>
        </w:rPr>
        <w:t>prvog</w:t>
      </w:r>
      <w:r w:rsidRPr="00ED5574">
        <w:rPr>
          <w:rFonts w:hAnsi="Times New Roman" w:ascii="Times New Roman"/>
          <w:sz w:val="24"/>
          <w:szCs w:val="24"/>
        </w:rPr>
        <w:t>) višeg isplatnog reda:</w:t>
      </w:r>
    </w:p>
    <w:p w:rsidRDefault="000004E1" w:rsidP="000004E1" w:rsidR="000004E1" w:rsidRPr="00222DD1">
      <w:pPr>
        <w:jc w:val="both"/>
        <w:rPr>
          <w:rFonts w:hAnsi="Times New Roman" w:ascii="Times New Roman"/>
          <w:sz w:val="24"/>
          <w:szCs w:val="24"/>
        </w:rPr>
      </w:pPr>
    </w:p>
    <w:tbl>
      <w:tblPr>
        <w:tblW w:type="pct" w:w="5171"/>
        <w:tblLayout w:type="fixed"/>
        <w:tblLook w:val="04A0" w:noVBand="1" w:noHBand="0" w:lastColumn="0" w:firstColumn="1" w:lastRow="0" w:firstRow="1"/>
      </w:tblPr>
      <w:tblGrid>
        <w:gridCol w:w="675"/>
        <w:gridCol w:w="2100"/>
        <w:gridCol w:w="1312"/>
        <w:gridCol w:w="2269"/>
        <w:gridCol w:w="1700"/>
        <w:gridCol w:w="1550"/>
      </w:tblGrid>
      <w:tr w:rsidTr="00251634" w:rsidR="000004E1" w:rsidRPr="00222DD1">
        <w:trPr>
          <w:trHeight w:val="567"/>
        </w:trPr>
        <w:tc>
          <w:tcPr>
            <w:tcW w:type="pct" w:w="351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004E1" w:rsidP="00251634" w:rsidR="000004E1" w:rsidRPr="00222DD1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bookmarkStart w:name="RANGE!B12" w:id="1"/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color w:val="000000"/>
                <w:sz w:val="24"/>
                <w:szCs w:val="24"/>
              </w:rPr>
              <w:t>.</w:t>
            </w: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broj </w:t>
            </w:r>
            <w:bookmarkEnd w:id="1"/>
          </w:p>
        </w:tc>
        <w:tc>
          <w:tcPr>
            <w:tcW w:type="pct" w:w="1093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004E1" w:rsidP="00251634" w:rsidR="000004E1" w:rsidRPr="00222DD1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683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004E1" w:rsidP="00251634" w:rsidR="000004E1" w:rsidRPr="00222DD1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181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004E1" w:rsidP="00251634" w:rsidR="000004E1" w:rsidRPr="00222DD1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Adresa / sjedište vjerovnika</w:t>
            </w:r>
          </w:p>
        </w:tc>
        <w:tc>
          <w:tcPr>
            <w:tcW w:type="pct" w:w="88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004E1" w:rsidP="00251634" w:rsidR="000004E1" w:rsidRPr="00222DD1">
            <w:pPr>
              <w:spacing w:beforeAutospacing="true" w:before="100"/>
              <w:rPr>
                <w:rFonts w:hAnsi="Times New Roman" w:ascii="Times New Roman"/>
                <w:color w:val="0000FF"/>
                <w:sz w:val="24"/>
                <w:szCs w:val="24"/>
                <w:u w:val="single"/>
              </w:rPr>
            </w:pPr>
            <w:r w:rsidRPr="00222DD1">
              <w:rPr>
                <w:rFonts w:hAnsi="Times New Roman" w:ascii="Times New Roman"/>
                <w:sz w:val="24"/>
                <w:szCs w:val="24"/>
                <w:u w:val="single"/>
              </w:rPr>
              <w:t>Iznos prijavljene tražbine (kn)[1]</w:t>
            </w:r>
          </w:p>
        </w:tc>
        <w:tc>
          <w:tcPr>
            <w:tcW w:type="pct" w:w="807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0004E1" w:rsidP="00251634" w:rsidR="000004E1" w:rsidRPr="00222DD1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Iznos utvrđene tražbine(kn)</w:t>
            </w:r>
          </w:p>
        </w:tc>
      </w:tr>
      <w:tr w:rsidTr="00251634" w:rsidR="000004E1" w:rsidRPr="00222DD1">
        <w:trPr>
          <w:trHeight w:val="227"/>
        </w:trPr>
        <w:tc>
          <w:tcPr>
            <w:tcW w:type="pct" w:w="3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E4DC4" w:rsidP="00251634" w:rsidR="000004E1" w:rsidRPr="00222D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10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04E1" w:rsidP="00251634" w:rsidR="000004E1" w:rsidRPr="00222DD1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Ferid Topčagić </w:t>
            </w:r>
          </w:p>
        </w:tc>
        <w:tc>
          <w:tcPr>
            <w:tcW w:type="pct" w:w="6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004E1" w:rsidP="00251634" w:rsidR="000004E1" w:rsidRPr="00222DD1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OIB:78948919357</w:t>
            </w:r>
          </w:p>
        </w:tc>
        <w:tc>
          <w:tcPr>
            <w:tcW w:type="pct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04E1" w:rsidP="00251634" w:rsidR="000004E1" w:rsidRPr="00222DD1">
            <w:pPr>
              <w:spacing w:afterAutospacing="true" w:after="100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Labin, Karla Kranjca 17/1</w:t>
            </w:r>
          </w:p>
        </w:tc>
        <w:tc>
          <w:tcPr>
            <w:tcW w:type="pct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04E1" w:rsidP="00251634" w:rsidR="000004E1" w:rsidRPr="00222D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8.120,20 </w:t>
            </w:r>
          </w:p>
        </w:tc>
        <w:tc>
          <w:tcPr>
            <w:tcW w:type="pct" w:w="80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04E1" w:rsidP="00251634" w:rsidR="000004E1" w:rsidRPr="00222DD1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8.120,20</w:t>
            </w:r>
          </w:p>
        </w:tc>
      </w:tr>
      <w:tr w:rsidTr="00251634" w:rsidR="000004E1" w:rsidRPr="00222DD1">
        <w:trPr>
          <w:trHeight w:val="300"/>
        </w:trPr>
        <w:tc>
          <w:tcPr>
            <w:tcW w:type="pct" w:w="3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04E1" w:rsidP="00251634" w:rsidR="000004E1" w:rsidRPr="00222D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0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04E1" w:rsidP="00251634" w:rsidR="000004E1" w:rsidRPr="00D9011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90114">
              <w:rPr>
                <w:rFonts w:hAnsi="Times New Roman" w:ascii="Times New Roman"/>
                <w:color w:val="000000"/>
                <w:sz w:val="24"/>
                <w:szCs w:val="24"/>
              </w:rPr>
              <w:t> UKUPNO</w:t>
            </w:r>
          </w:p>
        </w:tc>
        <w:tc>
          <w:tcPr>
            <w:tcW w:type="pct" w:w="6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04E1" w:rsidP="00251634" w:rsidR="000004E1" w:rsidRPr="00D9011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90114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04E1" w:rsidP="00251634" w:rsidR="000004E1" w:rsidRPr="00D90114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D90114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04E1" w:rsidP="00251634" w:rsidR="000004E1" w:rsidRPr="00D90114">
            <w:pPr>
              <w:jc w:val="right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type="pct" w:w="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004E1" w:rsidP="00251634" w:rsidR="000004E1" w:rsidRPr="00D90114">
            <w:pPr>
              <w:jc w:val="right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D90114">
              <w:rPr>
                <w:rFonts w:hAnsi="Times New Roman" w:ascii="Times New Roman"/>
                <w:color w:val="000000"/>
                <w:sz w:val="24"/>
                <w:szCs w:val="24"/>
              </w:rPr>
              <w:t>8.120,20</w:t>
            </w:r>
          </w:p>
        </w:tc>
      </w:tr>
    </w:tbl>
    <w:p w:rsidRDefault="000004E1" w:rsidP="000004E1" w:rsidR="000004E1" w:rsidRPr="00222DD1">
      <w:pPr>
        <w:spacing w:lineRule="atLeast" w:line="240" w:after="0"/>
        <w:ind w:firstLine="360"/>
        <w:rPr>
          <w:rFonts w:hAnsi="Times New Roman" w:ascii="Times New Roman"/>
          <w:sz w:val="24"/>
          <w:szCs w:val="24"/>
        </w:rPr>
      </w:pPr>
    </w:p>
    <w:p w:rsidRDefault="0006128E" w:rsidP="00ED5574" w:rsidR="0006128E" w:rsidRPr="00ED557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004E1" w:rsidP="00ED5574" w:rsidR="00E3197C" w:rsidRPr="00ED5574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 w:rsidR="00ED5574" w:rsidRPr="00ED5574">
        <w:rPr>
          <w:rFonts w:hAnsi="Times New Roman" w:ascii="Times New Roman"/>
          <w:sz w:val="24"/>
          <w:szCs w:val="24"/>
        </w:rPr>
        <w:t>.</w:t>
      </w:r>
      <w:r w:rsidR="00ED5574" w:rsidRPr="00ED5574">
        <w:rPr>
          <w:rFonts w:hAnsi="Times New Roman" w:ascii="Times New Roman"/>
          <w:sz w:val="24"/>
          <w:szCs w:val="24"/>
        </w:rPr>
        <w:tab/>
      </w:r>
      <w:r w:rsidR="00E3197C" w:rsidRPr="00ED5574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6A7F2C" w:rsidRPr="00ED5574">
        <w:rPr>
          <w:rFonts w:hAnsi="Times New Roman" w:ascii="Times New Roman"/>
          <w:sz w:val="24"/>
          <w:szCs w:val="24"/>
        </w:rPr>
        <w:t>II. (</w:t>
      </w:r>
      <w:r w:rsidR="00E3197C" w:rsidRPr="00ED5574">
        <w:rPr>
          <w:rFonts w:hAnsi="Times New Roman" w:ascii="Times New Roman"/>
          <w:sz w:val="24"/>
          <w:szCs w:val="24"/>
        </w:rPr>
        <w:t>drugog</w:t>
      </w:r>
      <w:r w:rsidR="006A7F2C" w:rsidRPr="00ED5574">
        <w:rPr>
          <w:rFonts w:hAnsi="Times New Roman" w:ascii="Times New Roman"/>
          <w:sz w:val="24"/>
          <w:szCs w:val="24"/>
        </w:rPr>
        <w:t xml:space="preserve">) </w:t>
      </w:r>
      <w:r w:rsidR="00E3197C" w:rsidRPr="00ED5574">
        <w:rPr>
          <w:rFonts w:hAnsi="Times New Roman" w:ascii="Times New Roman"/>
          <w:sz w:val="24"/>
          <w:szCs w:val="24"/>
        </w:rPr>
        <w:t>višeg isplatnog reda:</w:t>
      </w:r>
    </w:p>
    <w:p w:rsidRDefault="000004E1" w:rsidP="000004E1" w:rsidR="000004E1" w:rsidRPr="00222DD1">
      <w:pPr>
        <w:spacing w:lineRule="atLeast" w:line="240" w:after="0"/>
        <w:ind w:firstLine="360"/>
        <w:rPr>
          <w:rFonts w:hAnsi="Times New Roman" w:ascii="Times New Roman"/>
          <w:sz w:val="24"/>
          <w:szCs w:val="24"/>
        </w:rPr>
      </w:pPr>
    </w:p>
    <w:tbl>
      <w:tblPr>
        <w:tblW w:type="dxa" w:w="9640"/>
        <w:tblInd w:type="dxa" w:w="-34"/>
        <w:tblLayout w:type="fixed"/>
        <w:tblLook w:val="04A0" w:noVBand="1" w:noHBand="0" w:lastColumn="0" w:firstColumn="1" w:lastRow="0" w:firstRow="1"/>
      </w:tblPr>
      <w:tblGrid>
        <w:gridCol w:w="709"/>
        <w:gridCol w:w="2127"/>
        <w:gridCol w:w="1275"/>
        <w:gridCol w:w="2268"/>
        <w:gridCol w:w="1701"/>
        <w:gridCol w:w="1560"/>
      </w:tblGrid>
      <w:tr w:rsidTr="00251634" w:rsidR="000004E1" w:rsidRPr="00222DD1">
        <w:trPr>
          <w:trHeight w:val="1200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Red.</w:t>
            </w:r>
          </w:p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broj </w:t>
            </w:r>
          </w:p>
        </w:tc>
        <w:tc>
          <w:tcPr>
            <w:tcW w:type="dxa" w:w="2127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dxa" w:w="1275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OIB vjerovnika</w:t>
            </w:r>
          </w:p>
        </w:tc>
        <w:tc>
          <w:tcPr>
            <w:tcW w:type="dxa" w:w="2268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Adresa / sjedište vjerovnika</w:t>
            </w:r>
          </w:p>
        </w:tc>
        <w:tc>
          <w:tcPr>
            <w:tcW w:type="dxa" w:w="1701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Iznos prijavljene tražbine kn</w:t>
            </w:r>
          </w:p>
        </w:tc>
        <w:tc>
          <w:tcPr>
            <w:tcW w:type="dxa" w:w="1560"/>
            <w:tcBorders>
              <w:top w:space="0" w:sz="4" w:color="000000" w:val="single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Iznos utvrđene tražbine kn</w:t>
            </w:r>
          </w:p>
        </w:tc>
      </w:tr>
      <w:tr w:rsidTr="00251634" w:rsidR="000004E1" w:rsidRPr="00222DD1">
        <w:trPr>
          <w:trHeight w:val="1084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Doka Hrvatska, d.o.o.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25940944046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Zagreb, Radnička cesta 173/g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1.713.180,31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1.713.180,31</w:t>
            </w:r>
          </w:p>
        </w:tc>
      </w:tr>
      <w:tr w:rsidTr="00251634" w:rsidR="000004E1" w:rsidRPr="00222DD1">
        <w:trPr>
          <w:trHeight w:val="60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Čistoća, d.o.o.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84923155727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Zadar, S. Radića 33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3.854,90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3.854,90</w:t>
            </w:r>
          </w:p>
        </w:tc>
      </w:tr>
      <w:tr w:rsidTr="00251634" w:rsidR="000004E1" w:rsidRPr="00222DD1">
        <w:trPr>
          <w:trHeight w:val="117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Erste&amp;Steiermarkische bank, d.d.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23057039320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Rijeka, Jadranski trg 3a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270.241,88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270.241,88</w:t>
            </w:r>
          </w:p>
        </w:tc>
      </w:tr>
      <w:tr w:rsidTr="00251634" w:rsidR="000004E1" w:rsidRPr="00222DD1">
        <w:trPr>
          <w:trHeight w:val="90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Croatia osiguranje, d.d.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26187994862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Zagreb, V. Jagića 33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4.891,64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4.891,64</w:t>
            </w:r>
          </w:p>
        </w:tc>
      </w:tr>
      <w:tr w:rsidTr="00251634" w:rsidR="000004E1" w:rsidRPr="00222DD1">
        <w:trPr>
          <w:trHeight w:val="120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Republika Hrvatska, Ministarstvo financija, Porezna uprava, Područni ured Dalmacija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Zadar, A. Starčevića 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3.110.960,61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3.110.960,61</w:t>
            </w:r>
          </w:p>
        </w:tc>
      </w:tr>
      <w:tr w:rsidTr="00251634" w:rsidR="000004E1" w:rsidRPr="00222DD1">
        <w:trPr>
          <w:trHeight w:val="1061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Intermod, d.o.o.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40095595710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Zadar, Biogradska cesta 70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399.671,67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399.671,67</w:t>
            </w:r>
          </w:p>
        </w:tc>
      </w:tr>
      <w:tr w:rsidTr="00251634" w:rsidR="000004E1" w:rsidRPr="00222DD1">
        <w:trPr>
          <w:trHeight w:val="1112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Partner banka, d.d.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71221608291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Zagreb, Vončinina 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537.329,76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537.329,76</w:t>
            </w:r>
          </w:p>
        </w:tc>
      </w:tr>
      <w:tr w:rsidTr="00251634" w:rsidR="000004E1" w:rsidRPr="00222DD1">
        <w:trPr>
          <w:trHeight w:val="1162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Hrvatski zavod za mirovinsko osiguranje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84397956623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Zagreb, Mihanovićeva 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326.753,02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326.753,02</w:t>
            </w:r>
          </w:p>
        </w:tc>
      </w:tr>
      <w:tr w:rsidTr="00251634" w:rsidR="000004E1" w:rsidRPr="00222DD1">
        <w:trPr>
          <w:trHeight w:val="1353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85821130368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Zagreb, Ul Grada Vukovara 70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4.653,48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4.653,48</w:t>
            </w:r>
          </w:p>
        </w:tc>
      </w:tr>
      <w:tr w:rsidTr="00251634" w:rsidR="000004E1" w:rsidRPr="00222DD1">
        <w:trPr>
          <w:trHeight w:val="1252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Cemex Beton, d.o.o.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28710813125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Kaštel Sućurac, F. Tuđmana 45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1.573,54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1.573,54</w:t>
            </w:r>
          </w:p>
        </w:tc>
      </w:tr>
      <w:tr w:rsidTr="00251634" w:rsidR="000004E1" w:rsidRPr="00222DD1">
        <w:trPr>
          <w:trHeight w:val="1277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Odvjetnica Ana Smoljan Zanki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03175135316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Zadar. S. Radića 42 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129.540,73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129.540,73</w:t>
            </w:r>
          </w:p>
        </w:tc>
      </w:tr>
      <w:tr w:rsidTr="00251634" w:rsidR="000004E1" w:rsidRPr="00222DD1">
        <w:trPr>
          <w:trHeight w:val="90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Grad Zadar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09933651854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Narodni trg 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5.107,20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5.107,20</w:t>
            </w:r>
          </w:p>
        </w:tc>
      </w:tr>
      <w:tr w:rsidTr="00251634" w:rsidR="000004E1" w:rsidRPr="00222DD1">
        <w:trPr>
          <w:trHeight w:val="60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Allianz Zagreb, d.d.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23759810849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Zagreb, Heinzelova 70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8.916,14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8.916,14</w:t>
            </w:r>
          </w:p>
        </w:tc>
      </w:tr>
      <w:tr w:rsidTr="00251634" w:rsidR="000004E1" w:rsidRPr="00222DD1">
        <w:trPr>
          <w:trHeight w:val="1472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Lignum, d.o.o.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82982183368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Poličnik, Poslovna zona Grabi bb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319.149,52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31.527,52</w:t>
            </w:r>
          </w:p>
        </w:tc>
      </w:tr>
      <w:tr w:rsidTr="00251634" w:rsidR="000004E1" w:rsidRPr="00222DD1">
        <w:trPr>
          <w:trHeight w:val="1123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Mušić, d.o.o., u stečaju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21643614374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Zadar, S. Radića 42C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261.443,34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261.443,34</w:t>
            </w:r>
          </w:p>
        </w:tc>
      </w:tr>
      <w:tr w:rsidTr="00251634" w:rsidR="000004E1" w:rsidRPr="00222DD1">
        <w:trPr>
          <w:trHeight w:val="1139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Iliric DSW, d.o.o.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47725377076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Zadar, Put Petrića 45 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17.929,79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17.929,79</w:t>
            </w:r>
          </w:p>
        </w:tc>
      </w:tr>
      <w:tr w:rsidTr="00251634" w:rsidR="000004E1" w:rsidRPr="00222DD1">
        <w:trPr>
          <w:trHeight w:val="300"/>
        </w:trPr>
        <w:tc>
          <w:tcPr>
            <w:tcW w:type="dxa" w:w="709"/>
            <w:tcBorders>
              <w:top w:val="nil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Ukupno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7.115.197,53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004E1" w:rsidP="00251634" w:rsidR="000004E1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6.827.575,50</w:t>
            </w:r>
          </w:p>
        </w:tc>
      </w:tr>
    </w:tbl>
    <w:p w:rsidRDefault="000004E1" w:rsidP="000004E1" w:rsidR="000004E1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D5574" w:rsidP="00ED5574" w:rsidR="00ED5574" w:rsidRPr="00ED557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A7F2C" w:rsidP="00ED5574" w:rsidR="00B20F51" w:rsidRPr="00ED5574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>II</w:t>
      </w:r>
      <w:r w:rsidR="000004E1">
        <w:rPr>
          <w:rFonts w:hAnsi="Times New Roman" w:ascii="Times New Roman"/>
          <w:sz w:val="24"/>
          <w:szCs w:val="24"/>
        </w:rPr>
        <w:t>I</w:t>
      </w:r>
      <w:r w:rsidR="00B20F51" w:rsidRPr="00ED5574">
        <w:rPr>
          <w:rFonts w:hAnsi="Times New Roman" w:ascii="Times New Roman"/>
          <w:sz w:val="24"/>
          <w:szCs w:val="24"/>
        </w:rPr>
        <w:t xml:space="preserve">. Osporavaju se tražbine </w:t>
      </w:r>
      <w:r w:rsidRPr="00ED5574">
        <w:rPr>
          <w:rFonts w:hAnsi="Times New Roman" w:ascii="Times New Roman"/>
          <w:sz w:val="24"/>
          <w:szCs w:val="24"/>
        </w:rPr>
        <w:t xml:space="preserve">II. (drugog) </w:t>
      </w:r>
      <w:r w:rsidR="00B20F51" w:rsidRPr="00ED5574">
        <w:rPr>
          <w:rFonts w:hAnsi="Times New Roman" w:ascii="Times New Roman"/>
          <w:sz w:val="24"/>
          <w:szCs w:val="24"/>
        </w:rPr>
        <w:t xml:space="preserve">višeg isplatnog reda: </w:t>
      </w:r>
    </w:p>
    <w:p w:rsidRDefault="006A7F2C" w:rsidP="00ED5574" w:rsidR="006A7F2C" w:rsidRPr="00ED557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E4DC4" w:rsidP="003E4DC4" w:rsidR="003E4DC4" w:rsidRPr="00222DD1">
      <w:pPr>
        <w:spacing w:lineRule="atLeast" w:line="240" w:after="0"/>
        <w:ind w:firstLine="360"/>
        <w:rPr>
          <w:rFonts w:hAnsi="Times New Roman" w:ascii="Times New Roman"/>
          <w:sz w:val="24"/>
          <w:szCs w:val="24"/>
        </w:rPr>
      </w:pPr>
    </w:p>
    <w:tbl>
      <w:tblPr>
        <w:tblW w:type="pct" w:w="5180"/>
        <w:jc w:val="center"/>
        <w:tblInd w:type="dxa" w:w="-1921"/>
        <w:tblLayout w:type="fixed"/>
        <w:tblLook w:val="04A0" w:noVBand="1" w:noHBand="0" w:lastColumn="0" w:firstColumn="1" w:lastRow="0" w:firstRow="1"/>
      </w:tblPr>
      <w:tblGrid>
        <w:gridCol w:w="673"/>
        <w:gridCol w:w="1868"/>
        <w:gridCol w:w="1278"/>
        <w:gridCol w:w="1994"/>
        <w:gridCol w:w="1128"/>
        <w:gridCol w:w="1114"/>
        <w:gridCol w:w="1561"/>
        <w:gridCol w:w="6"/>
      </w:tblGrid>
      <w:tr w:rsidTr="00251634" w:rsidR="003E4DC4" w:rsidRPr="00222DD1">
        <w:trPr>
          <w:gridAfter w:val="1"/>
          <w:wAfter w:type="pct" w:w="4"/>
          <w:trHeight w:val="567"/>
          <w:jc w:val="center"/>
        </w:trPr>
        <w:tc>
          <w:tcPr>
            <w:tcW w:type="pct" w:w="35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3E4DC4" w:rsidP="00251634" w:rsidR="003E4DC4" w:rsidRPr="00222DD1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color w:val="000000"/>
                <w:sz w:val="24"/>
                <w:szCs w:val="24"/>
              </w:rPr>
              <w:t>.</w:t>
            </w: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broj </w:t>
            </w:r>
          </w:p>
        </w:tc>
        <w:tc>
          <w:tcPr>
            <w:tcW w:type="pct" w:w="971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3E4DC4" w:rsidP="00251634" w:rsidR="003E4DC4" w:rsidRPr="00222DD1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664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3E4DC4" w:rsidP="00251634" w:rsidR="003E4DC4" w:rsidRPr="00222DD1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036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3E4DC4" w:rsidP="00251634" w:rsidR="003E4DC4" w:rsidRPr="00222DD1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Adresa / sjedište vjerovnika</w:t>
            </w:r>
          </w:p>
        </w:tc>
        <w:tc>
          <w:tcPr>
            <w:tcW w:type="pct" w:w="586"/>
            <w:tcBorders>
              <w:top w:space="0" w:sz="8" w:color="auto" w:val="single"/>
              <w:left w:val="nil"/>
              <w:right w:space="0" w:sz="8" w:color="auto" w:val="single"/>
            </w:tcBorders>
          </w:tcPr>
          <w:p w:rsidRDefault="003E4DC4" w:rsidP="00251634" w:rsidR="003E4DC4" w:rsidRPr="00222DD1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Iznos prijavljene tražbine kn</w:t>
            </w:r>
          </w:p>
        </w:tc>
        <w:tc>
          <w:tcPr>
            <w:tcW w:type="pct" w:w="578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E4DC4" w:rsidP="00251634" w:rsidR="003E4DC4" w:rsidRPr="00222DD1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>Iznos osporene tražbine kn</w:t>
            </w:r>
          </w:p>
        </w:tc>
        <w:tc>
          <w:tcPr>
            <w:tcW w:type="pct" w:w="811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E4DC4" w:rsidP="00251634" w:rsidR="003E4DC4" w:rsidRPr="00222DD1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sz w:val="24"/>
                <w:szCs w:val="24"/>
              </w:rPr>
              <w:t xml:space="preserve">Osporavatelj </w:t>
            </w:r>
          </w:p>
        </w:tc>
      </w:tr>
      <w:tr w:rsidTr="00251634" w:rsidR="003E4DC4" w:rsidRPr="00222DD1">
        <w:trPr>
          <w:trHeight w:val="20"/>
          <w:jc w:val="center"/>
        </w:trPr>
        <w:tc>
          <w:tcPr>
            <w:tcW w:type="pct" w:w="3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3E4DC4" w:rsidP="00251634" w:rsidR="003E4DC4" w:rsidRPr="00222D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pct" w:w="9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E4DC4" w:rsidP="00251634" w:rsidR="003E4DC4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Lignum, d.o.o.</w:t>
            </w:r>
          </w:p>
        </w:tc>
        <w:tc>
          <w:tcPr>
            <w:tcW w:type="pct" w:w="6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E4DC4" w:rsidP="00251634" w:rsidR="003E4DC4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82982183368</w:t>
            </w:r>
          </w:p>
        </w:tc>
        <w:tc>
          <w:tcPr>
            <w:tcW w:type="pct" w:w="10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E4DC4" w:rsidP="00251634" w:rsidR="003E4DC4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Poličnik, Poslovna zona Grabi bb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3E4DC4" w:rsidP="00251634" w:rsidR="003E4DC4" w:rsidRPr="00222DD1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319.149,52</w:t>
            </w:r>
          </w:p>
        </w:tc>
        <w:tc>
          <w:tcPr>
            <w:tcW w:type="pct" w:w="578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E4DC4" w:rsidP="00251634" w:rsidR="003E4DC4" w:rsidRPr="00222DD1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color w:val="000000"/>
                <w:sz w:val="24"/>
                <w:szCs w:val="24"/>
              </w:rPr>
              <w:t>287.622,00</w:t>
            </w:r>
          </w:p>
        </w:tc>
        <w:tc>
          <w:tcPr>
            <w:tcW w:type="pct" w:w="815"/>
            <w:gridSpan w:val="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3E4DC4" w:rsidP="00251634" w:rsidR="003E4DC4" w:rsidRPr="00222DD1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222DD1">
              <w:rPr>
                <w:rFonts w:hAnsi="Times New Roman" w:ascii="Times New Roman"/>
                <w:sz w:val="24"/>
                <w:szCs w:val="24"/>
              </w:rPr>
              <w:t xml:space="preserve">Stečajni upravitelj </w:t>
            </w:r>
          </w:p>
        </w:tc>
      </w:tr>
      <w:tr w:rsidTr="00251634" w:rsidR="003E4DC4">
        <w:tblPrEx>
          <w:tblBorders>
            <w:top w:space="0" w:sz="4" w:color="auto" w:val="single"/>
            <w:left w:space="0" w:sz="4" w:color="auto" w:val="single"/>
            <w:bottom w:space="0" w:sz="4" w:color="auto" w:val="single"/>
            <w:right w:space="0" w:sz="4" w:color="auto" w:val="single"/>
            <w:insideH w:space="0" w:sz="4" w:color="auto" w:val="single"/>
            <w:insideV w:space="0" w:sz="4" w:color="auto" w:val="single"/>
          </w:tblBorders>
          <w:tblLook w:val="0000" w:noVBand="0" w:noHBand="0" w:lastColumn="0" w:firstColumn="0" w:lastRow="0" w:firstRow="0"/>
        </w:tblPrEx>
        <w:trPr>
          <w:trHeight w:val="651"/>
          <w:jc w:val="center"/>
        </w:trPr>
        <w:tc>
          <w:tcPr>
            <w:tcW w:type="pct" w:w="1320"/>
            <w:gridSpan w:val="2"/>
          </w:tcPr>
          <w:p w:rsidRDefault="003E4DC4" w:rsidP="00251634" w:rsidR="003E4DC4" w:rsidRPr="00D90114">
            <w:pPr>
              <w:spacing w:lineRule="atLeast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3E4DC4" w:rsidP="00251634" w:rsidR="003E4DC4" w:rsidRPr="00D90114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 w:rsidRPr="00D90114">
              <w:rPr>
                <w:rFonts w:hAnsi="Times New Roman" w:ascii="Times New Roman"/>
                <w:sz w:val="24"/>
                <w:szCs w:val="24"/>
              </w:rPr>
              <w:t xml:space="preserve">            UKUPNO</w:t>
            </w:r>
          </w:p>
          <w:p w:rsidRDefault="003E4DC4" w:rsidP="00251634" w:rsidR="003E4DC4" w:rsidRPr="00D90114">
            <w:pPr>
              <w:spacing w:lineRule="atLeast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664"/>
          </w:tcPr>
          <w:p w:rsidRDefault="003E4DC4" w:rsidP="00251634" w:rsidR="003E4DC4" w:rsidRPr="00D90114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3E4DC4" w:rsidP="00251634" w:rsidR="003E4DC4" w:rsidRPr="00D90114">
            <w:pPr>
              <w:spacing w:lineRule="atLeast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1036"/>
          </w:tcPr>
          <w:p w:rsidRDefault="003E4DC4" w:rsidP="00251634" w:rsidR="003E4DC4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3E4DC4" w:rsidP="00251634" w:rsidR="003E4DC4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6"/>
          </w:tcPr>
          <w:p w:rsidRDefault="003E4DC4" w:rsidP="00251634" w:rsidR="003E4DC4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3E4DC4" w:rsidP="00251634" w:rsidR="003E4DC4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9"/>
          </w:tcPr>
          <w:p w:rsidRDefault="003E4DC4" w:rsidP="00251634" w:rsidR="003E4DC4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3E4DC4" w:rsidP="00251634" w:rsidR="003E4DC4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287.622,00</w:t>
            </w:r>
          </w:p>
        </w:tc>
        <w:tc>
          <w:tcPr>
            <w:tcW w:type="pct" w:w="814"/>
            <w:gridSpan w:val="2"/>
          </w:tcPr>
          <w:p w:rsidRDefault="003E4DC4" w:rsidP="00251634" w:rsidR="003E4DC4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  <w:p w:rsidRDefault="003E4DC4" w:rsidP="00251634" w:rsidR="003E4DC4">
            <w:pPr>
              <w:spacing w:lineRule="atLeast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3E4DC4" w:rsidP="00ED5574" w:rsidR="003E4DC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E4DC4" w:rsidP="00ED5574" w:rsidR="003E4DC4" w:rsidRPr="00ED557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F3E4D" w:rsidP="00ED5574" w:rsidR="006A7F2C" w:rsidRPr="00ED5574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>I</w:t>
      </w:r>
      <w:r w:rsidR="003E4DC4">
        <w:rPr>
          <w:rFonts w:hAnsi="Times New Roman" w:ascii="Times New Roman"/>
          <w:sz w:val="24"/>
          <w:szCs w:val="24"/>
        </w:rPr>
        <w:t>V</w:t>
      </w:r>
      <w:r w:rsidR="00BB52BA" w:rsidRPr="00ED5574">
        <w:rPr>
          <w:rFonts w:hAnsi="Times New Roman" w:ascii="Times New Roman"/>
          <w:sz w:val="24"/>
          <w:szCs w:val="24"/>
        </w:rPr>
        <w:t>.</w:t>
      </w:r>
      <w:r w:rsidR="00BB52BA" w:rsidRPr="00ED5574">
        <w:rPr>
          <w:rFonts w:hAnsi="Times New Roman" w:ascii="Times New Roman"/>
          <w:sz w:val="24"/>
          <w:szCs w:val="24"/>
        </w:rPr>
        <w:tab/>
      </w:r>
      <w:r w:rsidR="00D44D22">
        <w:rPr>
          <w:rFonts w:hAnsi="Times New Roman" w:ascii="Times New Roman"/>
          <w:sz w:val="24"/>
          <w:szCs w:val="24"/>
        </w:rPr>
        <w:t>Stečajni vjerovnik čije je tražbina</w:t>
      </w:r>
      <w:r w:rsidR="00941F14">
        <w:rPr>
          <w:rFonts w:hAnsi="Times New Roman" w:ascii="Times New Roman"/>
          <w:sz w:val="24"/>
          <w:szCs w:val="24"/>
        </w:rPr>
        <w:t xml:space="preserve"> osporena</w:t>
      </w:r>
      <w:r w:rsidR="006A7F2C" w:rsidRPr="00ED5574">
        <w:rPr>
          <w:rFonts w:hAnsi="Times New Roman" w:ascii="Times New Roman"/>
          <w:sz w:val="24"/>
          <w:szCs w:val="24"/>
        </w:rPr>
        <w:t xml:space="preserve"> upućuju se, da radi utvrđivanja osnovanosti svoj</w:t>
      </w:r>
      <w:r w:rsidR="00D44D22">
        <w:rPr>
          <w:rFonts w:hAnsi="Times New Roman" w:ascii="Times New Roman"/>
          <w:sz w:val="24"/>
          <w:szCs w:val="24"/>
        </w:rPr>
        <w:t>e</w:t>
      </w:r>
      <w:r w:rsidR="006A7F2C" w:rsidRPr="00ED5574">
        <w:rPr>
          <w:rFonts w:hAnsi="Times New Roman" w:ascii="Times New Roman"/>
          <w:sz w:val="24"/>
          <w:szCs w:val="24"/>
        </w:rPr>
        <w:t xml:space="preserve"> osporen</w:t>
      </w:r>
      <w:r w:rsidR="00D44D22">
        <w:rPr>
          <w:rFonts w:hAnsi="Times New Roman" w:ascii="Times New Roman"/>
          <w:sz w:val="24"/>
          <w:szCs w:val="24"/>
        </w:rPr>
        <w:t>e</w:t>
      </w:r>
      <w:r w:rsidR="006A7F2C" w:rsidRPr="00ED5574">
        <w:rPr>
          <w:rFonts w:hAnsi="Times New Roman" w:ascii="Times New Roman"/>
          <w:sz w:val="24"/>
          <w:szCs w:val="24"/>
        </w:rPr>
        <w:t xml:space="preserve"> tražbin</w:t>
      </w:r>
      <w:r w:rsidR="00D44D22">
        <w:rPr>
          <w:rFonts w:hAnsi="Times New Roman" w:ascii="Times New Roman"/>
          <w:sz w:val="24"/>
          <w:szCs w:val="24"/>
        </w:rPr>
        <w:t>e</w:t>
      </w:r>
      <w:r w:rsidR="006A7F2C" w:rsidRPr="00ED5574">
        <w:rPr>
          <w:rFonts w:hAnsi="Times New Roman" w:ascii="Times New Roman"/>
          <w:sz w:val="24"/>
          <w:szCs w:val="24"/>
        </w:rPr>
        <w:t xml:space="preserve"> pokren</w:t>
      </w:r>
      <w:r w:rsidR="00D44D22">
        <w:rPr>
          <w:rFonts w:hAnsi="Times New Roman" w:ascii="Times New Roman"/>
          <w:sz w:val="24"/>
          <w:szCs w:val="24"/>
        </w:rPr>
        <w:t>e</w:t>
      </w:r>
      <w:r w:rsidR="006A7F2C" w:rsidRPr="00ED5574">
        <w:rPr>
          <w:rFonts w:hAnsi="Times New Roman" w:ascii="Times New Roman"/>
          <w:sz w:val="24"/>
          <w:szCs w:val="24"/>
        </w:rPr>
        <w:t xml:space="preserve"> parnicu, u roku od 8 (osam) dana od pravomoćnosti rješenja o upućivanju u parnicu, odnosno primitka drugostupanjske odluke. </w:t>
      </w:r>
    </w:p>
    <w:p w:rsidRDefault="00BB52BA" w:rsidP="00ED5574" w:rsidR="00CC250C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 xml:space="preserve"> </w:t>
      </w:r>
    </w:p>
    <w:p w:rsidRDefault="00D44D22" w:rsidP="00ED5574" w:rsidR="00D44D22" w:rsidRPr="00ED5574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903677" w:rsidP="00ED5574" w:rsidR="00903677" w:rsidRPr="00ED5574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>Obrazloženje</w:t>
      </w:r>
    </w:p>
    <w:p w:rsidRDefault="00903677" w:rsidP="00ED5574" w:rsidR="00903677" w:rsidRPr="00ED557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03677" w:rsidP="00ED5574" w:rsidR="001B40D5" w:rsidRPr="00ED557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 xml:space="preserve">          U stečajnom </w:t>
      </w:r>
      <w:r w:rsidR="00BB52BA" w:rsidRPr="00ED5574">
        <w:rPr>
          <w:rFonts w:hAnsi="Times New Roman" w:ascii="Times New Roman"/>
          <w:sz w:val="24"/>
          <w:szCs w:val="24"/>
        </w:rPr>
        <w:t>postupku koji se vodi kod ovog S</w:t>
      </w:r>
      <w:r w:rsidRPr="00ED5574">
        <w:rPr>
          <w:rFonts w:hAnsi="Times New Roman" w:ascii="Times New Roman"/>
          <w:sz w:val="24"/>
          <w:szCs w:val="24"/>
        </w:rPr>
        <w:t xml:space="preserve">uda pod gornjim poslovnim brojem nad </w:t>
      </w:r>
      <w:r w:rsidR="000731C5">
        <w:rPr>
          <w:rFonts w:hAnsi="Times New Roman" w:ascii="Times New Roman"/>
          <w:sz w:val="24"/>
          <w:szCs w:val="24"/>
        </w:rPr>
        <w:t>uvodno označenim</w:t>
      </w:r>
      <w:r w:rsidR="00F21BFF" w:rsidRPr="00ED5574">
        <w:rPr>
          <w:rFonts w:hAnsi="Times New Roman" w:ascii="Times New Roman"/>
          <w:sz w:val="24"/>
          <w:szCs w:val="24"/>
        </w:rPr>
        <w:t xml:space="preserve"> </w:t>
      </w:r>
      <w:r w:rsidRPr="00ED5574">
        <w:rPr>
          <w:rFonts w:hAnsi="Times New Roman" w:ascii="Times New Roman"/>
          <w:sz w:val="24"/>
          <w:szCs w:val="24"/>
        </w:rPr>
        <w:t>dužnik</w:t>
      </w:r>
      <w:r w:rsidR="000731C5">
        <w:rPr>
          <w:rFonts w:hAnsi="Times New Roman" w:ascii="Times New Roman"/>
          <w:sz w:val="24"/>
          <w:szCs w:val="24"/>
        </w:rPr>
        <w:t>om</w:t>
      </w:r>
      <w:r w:rsidR="00BB52BA" w:rsidRPr="00ED5574">
        <w:rPr>
          <w:rFonts w:hAnsi="Times New Roman" w:ascii="Times New Roman"/>
          <w:sz w:val="24"/>
          <w:szCs w:val="24"/>
        </w:rPr>
        <w:t xml:space="preserve"> </w:t>
      </w:r>
      <w:r w:rsidRPr="00ED5574">
        <w:rPr>
          <w:rFonts w:hAnsi="Times New Roman" w:ascii="Times New Roman"/>
          <w:sz w:val="24"/>
          <w:szCs w:val="24"/>
        </w:rPr>
        <w:t xml:space="preserve">na ispitnom ročištu održanom dana </w:t>
      </w:r>
      <w:r w:rsidR="00D44D22">
        <w:rPr>
          <w:rFonts w:hAnsi="Times New Roman" w:ascii="Times New Roman"/>
          <w:sz w:val="24"/>
          <w:szCs w:val="24"/>
        </w:rPr>
        <w:t>1</w:t>
      </w:r>
      <w:r w:rsidR="003E4DC4">
        <w:rPr>
          <w:rFonts w:hAnsi="Times New Roman" w:ascii="Times New Roman"/>
          <w:sz w:val="24"/>
          <w:szCs w:val="24"/>
        </w:rPr>
        <w:t>. kolovoza</w:t>
      </w:r>
      <w:r w:rsidR="00ED5574" w:rsidRPr="00ED5574">
        <w:rPr>
          <w:rFonts w:hAnsi="Times New Roman" w:ascii="Times New Roman"/>
          <w:sz w:val="24"/>
          <w:szCs w:val="24"/>
        </w:rPr>
        <w:t xml:space="preserve"> </w:t>
      </w:r>
      <w:r w:rsidR="006A7F2C" w:rsidRPr="00ED5574">
        <w:rPr>
          <w:rFonts w:hAnsi="Times New Roman" w:ascii="Times New Roman"/>
          <w:sz w:val="24"/>
          <w:szCs w:val="24"/>
        </w:rPr>
        <w:t xml:space="preserve">2017. </w:t>
      </w:r>
      <w:r w:rsidR="0066178F" w:rsidRPr="00ED5574">
        <w:rPr>
          <w:rFonts w:hAnsi="Times New Roman" w:ascii="Times New Roman"/>
          <w:sz w:val="24"/>
          <w:szCs w:val="24"/>
        </w:rPr>
        <w:t>ispitan</w:t>
      </w:r>
      <w:r w:rsidR="00E3197C" w:rsidRPr="00ED5574">
        <w:rPr>
          <w:rFonts w:hAnsi="Times New Roman" w:ascii="Times New Roman"/>
          <w:sz w:val="24"/>
          <w:szCs w:val="24"/>
        </w:rPr>
        <w:t>e su</w:t>
      </w:r>
      <w:r w:rsidR="0066178F" w:rsidRPr="00ED5574">
        <w:rPr>
          <w:rFonts w:hAnsi="Times New Roman" w:ascii="Times New Roman"/>
          <w:sz w:val="24"/>
          <w:szCs w:val="24"/>
        </w:rPr>
        <w:t xml:space="preserve"> tražbin</w:t>
      </w:r>
      <w:r w:rsidR="00E3197C" w:rsidRPr="00ED5574">
        <w:rPr>
          <w:rFonts w:hAnsi="Times New Roman" w:ascii="Times New Roman"/>
          <w:sz w:val="24"/>
          <w:szCs w:val="24"/>
        </w:rPr>
        <w:t>e</w:t>
      </w:r>
      <w:r w:rsidR="0066178F" w:rsidRPr="00ED5574">
        <w:rPr>
          <w:rFonts w:hAnsi="Times New Roman" w:ascii="Times New Roman"/>
          <w:sz w:val="24"/>
          <w:szCs w:val="24"/>
        </w:rPr>
        <w:t xml:space="preserve"> vjerovnika</w:t>
      </w:r>
      <w:r w:rsidR="007162A0" w:rsidRPr="00ED5574">
        <w:rPr>
          <w:rFonts w:hAnsi="Times New Roman" w:ascii="Times New Roman"/>
          <w:sz w:val="24"/>
          <w:szCs w:val="24"/>
        </w:rPr>
        <w:t xml:space="preserve"> iz toč</w:t>
      </w:r>
      <w:r w:rsidR="006A7F2C" w:rsidRPr="00ED5574">
        <w:rPr>
          <w:rFonts w:hAnsi="Times New Roman" w:ascii="Times New Roman"/>
          <w:sz w:val="24"/>
          <w:szCs w:val="24"/>
        </w:rPr>
        <w:t xml:space="preserve">ke </w:t>
      </w:r>
      <w:r w:rsidR="007162A0" w:rsidRPr="00ED5574">
        <w:rPr>
          <w:rFonts w:hAnsi="Times New Roman" w:ascii="Times New Roman"/>
          <w:sz w:val="24"/>
          <w:szCs w:val="24"/>
        </w:rPr>
        <w:t>I.</w:t>
      </w:r>
      <w:r w:rsidR="00BB52BA" w:rsidRPr="00ED5574">
        <w:rPr>
          <w:rFonts w:hAnsi="Times New Roman" w:ascii="Times New Roman"/>
          <w:sz w:val="24"/>
          <w:szCs w:val="24"/>
        </w:rPr>
        <w:t xml:space="preserve"> </w:t>
      </w:r>
      <w:r w:rsidR="003E4DC4">
        <w:rPr>
          <w:rFonts w:hAnsi="Times New Roman" w:ascii="Times New Roman"/>
          <w:sz w:val="24"/>
          <w:szCs w:val="24"/>
        </w:rPr>
        <w:t xml:space="preserve">do </w:t>
      </w:r>
      <w:r w:rsidR="00BB52BA" w:rsidRPr="00ED5574">
        <w:rPr>
          <w:rFonts w:hAnsi="Times New Roman" w:ascii="Times New Roman"/>
          <w:sz w:val="24"/>
          <w:szCs w:val="24"/>
        </w:rPr>
        <w:t>II</w:t>
      </w:r>
      <w:r w:rsidR="003E4DC4">
        <w:rPr>
          <w:rFonts w:hAnsi="Times New Roman" w:ascii="Times New Roman"/>
          <w:sz w:val="24"/>
          <w:szCs w:val="24"/>
        </w:rPr>
        <w:t>I</w:t>
      </w:r>
      <w:r w:rsidR="00E3197C" w:rsidRPr="00ED5574">
        <w:rPr>
          <w:rFonts w:hAnsi="Times New Roman" w:ascii="Times New Roman"/>
          <w:sz w:val="24"/>
          <w:szCs w:val="24"/>
        </w:rPr>
        <w:t>.</w:t>
      </w:r>
      <w:r w:rsidR="007162A0" w:rsidRPr="00ED5574">
        <w:rPr>
          <w:rFonts w:hAnsi="Times New Roman" w:ascii="Times New Roman"/>
          <w:sz w:val="24"/>
          <w:szCs w:val="24"/>
        </w:rPr>
        <w:t xml:space="preserve"> ovog rješenja.</w:t>
      </w:r>
    </w:p>
    <w:p w:rsidRDefault="00E36CD0" w:rsidP="00ED5574" w:rsidR="00BB52BA" w:rsidRPr="00ED5574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>Stečajn</w:t>
      </w:r>
      <w:r w:rsidR="003E4DC4">
        <w:rPr>
          <w:rFonts w:hAnsi="Times New Roman" w:ascii="Times New Roman"/>
          <w:sz w:val="24"/>
          <w:szCs w:val="24"/>
        </w:rPr>
        <w:t xml:space="preserve">i </w:t>
      </w:r>
      <w:r w:rsidR="00187CAB" w:rsidRPr="00ED5574">
        <w:rPr>
          <w:rFonts w:hAnsi="Times New Roman" w:ascii="Times New Roman"/>
          <w:sz w:val="24"/>
          <w:szCs w:val="24"/>
        </w:rPr>
        <w:t>upravitelj</w:t>
      </w:r>
      <w:r w:rsidR="00BB52BA" w:rsidRPr="00ED5574">
        <w:rPr>
          <w:rFonts w:hAnsi="Times New Roman" w:ascii="Times New Roman"/>
          <w:sz w:val="24"/>
          <w:szCs w:val="24"/>
        </w:rPr>
        <w:t xml:space="preserve"> prizna</w:t>
      </w:r>
      <w:r w:rsidR="003E4DC4">
        <w:rPr>
          <w:rFonts w:hAnsi="Times New Roman" w:ascii="Times New Roman"/>
          <w:sz w:val="24"/>
          <w:szCs w:val="24"/>
        </w:rPr>
        <w:t xml:space="preserve">o je </w:t>
      </w:r>
      <w:r w:rsidR="00BB52BA" w:rsidRPr="00ED5574">
        <w:rPr>
          <w:rFonts w:hAnsi="Times New Roman" w:ascii="Times New Roman"/>
          <w:sz w:val="24"/>
          <w:szCs w:val="24"/>
        </w:rPr>
        <w:t>tražbine iz točke I</w:t>
      </w:r>
      <w:r w:rsidR="003E4DC4">
        <w:rPr>
          <w:rFonts w:hAnsi="Times New Roman" w:ascii="Times New Roman"/>
          <w:sz w:val="24"/>
          <w:szCs w:val="24"/>
        </w:rPr>
        <w:t>. i II.</w:t>
      </w:r>
      <w:r w:rsidR="00BB52BA" w:rsidRPr="00ED5574">
        <w:rPr>
          <w:rFonts w:hAnsi="Times New Roman" w:ascii="Times New Roman"/>
          <w:sz w:val="24"/>
          <w:szCs w:val="24"/>
        </w:rPr>
        <w:t xml:space="preserve"> ovog rješenja, </w:t>
      </w:r>
      <w:r w:rsidR="0006128E" w:rsidRPr="00ED5574">
        <w:rPr>
          <w:rFonts w:hAnsi="Times New Roman" w:ascii="Times New Roman"/>
          <w:sz w:val="24"/>
          <w:szCs w:val="24"/>
        </w:rPr>
        <w:t xml:space="preserve">a kako ih niti jedan vjerovnik nije osporio, </w:t>
      </w:r>
      <w:r w:rsidR="00BB52BA" w:rsidRPr="00ED5574">
        <w:rPr>
          <w:rFonts w:hAnsi="Times New Roman" w:ascii="Times New Roman"/>
          <w:sz w:val="24"/>
          <w:szCs w:val="24"/>
        </w:rPr>
        <w:t xml:space="preserve">to se iste u smislu čl. 263. Stečajnog zakona smatraju utvrđenim. </w:t>
      </w:r>
    </w:p>
    <w:p w:rsidRDefault="00ED5574" w:rsidP="00ED5574" w:rsidR="00ED5574" w:rsidRPr="003E4DC4">
      <w:pPr>
        <w:pStyle w:val="Default"/>
        <w:ind w:firstLine="708"/>
        <w:jc w:val="both"/>
        <w:rPr>
          <w:bCs/>
        </w:rPr>
      </w:pPr>
      <w:r w:rsidRPr="00ED5574">
        <w:t>Stečajn</w:t>
      </w:r>
      <w:r w:rsidR="003E4DC4">
        <w:t>i</w:t>
      </w:r>
      <w:r w:rsidR="006A7F2C" w:rsidRPr="00ED5574">
        <w:t xml:space="preserve"> upravitelj</w:t>
      </w:r>
      <w:r w:rsidR="001D2177" w:rsidRPr="00ED5574">
        <w:t xml:space="preserve"> ospori</w:t>
      </w:r>
      <w:r w:rsidR="003E4DC4">
        <w:t xml:space="preserve">o je </w:t>
      </w:r>
      <w:r w:rsidR="00F21BFF" w:rsidRPr="00ED5574">
        <w:t>tražbin</w:t>
      </w:r>
      <w:r w:rsidRPr="00ED5574">
        <w:t>u</w:t>
      </w:r>
      <w:r w:rsidR="006A7F2C" w:rsidRPr="00ED5574">
        <w:t xml:space="preserve"> iz točke II</w:t>
      </w:r>
      <w:r w:rsidR="003E4DC4">
        <w:t>I</w:t>
      </w:r>
      <w:r w:rsidR="006A7F2C" w:rsidRPr="00ED5574">
        <w:t xml:space="preserve">. ovog rješenja i to </w:t>
      </w:r>
      <w:r w:rsidR="00D44D22">
        <w:t>vjerovniku</w:t>
      </w:r>
      <w:r w:rsidRPr="003E4DC4">
        <w:t xml:space="preserve"> </w:t>
      </w:r>
      <w:r w:rsidR="00D44D22">
        <w:t>Lignum d.o.o., Poličnik u</w:t>
      </w:r>
      <w:r w:rsidRPr="003E4DC4">
        <w:rPr>
          <w:bCs/>
        </w:rPr>
        <w:t xml:space="preserve"> iznosu od </w:t>
      </w:r>
      <w:r w:rsidR="003E4DC4" w:rsidRPr="003E4DC4">
        <w:rPr>
          <w:bCs/>
        </w:rPr>
        <w:t>287.622,00</w:t>
      </w:r>
      <w:r w:rsidRPr="003E4DC4">
        <w:rPr>
          <w:bCs/>
        </w:rPr>
        <w:t xml:space="preserve"> kn</w:t>
      </w:r>
      <w:r w:rsidR="00D44D22">
        <w:rPr>
          <w:bCs/>
        </w:rPr>
        <w:t>,</w:t>
      </w:r>
      <w:r w:rsidRPr="003E4DC4">
        <w:rPr>
          <w:bCs/>
        </w:rPr>
        <w:t xml:space="preserve"> iz razloga </w:t>
      </w:r>
      <w:r w:rsidR="003E4DC4" w:rsidRPr="003E4DC4">
        <w:t xml:space="preserve">jer </w:t>
      </w:r>
      <w:r w:rsidR="003E4DC4">
        <w:t xml:space="preserve">da </w:t>
      </w:r>
      <w:r w:rsidR="003E4DC4" w:rsidRPr="003E4DC4">
        <w:t>se osporeni</w:t>
      </w:r>
      <w:r w:rsidR="003E4DC4">
        <w:t xml:space="preserve"> iznos</w:t>
      </w:r>
      <w:r w:rsidR="003E4DC4" w:rsidRPr="003E4DC4">
        <w:t xml:space="preserve"> odnosi na zakonske zatezne kamate koje se odnose na razdoblje do 31. listopada 20</w:t>
      </w:r>
      <w:r w:rsidR="00D44D22">
        <w:t xml:space="preserve">13. odnosno do </w:t>
      </w:r>
      <w:r w:rsidR="00D44D22">
        <w:lastRenderedPageBreak/>
        <w:t xml:space="preserve">20. ožujka 2014., a </w:t>
      </w:r>
      <w:r w:rsidR="003E4DC4" w:rsidRPr="003E4DC4">
        <w:t xml:space="preserve">koje </w:t>
      </w:r>
      <w:r w:rsidR="00D44D22">
        <w:t xml:space="preserve">da </w:t>
      </w:r>
      <w:r w:rsidR="003E4DC4" w:rsidRPr="003E4DC4">
        <w:t xml:space="preserve">se osporavaju zbog zastare te </w:t>
      </w:r>
      <w:r w:rsidR="00D44D22">
        <w:t xml:space="preserve">da </w:t>
      </w:r>
      <w:r w:rsidR="003E4DC4" w:rsidRPr="003E4DC4">
        <w:t xml:space="preserve">nisu ni </w:t>
      </w:r>
      <w:r w:rsidR="00D44D22">
        <w:t xml:space="preserve">bile </w:t>
      </w:r>
      <w:r w:rsidR="003E4DC4" w:rsidRPr="003E4DC4">
        <w:t>prijavljene u predstečajnoj nagodbi</w:t>
      </w:r>
      <w:r w:rsidR="003E4DC4">
        <w:t>.</w:t>
      </w:r>
    </w:p>
    <w:p w:rsidRDefault="00ED5574" w:rsidP="003E4DC4" w:rsidR="00914CA7" w:rsidRPr="00ED5574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D5574">
        <w:rPr>
          <w:rFonts w:eastAsia="Times New Roman" w:hAnsi="Times New Roman" w:ascii="Times New Roman"/>
          <w:sz w:val="24"/>
          <w:szCs w:val="24"/>
          <w:lang w:eastAsia="hr-HR"/>
        </w:rPr>
        <w:t>Kako osporavanje</w:t>
      </w:r>
      <w:r w:rsidR="00914CA7" w:rsidRPr="00ED5574">
        <w:rPr>
          <w:rFonts w:eastAsia="Times New Roman" w:hAnsi="Times New Roman" w:ascii="Times New Roman"/>
          <w:sz w:val="24"/>
          <w:szCs w:val="24"/>
          <w:lang w:eastAsia="hr-HR"/>
        </w:rPr>
        <w:t xml:space="preserve"> na ročištu ni</w:t>
      </w:r>
      <w:r w:rsidRPr="00ED5574">
        <w:rPr>
          <w:rFonts w:eastAsia="Times New Roman" w:hAnsi="Times New Roman" w:ascii="Times New Roman"/>
          <w:sz w:val="24"/>
          <w:szCs w:val="24"/>
          <w:lang w:eastAsia="hr-HR"/>
        </w:rPr>
        <w:t>je bilo otklonjeno</w:t>
      </w:r>
      <w:r w:rsidR="00914CA7" w:rsidRPr="00ED5574">
        <w:rPr>
          <w:rFonts w:eastAsia="Times New Roman" w:hAnsi="Times New Roman" w:ascii="Times New Roman"/>
          <w:sz w:val="24"/>
          <w:szCs w:val="24"/>
          <w:lang w:eastAsia="hr-HR"/>
        </w:rPr>
        <w:t>, to se vjerovni</w:t>
      </w:r>
      <w:r w:rsidRPr="00ED5574"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="00914CA7" w:rsidRPr="00ED5574">
        <w:rPr>
          <w:rFonts w:eastAsia="Times New Roman" w:hAnsi="Times New Roman" w:ascii="Times New Roman"/>
          <w:sz w:val="24"/>
          <w:szCs w:val="24"/>
          <w:lang w:eastAsia="hr-HR"/>
        </w:rPr>
        <w:t xml:space="preserve"> čij</w:t>
      </w:r>
      <w:r w:rsidRPr="00ED5574">
        <w:rPr>
          <w:rFonts w:eastAsia="Times New Roman" w:hAnsi="Times New Roman" w:ascii="Times New Roman"/>
          <w:sz w:val="24"/>
          <w:szCs w:val="24"/>
          <w:lang w:eastAsia="hr-HR"/>
        </w:rPr>
        <w:t>a je tražbina osporena</w:t>
      </w:r>
      <w:r w:rsidR="00914CA7" w:rsidRPr="00ED5574">
        <w:rPr>
          <w:rFonts w:eastAsia="Times New Roman" w:hAnsi="Times New Roman" w:ascii="Times New Roman"/>
          <w:sz w:val="24"/>
          <w:szCs w:val="24"/>
          <w:lang w:eastAsia="hr-HR"/>
        </w:rPr>
        <w:t xml:space="preserve"> upućuju na pokretanje parnice, temeljem čl. 266. st. 1. Stečajnog zakona, a rok za pokretanje, temelji se na odredbi čl. 267. st. 1. Stečajnog zakona. </w:t>
      </w:r>
    </w:p>
    <w:p w:rsidRDefault="00E36CD0" w:rsidP="00ED5574" w:rsidR="00E36CD0" w:rsidRPr="00ED5574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>S</w:t>
      </w:r>
      <w:r w:rsidR="00654C55" w:rsidRPr="00ED5574">
        <w:rPr>
          <w:rFonts w:hAnsi="Times New Roman" w:ascii="Times New Roman"/>
          <w:sz w:val="24"/>
          <w:szCs w:val="24"/>
        </w:rPr>
        <w:t xml:space="preserve">lijedom navedenog </w:t>
      </w:r>
      <w:r w:rsidRPr="00ED5574">
        <w:rPr>
          <w:rFonts w:hAnsi="Times New Roman" w:ascii="Times New Roman"/>
          <w:sz w:val="24"/>
          <w:szCs w:val="24"/>
        </w:rPr>
        <w:t>odlučeno</w:t>
      </w:r>
      <w:r w:rsidR="00654C55" w:rsidRPr="00ED5574">
        <w:rPr>
          <w:rFonts w:hAnsi="Times New Roman" w:ascii="Times New Roman"/>
          <w:sz w:val="24"/>
          <w:szCs w:val="24"/>
        </w:rPr>
        <w:t xml:space="preserve"> je</w:t>
      </w:r>
      <w:r w:rsidRPr="00ED5574">
        <w:rPr>
          <w:rFonts w:hAnsi="Times New Roman" w:ascii="Times New Roman"/>
          <w:sz w:val="24"/>
          <w:szCs w:val="24"/>
        </w:rPr>
        <w:t xml:space="preserve"> kao u izreci.</w:t>
      </w:r>
    </w:p>
    <w:p w:rsidRDefault="00187CAB" w:rsidP="00ED5574" w:rsidR="00187CAB" w:rsidRPr="00ED557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ED5574" w:rsidR="00307414" w:rsidRPr="00ED5574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>U Zadru</w:t>
      </w:r>
      <w:r w:rsidR="00BB52BA" w:rsidRPr="00ED5574">
        <w:rPr>
          <w:rFonts w:hAnsi="Times New Roman" w:ascii="Times New Roman"/>
          <w:sz w:val="24"/>
          <w:szCs w:val="24"/>
        </w:rPr>
        <w:t xml:space="preserve"> </w:t>
      </w:r>
      <w:r w:rsidR="003E4DC4">
        <w:rPr>
          <w:rFonts w:hAnsi="Times New Roman" w:ascii="Times New Roman"/>
          <w:sz w:val="24"/>
          <w:szCs w:val="24"/>
        </w:rPr>
        <w:t xml:space="preserve">3. kolovoza </w:t>
      </w:r>
      <w:r w:rsidR="00ED5574" w:rsidRPr="00ED5574">
        <w:rPr>
          <w:rFonts w:hAnsi="Times New Roman" w:ascii="Times New Roman"/>
          <w:sz w:val="24"/>
          <w:szCs w:val="24"/>
        </w:rPr>
        <w:t xml:space="preserve">2017. </w:t>
      </w:r>
      <w:r w:rsidR="00187CAB" w:rsidRPr="00ED5574">
        <w:rPr>
          <w:rFonts w:hAnsi="Times New Roman" w:ascii="Times New Roman"/>
          <w:sz w:val="24"/>
          <w:szCs w:val="24"/>
        </w:rPr>
        <w:t xml:space="preserve"> </w:t>
      </w:r>
    </w:p>
    <w:p w:rsidRDefault="00727D63" w:rsidP="00ED5574" w:rsidR="00727D63" w:rsidRPr="00ED5574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ab/>
      </w:r>
      <w:r w:rsidRPr="00ED5574">
        <w:rPr>
          <w:rFonts w:hAnsi="Times New Roman" w:ascii="Times New Roman"/>
          <w:sz w:val="24"/>
          <w:szCs w:val="24"/>
        </w:rPr>
        <w:tab/>
      </w:r>
    </w:p>
    <w:p w:rsidRDefault="00941F14" w:rsidP="006754F7" w:rsidR="00187CAB" w:rsidRPr="00ED5574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        </w:t>
      </w:r>
      <w:r w:rsidR="00057C9A" w:rsidRPr="00ED5574">
        <w:rPr>
          <w:rFonts w:hAnsi="Times New Roman" w:ascii="Times New Roman"/>
          <w:sz w:val="24"/>
          <w:szCs w:val="24"/>
        </w:rPr>
        <w:t>S</w:t>
      </w:r>
      <w:r w:rsidR="00187CAB" w:rsidRPr="00ED5574">
        <w:rPr>
          <w:rFonts w:hAnsi="Times New Roman" w:ascii="Times New Roman"/>
          <w:sz w:val="24"/>
          <w:szCs w:val="24"/>
        </w:rPr>
        <w:t xml:space="preserve">utkinja </w:t>
      </w:r>
    </w:p>
    <w:p w:rsidRDefault="007B1DE8" w:rsidP="006754F7" w:rsidR="007E3967" w:rsidRPr="00ED5574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ab/>
      </w:r>
      <w:r w:rsidRPr="00ED5574">
        <w:rPr>
          <w:rFonts w:hAnsi="Times New Roman" w:ascii="Times New Roman"/>
          <w:sz w:val="24"/>
          <w:szCs w:val="24"/>
        </w:rPr>
        <w:tab/>
      </w:r>
      <w:r w:rsidRPr="00ED5574">
        <w:rPr>
          <w:rFonts w:hAnsi="Times New Roman" w:ascii="Times New Roman"/>
          <w:sz w:val="24"/>
          <w:szCs w:val="24"/>
        </w:rPr>
        <w:tab/>
        <w:t xml:space="preserve">     </w:t>
      </w:r>
      <w:r w:rsidR="00727D63" w:rsidRPr="00ED5574">
        <w:rPr>
          <w:rFonts w:hAnsi="Times New Roman" w:ascii="Times New Roman"/>
          <w:sz w:val="24"/>
          <w:szCs w:val="24"/>
        </w:rPr>
        <w:t xml:space="preserve">                                                           </w:t>
      </w:r>
      <w:r w:rsidR="003D44AF" w:rsidRPr="00ED5574">
        <w:rPr>
          <w:rFonts w:hAnsi="Times New Roman" w:ascii="Times New Roman"/>
          <w:sz w:val="24"/>
          <w:szCs w:val="24"/>
        </w:rPr>
        <w:t>A</w:t>
      </w:r>
      <w:r w:rsidR="00187CAB" w:rsidRPr="00ED5574">
        <w:rPr>
          <w:rFonts w:hAnsi="Times New Roman" w:ascii="Times New Roman"/>
          <w:sz w:val="24"/>
          <w:szCs w:val="24"/>
        </w:rPr>
        <w:t>na Markač</w:t>
      </w:r>
    </w:p>
    <w:p w:rsidRDefault="00727D63" w:rsidP="006754F7" w:rsidR="00727D63" w:rsidRPr="00ED5574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41F14" w:rsidP="00ED5574" w:rsidR="00941F1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05B66" w:rsidP="00ED5574" w:rsidR="00E36CD0" w:rsidRPr="00ED5574">
      <w:pPr>
        <w:spacing w:lineRule="auto" w:line="240" w:after="0"/>
        <w:rPr>
          <w:rFonts w:hAnsi="Times New Roman" w:ascii="Times New Roman"/>
          <w:b/>
          <w:bCs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>POUKA O PRAVNOM LIJEKU</w:t>
      </w:r>
      <w:r w:rsidRPr="00ED5574">
        <w:rPr>
          <w:rFonts w:hAnsi="Times New Roman" w:ascii="Times New Roman"/>
          <w:b/>
          <w:bCs/>
          <w:sz w:val="24"/>
          <w:szCs w:val="24"/>
        </w:rPr>
        <w:t xml:space="preserve">: </w:t>
      </w:r>
    </w:p>
    <w:p w:rsidRDefault="000731C5" w:rsidP="000731C5" w:rsidR="000731C5" w:rsidRPr="000731C5">
      <w:pPr>
        <w:tabs>
          <w:tab w:pos="709" w:val="left"/>
        </w:tabs>
        <w:spacing w:lineRule="auto" w:line="240" w:after="0"/>
        <w:jc w:val="both"/>
        <w:rPr>
          <w:rFonts w:cstheme="majorBidi" w:hAnsiTheme="majorBidi" w:asciiTheme="majorBidi"/>
          <w:bCs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E36CD0" w:rsidRPr="00ED5574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Rok za žalbu iznosi 8 </w:t>
      </w:r>
      <w:r w:rsidR="00187CAB" w:rsidRPr="00ED5574">
        <w:rPr>
          <w:rFonts w:hAnsi="Times New Roman" w:ascii="Times New Roman"/>
          <w:sz w:val="24"/>
          <w:szCs w:val="24"/>
        </w:rPr>
        <w:t xml:space="preserve">(osam) </w:t>
      </w:r>
      <w:r w:rsidR="00E36CD0" w:rsidRPr="00ED5574">
        <w:rPr>
          <w:rFonts w:hAnsi="Times New Roman" w:ascii="Times New Roman"/>
          <w:sz w:val="24"/>
          <w:szCs w:val="24"/>
        </w:rPr>
        <w:t>dana računajući od dana dostave pi</w:t>
      </w:r>
      <w:r>
        <w:rPr>
          <w:rFonts w:hAnsi="Times New Roman" w:ascii="Times New Roman"/>
          <w:sz w:val="24"/>
          <w:szCs w:val="24"/>
        </w:rPr>
        <w:t xml:space="preserve">sanog otpravka ovog rješenja, </w:t>
      </w:r>
      <w:r w:rsidRPr="000731C5">
        <w:rPr>
          <w:rFonts w:hAnsi="Times New Roman" w:ascii="Times New Roman"/>
          <w:sz w:val="24"/>
          <w:szCs w:val="24"/>
        </w:rPr>
        <w:t>a</w:t>
      </w:r>
      <w:r w:rsidRPr="000731C5">
        <w:rPr>
          <w:rFonts w:cstheme="majorBidi" w:hAnsiTheme="majorBidi" w:asciiTheme="majorBidi"/>
          <w:bCs/>
          <w:sz w:val="24"/>
          <w:szCs w:val="24"/>
        </w:rPr>
        <w:t xml:space="preserve">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0731C5">
          <w:rPr>
            <w:rFonts w:cstheme="majorBidi" w:hAnsiTheme="majorBidi" w:asciiTheme="majorBidi"/>
            <w:bCs/>
            <w:sz w:val="24"/>
            <w:szCs w:val="24"/>
          </w:rPr>
          <w:t>12. st</w:t>
        </w:r>
      </w:smartTag>
      <w:r w:rsidRPr="000731C5">
        <w:rPr>
          <w:rFonts w:cstheme="majorBidi" w:hAnsiTheme="majorBidi" w:asciiTheme="majorBidi"/>
          <w:bCs/>
          <w:sz w:val="24"/>
          <w:szCs w:val="24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0731C5">
          <w:rPr>
            <w:rFonts w:cstheme="majorBidi" w:hAnsiTheme="majorBidi" w:asciiTheme="majorBidi"/>
            <w:bCs/>
            <w:sz w:val="24"/>
            <w:szCs w:val="24"/>
          </w:rPr>
          <w:t>19. st</w:t>
        </w:r>
      </w:smartTag>
      <w:r w:rsidRPr="000731C5">
        <w:rPr>
          <w:rFonts w:cstheme="majorBidi" w:hAnsiTheme="majorBidi" w:asciiTheme="majorBidi"/>
          <w:bCs/>
          <w:sz w:val="24"/>
          <w:szCs w:val="24"/>
        </w:rPr>
        <w:t>. 1. i 2. SZ-a). Žalba se podnosi ovom sudu u 2 (dva) istovjetna primjerka, a o žalbi odlučuje Visoki trgovački sud Republike Hrvatske</w:t>
      </w:r>
      <w:r>
        <w:rPr>
          <w:rFonts w:cstheme="majorBidi" w:hAnsiTheme="majorBidi" w:asciiTheme="majorBidi"/>
          <w:bCs/>
          <w:sz w:val="24"/>
          <w:szCs w:val="24"/>
        </w:rPr>
        <w:t>.</w:t>
      </w:r>
    </w:p>
    <w:p w:rsidRDefault="00CA19FA" w:rsidP="00ED5574" w:rsidR="00CA19FA" w:rsidRPr="00ED557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44D22" w:rsidP="00ED5574" w:rsidR="00D44D2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75C2A" w:rsidP="00ED5574" w:rsidR="00875C2A" w:rsidRPr="00ED5574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>Dostaviti:</w:t>
      </w:r>
    </w:p>
    <w:p w:rsidRDefault="00ED5574" w:rsidP="00ED5574" w:rsidR="00ED5574" w:rsidRPr="00ED5574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ED5574">
        <w:rPr>
          <w:rFonts w:hAnsi="Times New Roman" w:ascii="Times New Roman"/>
          <w:sz w:val="24"/>
          <w:szCs w:val="24"/>
        </w:rPr>
        <w:t>stečajno</w:t>
      </w:r>
      <w:r w:rsidR="003E4DC4">
        <w:rPr>
          <w:rFonts w:hAnsi="Times New Roman" w:ascii="Times New Roman"/>
          <w:sz w:val="24"/>
          <w:szCs w:val="24"/>
        </w:rPr>
        <w:t>m upravite</w:t>
      </w:r>
      <w:r w:rsidR="00D44D22">
        <w:rPr>
          <w:rFonts w:hAnsi="Times New Roman" w:ascii="Times New Roman"/>
          <w:sz w:val="24"/>
          <w:szCs w:val="24"/>
        </w:rPr>
        <w:t>lju Drašku Lambaši iz Šibenika</w:t>
      </w:r>
      <w:r w:rsidRPr="00ED5574">
        <w:rPr>
          <w:rFonts w:hAnsi="Times New Roman" w:ascii="Times New Roman"/>
          <w:sz w:val="24"/>
          <w:szCs w:val="24"/>
        </w:rPr>
        <w:t xml:space="preserve"> </w:t>
      </w:r>
    </w:p>
    <w:p w:rsidRDefault="00F21BFF" w:rsidP="00ED5574" w:rsidR="00D44D22" w:rsidRPr="00D44D22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D44D22">
        <w:rPr>
          <w:rFonts w:hAnsi="Times New Roman" w:ascii="Times New Roman"/>
          <w:sz w:val="24"/>
          <w:szCs w:val="24"/>
        </w:rPr>
        <w:t>vjerovni</w:t>
      </w:r>
      <w:r w:rsidR="00ED5574" w:rsidRPr="00D44D22">
        <w:rPr>
          <w:rFonts w:hAnsi="Times New Roman" w:ascii="Times New Roman"/>
          <w:sz w:val="24"/>
          <w:szCs w:val="24"/>
        </w:rPr>
        <w:t xml:space="preserve">ku </w:t>
      </w:r>
      <w:r w:rsidR="00CC250C" w:rsidRPr="00D44D22">
        <w:rPr>
          <w:rFonts w:hAnsi="Times New Roman" w:ascii="Times New Roman"/>
          <w:sz w:val="24"/>
          <w:szCs w:val="24"/>
        </w:rPr>
        <w:t xml:space="preserve">Lignum d.o.o., Poličnik, </w:t>
      </w:r>
      <w:r w:rsidR="00D44D22" w:rsidRPr="00D44D22">
        <w:rPr>
          <w:rFonts w:hAnsi="Times New Roman" w:ascii="Times New Roman"/>
          <w:color w:val="000000"/>
          <w:sz w:val="24"/>
          <w:szCs w:val="24"/>
        </w:rPr>
        <w:t>Poslovna zona Grabi bb</w:t>
      </w:r>
      <w:r w:rsidR="00D44D22" w:rsidRPr="00D44D22">
        <w:rPr>
          <w:rFonts w:hAnsi="Times New Roman" w:ascii="Times New Roman"/>
          <w:bCs/>
          <w:sz w:val="24"/>
          <w:szCs w:val="24"/>
        </w:rPr>
        <w:t xml:space="preserve"> </w:t>
      </w:r>
    </w:p>
    <w:p w:rsidRDefault="00DE0A15" w:rsidP="00ED5574" w:rsidR="00875C2A" w:rsidRPr="00D44D22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D44D22">
        <w:rPr>
          <w:rFonts w:hAnsi="Times New Roman" w:ascii="Times New Roman"/>
          <w:sz w:val="24"/>
          <w:szCs w:val="24"/>
        </w:rPr>
        <w:t>e-</w:t>
      </w:r>
      <w:r w:rsidR="001D2177" w:rsidRPr="00D44D22">
        <w:rPr>
          <w:rFonts w:hAnsi="Times New Roman" w:ascii="Times New Roman"/>
          <w:sz w:val="24"/>
          <w:szCs w:val="24"/>
        </w:rPr>
        <w:t>O</w:t>
      </w:r>
      <w:r w:rsidR="00875C2A" w:rsidRPr="00D44D22">
        <w:rPr>
          <w:rFonts w:hAnsi="Times New Roman" w:ascii="Times New Roman"/>
          <w:sz w:val="24"/>
          <w:szCs w:val="24"/>
        </w:rPr>
        <w:t>glasna ploča</w:t>
      </w:r>
      <w:r w:rsidR="00914CA7" w:rsidRPr="00D44D22">
        <w:rPr>
          <w:rFonts w:hAnsi="Times New Roman" w:ascii="Times New Roman"/>
          <w:sz w:val="24"/>
          <w:szCs w:val="24"/>
        </w:rPr>
        <w:t xml:space="preserve"> sudova</w:t>
      </w:r>
    </w:p>
    <w:p w:rsidRDefault="00D44D22" w:rsidP="00ED5574" w:rsidR="00935079" w:rsidRPr="00ED5574">
      <w:pPr>
        <w:numPr>
          <w:ilvl w:val="0"/>
          <w:numId w:val="1"/>
        </w:num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spis</w:t>
      </w:r>
    </w:p>
    <w:p w:rsidRDefault="00903677" w:rsidP="00ED5574" w:rsidR="00903677" w:rsidRPr="00ED5574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941F14" w:rsidR="00903677" w:rsidRPr="00ED557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276" w:right="1417" w:top="1016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E4D" w:rsidR="00AF3E4D">
      <w:pPr>
        <w:spacing w:lineRule="auto" w:line="240" w:after="0"/>
      </w:pPr>
      <w:r>
        <w:separator/>
      </w:r>
    </w:p>
  </w:endnote>
  <w:endnote w:id="0" w:type="continuationSeparator">
    <w:p w:rsidRDefault="00AF3E4D" w:rsidR="00AF3E4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3E4D" w:rsidP="004452BC" w:rsidR="00AF3E4D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E4D" w:rsidR="00AF3E4D">
      <w:pPr>
        <w:spacing w:lineRule="auto" w:line="240" w:after="0"/>
      </w:pPr>
      <w:r>
        <w:separator/>
      </w:r>
    </w:p>
  </w:footnote>
  <w:footnote w:id="0" w:type="continuationSeparator">
    <w:p w:rsidRDefault="00AF3E4D" w:rsidR="00AF3E4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3E4D" w:rsidR="00AF3E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4452BC" w:rsidR="00AF3E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2BF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AF3E4D" w:rsidP="000004E1" w:rsidR="000004E1" w:rsidRPr="00AF3E4D">
    <w:pPr>
      <w:spacing w:lineRule="atLeast" w:line="240" w:after="0"/>
      <w:jc w:val="right"/>
      <w:rPr>
        <w:rFonts w:hAnsi="Times New Roman" w:ascii="Times New Roman"/>
      </w:rPr>
    </w:pPr>
    <w:r w:rsidRPr="00BD0C69">
      <w:rPr>
        <w:rFonts w:hAnsi="Arial" w:ascii="Arial"/>
      </w:rPr>
      <w:t xml:space="preserve">                                                                                                     </w:t>
    </w:r>
    <w:r w:rsidRPr="00AF3E4D">
      <w:rPr>
        <w:rFonts w:hAnsi="Times New Roman" w:ascii="Times New Roman"/>
      </w:rPr>
      <w:t>Poslovni broj: 2 St</w:t>
    </w:r>
    <w:r w:rsidR="00BB52BA">
      <w:rPr>
        <w:rFonts w:hAnsi="Times New Roman" w:ascii="Times New Roman"/>
      </w:rPr>
      <w:t>-</w:t>
    </w:r>
    <w:r w:rsidR="000004E1">
      <w:rPr>
        <w:rFonts w:hAnsi="Times New Roman" w:ascii="Times New Roman"/>
      </w:rPr>
      <w:t>1143/16-41</w:t>
    </w:r>
  </w:p>
  <w:p w:rsidRDefault="00B05B66" w:rsidP="00CC250C" w:rsidR="00B05B66" w:rsidRPr="00BB52BA">
    <w:pPr>
      <w:tabs>
        <w:tab w:pos="2096" w:val="left"/>
      </w:tabs>
      <w:spacing w:lineRule="atLeast" w:line="240" w:after="0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E4D" w:rsidP="00AF3E4D" w:rsidR="00AF3E4D" w:rsidRPr="00AF3E4D">
    <w:pPr>
      <w:spacing w:lineRule="atLeast" w:line="240" w:after="0"/>
      <w:jc w:val="right"/>
      <w:rPr>
        <w:rFonts w:hAnsi="Times New Roman" w:ascii="Times New Roman"/>
      </w:rPr>
    </w:pPr>
    <w:r w:rsidRPr="00AF3E4D">
      <w:rPr>
        <w:rFonts w:hAnsi="Times New Roman" w:ascii="Times New Roman"/>
      </w:rPr>
      <w:t>Poslovni broj: 2 St-</w:t>
    </w:r>
    <w:r w:rsidR="000004E1">
      <w:rPr>
        <w:rFonts w:hAnsi="Times New Roman" w:ascii="Times New Roman"/>
      </w:rPr>
      <w:t>1143/16-41</w:t>
    </w:r>
  </w:p>
  <w:p w:rsidRDefault="00AF3E4D" w:rsidP="00AB4650" w:rsidR="00AF3E4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736F2B"/>
    <w:multiLevelType w:val="hybridMultilevel"/>
    <w:tmpl w:val="C6D0A0C8"/>
    <w:lvl w:tplc="F7A4F29A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9776B78"/>
    <w:multiLevelType w:val="hybridMultilevel"/>
    <w:tmpl w:val="19762E40"/>
    <w:lvl w:tplc="49A6C856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B3E348C"/>
    <w:multiLevelType w:val="hybridMultilevel"/>
    <w:tmpl w:val="0810C9F8"/>
    <w:lvl w:tplc="B8BC8F70" w:ilvl="0">
      <w:start w:val="1"/>
      <w:numFmt w:val="decimal"/>
      <w:lvlText w:val="%1."/>
      <w:lvlJc w:val="left"/>
      <w:pPr>
        <w:ind w:hanging="360" w:left="644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0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1FC2819"/>
    <w:multiLevelType w:val="hybridMultilevel"/>
    <w:tmpl w:val="A8DA2998"/>
    <w:lvl w:tplc="61E037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5DB6D52"/>
    <w:multiLevelType w:val="hybridMultilevel"/>
    <w:tmpl w:val="597E9434"/>
    <w:lvl w:tplc="97F654B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5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2"/>
  </w:num>
  <w:num w:numId="3">
    <w:abstractNumId w:val="8"/>
  </w:num>
  <w:num w:numId="4">
    <w:abstractNumId w:val="6"/>
  </w:num>
  <w:num w:numId="5">
    <w:abstractNumId w:val="10"/>
  </w:num>
  <w:num w:numId="6">
    <w:abstractNumId w:val="16"/>
  </w:num>
  <w:num w:numId="7">
    <w:abstractNumId w:val="17"/>
  </w:num>
  <w:num w:numId="8">
    <w:abstractNumId w:val="13"/>
  </w:num>
  <w:num w:numId="9">
    <w:abstractNumId w:val="5"/>
  </w:num>
  <w:num w:numId="10">
    <w:abstractNumId w:val="1"/>
  </w:num>
  <w:num w:numId="11">
    <w:abstractNumId w:val="15"/>
  </w:num>
  <w:num w:numId="12">
    <w:abstractNumId w:val="0"/>
  </w:num>
  <w:num w:numId="13">
    <w:abstractNumId w:val="4"/>
  </w:num>
  <w:num w:numId="14">
    <w:abstractNumId w:val="9"/>
  </w:num>
  <w:num w:numId="15">
    <w:abstractNumId w:val="2"/>
  </w:num>
  <w:num w:numId="16">
    <w:abstractNumId w:val="7"/>
  </w:num>
  <w:num w:numId="17">
    <w:abstractNumId w:val="14"/>
  </w:num>
  <w:num w:numId="18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004E1"/>
    <w:rsid w:val="00057C9A"/>
    <w:rsid w:val="0006128E"/>
    <w:rsid w:val="000731C5"/>
    <w:rsid w:val="001057ED"/>
    <w:rsid w:val="0016584D"/>
    <w:rsid w:val="00166AF5"/>
    <w:rsid w:val="00171C6C"/>
    <w:rsid w:val="00187CAB"/>
    <w:rsid w:val="00195D2F"/>
    <w:rsid w:val="001A4527"/>
    <w:rsid w:val="001B40D5"/>
    <w:rsid w:val="001B70E5"/>
    <w:rsid w:val="001D2177"/>
    <w:rsid w:val="001E22EE"/>
    <w:rsid w:val="001F46DB"/>
    <w:rsid w:val="00207D73"/>
    <w:rsid w:val="00242184"/>
    <w:rsid w:val="00245E89"/>
    <w:rsid w:val="00247422"/>
    <w:rsid w:val="00264B8F"/>
    <w:rsid w:val="002C2297"/>
    <w:rsid w:val="002F45C8"/>
    <w:rsid w:val="00307414"/>
    <w:rsid w:val="0032094B"/>
    <w:rsid w:val="003512A9"/>
    <w:rsid w:val="0039232D"/>
    <w:rsid w:val="003A4EBB"/>
    <w:rsid w:val="003B5BBB"/>
    <w:rsid w:val="003D44AF"/>
    <w:rsid w:val="003D725D"/>
    <w:rsid w:val="003E4DC4"/>
    <w:rsid w:val="0040284E"/>
    <w:rsid w:val="004452BC"/>
    <w:rsid w:val="00481593"/>
    <w:rsid w:val="004B0088"/>
    <w:rsid w:val="004B44A2"/>
    <w:rsid w:val="004D3C1B"/>
    <w:rsid w:val="0052773F"/>
    <w:rsid w:val="00560B2E"/>
    <w:rsid w:val="00562227"/>
    <w:rsid w:val="005723F0"/>
    <w:rsid w:val="00572EB9"/>
    <w:rsid w:val="005F76A1"/>
    <w:rsid w:val="00654894"/>
    <w:rsid w:val="00654C55"/>
    <w:rsid w:val="0066178F"/>
    <w:rsid w:val="00674C9C"/>
    <w:rsid w:val="006754F7"/>
    <w:rsid w:val="006A0A0E"/>
    <w:rsid w:val="006A4427"/>
    <w:rsid w:val="006A50D3"/>
    <w:rsid w:val="006A7C95"/>
    <w:rsid w:val="006A7F2C"/>
    <w:rsid w:val="006B1B0C"/>
    <w:rsid w:val="006B6181"/>
    <w:rsid w:val="006D4942"/>
    <w:rsid w:val="0070306D"/>
    <w:rsid w:val="007162A0"/>
    <w:rsid w:val="00720005"/>
    <w:rsid w:val="007260B9"/>
    <w:rsid w:val="00727D63"/>
    <w:rsid w:val="007A3D96"/>
    <w:rsid w:val="007B1DE8"/>
    <w:rsid w:val="007D011D"/>
    <w:rsid w:val="007E3967"/>
    <w:rsid w:val="007F00EA"/>
    <w:rsid w:val="008603A0"/>
    <w:rsid w:val="00861528"/>
    <w:rsid w:val="008621AE"/>
    <w:rsid w:val="00875C2A"/>
    <w:rsid w:val="008C353B"/>
    <w:rsid w:val="00903677"/>
    <w:rsid w:val="00914CA7"/>
    <w:rsid w:val="00935079"/>
    <w:rsid w:val="00937E72"/>
    <w:rsid w:val="00941F14"/>
    <w:rsid w:val="009703E0"/>
    <w:rsid w:val="0098354F"/>
    <w:rsid w:val="009E34C6"/>
    <w:rsid w:val="009E3A82"/>
    <w:rsid w:val="00A02BD0"/>
    <w:rsid w:val="00A06DC9"/>
    <w:rsid w:val="00A9201E"/>
    <w:rsid w:val="00A9701A"/>
    <w:rsid w:val="00AB4650"/>
    <w:rsid w:val="00AC016C"/>
    <w:rsid w:val="00AC1F73"/>
    <w:rsid w:val="00AC63F2"/>
    <w:rsid w:val="00AF3E4D"/>
    <w:rsid w:val="00B02E11"/>
    <w:rsid w:val="00B05B66"/>
    <w:rsid w:val="00B15D60"/>
    <w:rsid w:val="00B2047D"/>
    <w:rsid w:val="00B20F51"/>
    <w:rsid w:val="00B741FE"/>
    <w:rsid w:val="00BB2284"/>
    <w:rsid w:val="00BB52BA"/>
    <w:rsid w:val="00BF1C02"/>
    <w:rsid w:val="00BF2BFB"/>
    <w:rsid w:val="00C50052"/>
    <w:rsid w:val="00C74C10"/>
    <w:rsid w:val="00C77B1B"/>
    <w:rsid w:val="00CA19FA"/>
    <w:rsid w:val="00CB7A36"/>
    <w:rsid w:val="00CC250C"/>
    <w:rsid w:val="00CE2510"/>
    <w:rsid w:val="00CF1C71"/>
    <w:rsid w:val="00D057EA"/>
    <w:rsid w:val="00D37659"/>
    <w:rsid w:val="00D44D22"/>
    <w:rsid w:val="00D94B73"/>
    <w:rsid w:val="00DA4B3F"/>
    <w:rsid w:val="00DA6DE3"/>
    <w:rsid w:val="00DB052E"/>
    <w:rsid w:val="00DB1A14"/>
    <w:rsid w:val="00DE0A15"/>
    <w:rsid w:val="00E13CF1"/>
    <w:rsid w:val="00E309A7"/>
    <w:rsid w:val="00E3197C"/>
    <w:rsid w:val="00E36CD0"/>
    <w:rsid w:val="00E63138"/>
    <w:rsid w:val="00E751B3"/>
    <w:rsid w:val="00E976B2"/>
    <w:rsid w:val="00EB787B"/>
    <w:rsid w:val="00ED5574"/>
    <w:rsid w:val="00F21BFF"/>
    <w:rsid w:val="00F84E4B"/>
    <w:rsid w:val="00FC48E0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Reetkatablice" w:type="table">
    <w:name w:val="Table Grid"/>
    <w:basedOn w:val="Obinatablica"/>
    <w:uiPriority w:val="59"/>
    <w:rsid w:val="00F21B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Default" w:type="paragraph">
    <w:name w:val="Default"/>
    <w:rsid w:val="00ED5574"/>
    <w:pPr>
      <w:autoSpaceDE w:val="false"/>
      <w:autoSpaceDN w:val="false"/>
      <w:adjustRightInd w:val="false"/>
    </w:pPr>
    <w:rPr>
      <w:rFonts w:eastAsia="Times New Roman" w:hAnsi="Times New Roman" w:asci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3C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3C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CF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C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C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Reetkatablice" w:type="table">
    <w:name w:val="Table Grid"/>
    <w:basedOn w:val="Obinatablica"/>
    <w:uiPriority w:val="59"/>
    <w:rsid w:val="00F21B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ED557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3C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3C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CF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C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C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St-1143/2016</izvorni_sadrzaj>
    <derivirana_varijabla naziv="DomainObject.Predmet.OznakaBroj_1">St-1143/2016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 MUŠIĆ prijevozničko, građevinsko, uslužno društvo s ograničenom odgovornošću</izvorni_sadrzaj>
    <derivirana_varijabla naziv="DomainObject.Predmet.ProtustrankaFormated_1">  TRANSPORT MUŠIĆ prijevozničko, građevinsko, uslužno društvo s ograničenom odgovornošću</derivirana_varijabla>
  </DomainObject.Predmet.ProtustrankaFormated>
  <DomainObject.Predmet.ProtustrankaFormatedOIB>
    <izvorni_sadrzaj>  TRANSPORT MUŠIĆ prijevozničko, građevinsko, uslužno društvo s ograničenom odgovornošću, OIB 94005511673</izvorni_sadrzaj>
    <derivirana_varijabla naziv="DomainObject.Predmet.ProtustrankaFormatedOIB_1">  TRANSPORT MUŠIĆ prijevozničko, građevinsko, uslužno društvo s ograničenom odgovornošću, OIB 94005511673</derivirana_varijabla>
  </DomainObject.Predmet.ProtustrankaFormatedOIB>
  <DomainObject.Predmet.ProtustrankaFormatedWithAdress>
    <izvorni_sadrzaj> TRANSPORT MUŠIĆ prijevozničko, građevinsko, uslužno društvo s ograničenom odgovornošću, Stjepana Radića  42/c, 23000 Zadar</izvorni_sadrzaj>
    <derivirana_varijabla naziv="DomainObject.Predmet.ProtustrankaFormatedWithAdress_1"> TRANSPORT MUŠIĆ prijevozničko, građevinsko, uslužno društvo s ograničenom odgovornošću, Stjepana Radića  42/c, 23000 Zadar</derivirana_varijabla>
  </DomainObject.Predmet.ProtustrankaFormatedWithAdress>
  <DomainObject.Predmet.ProtustrankaFormatedWithAdressOIB>
    <izvorni_sadrzaj> TRANSPORT MUŠIĆ prijevozničko, građevinsko, uslužno društvo s ograničenom odgovornošću, OIB 94005511673, Stjepana Radića  42/c, 23000 Zadar</izvorni_sadrzaj>
    <derivirana_varijabla naziv="DomainObject.Predmet.ProtustrankaFormatedWithAdressOIB_1"> TRANSPORT MUŠIĆ prijevozničko, građevinsko, uslužno društvo s ograničenom odgovornošću, OIB 94005511673, Stjepana Radića  42/c, 23000 Zadar</derivirana_varijabla>
  </DomainObject.Predmet.ProtustrankaFormatedWithAdressOIB>
  <DomainObject.Predmet.ProtustrankaWithAdress>
    <izvorni_sadrzaj>TRANSPORT MUŠIĆ prijevozničko, građevinsko, uslužno društvo s ograničenom odgovornošću Stjepana Radića  42/c, 23000 Zadar</izvorni_sadrzaj>
    <derivirana_varijabla naziv="DomainObject.Predmet.ProtustrankaWithAdress_1">TRANSPORT MUŠIĆ prijevozničko, građevinsko, uslužno društvo s ograničenom odgovornošću Stjepana Radića  42/c, 23000 Zadar</derivirana_varijabla>
  </DomainObject.Predmet.ProtustrankaWithAdress>
  <DomainObject.Predmet.ProtustrankaWithAdressOIB>
    <izvorni_sadrzaj>TRANSPORT MUŠIĆ prijevozničko, građevinsko, uslužno društvo s ograničenom odgovornošću, OIB 94005511673, Stjepana Radića  42/c, 23000 Zadar</izvorni_sadrzaj>
    <derivirana_varijabla naziv="DomainObject.Predmet.ProtustrankaWithAdressOIB_1">TRANSPORT MUŠIĆ prijevozničko, građevinsko, uslužno društvo s ograničenom odgovornošću, OIB 94005511673, Stjepana Radića  42/c, 23000 Zadar</derivirana_varijabla>
  </DomainObject.Predmet.ProtustrankaWithAdressOIB>
  <DomainObject.Predmet.ProtustrankaNazivFormated>
    <izvorni_sadrzaj>TRANSPORT MUŠIĆ prijevozničko, građevinsko, uslužno društvo s ograničenom odgovornošću</izvorni_sadrzaj>
    <derivirana_varijabla naziv="DomainObject.Predmet.ProtustrankaNazivFormated_1">TRANSPORT MUŠIĆ prijevozničko, građevinsko, uslužno društvo s ograničenom odgovornošću</derivirana_varijabla>
  </DomainObject.Predmet.ProtustrankaNazivFormated>
  <DomainObject.Predmet.ProtustrankaNazivFormatedOIB>
    <izvorni_sadrzaj>TRANSPORT MUŠIĆ prijevozničko, građevinsko, uslužno društvo s ograničenom odgovornošću, OIB 94005511673</izvorni_sadrzaj>
    <derivirana_varijabla naziv="DomainObject.Predmet.ProtustrankaNazivFormatedOIB_1">TRANSPORT MUŠIĆ prijevozničko, građevinsko, uslužno društvo s ograničenom odgovornošću, OIB 94005511673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TRANSPORT MUŠIĆ prijevozničko, građevinsko, uslužno društvo s ograničenom odgovornošću</item>
    </izvorni_sadrzaj>
    <derivirana_varijabla naziv="DomainObject.Predmet.ProtuStrankaListFormated_1">
      <item>TRANSPORT MUŠIĆ prijevozničko, građevinsko, uslužno društvo s ograničenom odgovornošću</item>
    </derivirana_varijabla>
  </DomainObject.Predmet.ProtuStrankaListFormated>
  <DomainObject.Predmet.ProtuStrankaListFormatedOIB>
    <izvorni_sadrzaj>
      <item>TRANSPORT MUŠIĆ prijevozničko, građevinsko, uslužno društvo s ograničenom odgovornošću, OIB 94005511673</item>
    </izvorni_sadrzaj>
    <derivirana_varijabla naziv="DomainObject.Predmet.ProtuStrankaListFormatedOIB_1">
      <item>TRANSPORT MUŠIĆ prijevozničko, građevinsko, uslužno društvo s ograničenom odgovornošću, OIB 94005511673</item>
    </derivirana_varijabla>
  </DomainObject.Predmet.ProtuStrankaListFormatedOIB>
  <DomainObject.Predmet.ProtuStrankaListFormatedWithAdress>
    <izvorni_sadrzaj>
      <item>TRANSPORT MUŠIĆ prijevozničko, građevinsko, uslužno društvo s ograničenom odgovornošću, Stjepana Radića  42/c, 23000 Zadar</item>
    </izvorni_sadrzaj>
    <derivirana_varijabla naziv="DomainObject.Predmet.ProtuStrankaListFormatedWithAdress_1">
      <item>TRANSPORT MUŠIĆ prijevozničko, građevinsko, uslužno društvo s ograničenom odgovornošću, Stjepana Radića  42/c, 23000 Zadar</item>
    </derivirana_varijabla>
  </DomainObject.Predmet.ProtuStrankaListFormatedWithAdress>
  <DomainObject.Predmet.ProtuStrankaListFormatedWithAdressOIB>
    <izvorni_sadrzaj>
      <item>TRANSPORT MUŠIĆ prijevozničko, građevinsko, uslužno društvo s ograničenom odgovornošću, OIB 94005511673, Stjepana Radića  42/c, 23000 Zadar</item>
    </izvorni_sadrzaj>
    <derivirana_varijabla naziv="DomainObject.Predmet.ProtuStrankaListFormatedWithAdressOIB_1">
      <item>TRANSPORT MUŠIĆ prijevozničko, građevinsko, uslužno društvo s ograničenom odgovornošću, OIB 94005511673, Stjepana Radića  42/c, 23000 Zadar</item>
    </derivirana_varijabla>
  </DomainObject.Predmet.ProtuStrankaListFormatedWithAdressOIB>
  <DomainObject.Predmet.ProtuStrankaListNazivFormated>
    <izvorni_sadrzaj>
      <item>TRANSPORT MUŠIĆ prijevozničko, građevinsko, uslužno društvo s ograničenom odgovornošću</item>
    </izvorni_sadrzaj>
    <derivirana_varijabla naziv="DomainObject.Predmet.ProtuStrankaListNazivFormated_1">
      <item>TRANSPORT MUŠIĆ prijevozničko, građevinsko, uslužno društvo s ograničenom odgovornošću</item>
    </derivirana_varijabla>
  </DomainObject.Predmet.ProtuStrankaListNazivFormated>
  <DomainObject.Predmet.ProtuStrankaListNazivFormatedOIB>
    <izvorni_sadrzaj>
      <item>TRANSPORT MUŠIĆ prijevozničko, građevinsko, uslužno društvo s ograničenom odgovornošću, OIB 94005511673</item>
    </izvorni_sadrzaj>
    <derivirana_varijabla naziv="DomainObject.Predmet.ProtuStrankaListNazivFormatedOIB_1">
      <item>TRANSPORT MUŠIĆ prijevozničko, građevinsko, uslužno društvo s ograničenom odgovornošću, OIB 94005511673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TRANSPORT MUŠIĆ prijevozničko, građevinsko, uslužno društvo s ograničenom odgovornošću</izvorni_sadrzaj>
    <derivirana_varijabla naziv="DomainObject.Predmet.ProtustrankaIDrugi_1">TRANSPORT MUŠIĆ prijevozničko, građevinsko, uslužno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TRANSPORT MUŠIĆ prijevozničko, građevinsko, uslužno društvo s ograničenom odgovornošću, OIB 94005511673, Stjepana Radića  42/c, 23000 Zadar</izvorni_sadrzaj>
    <derivirana_varijabla naziv="DomainObject.Predmet.ProtustrankaIDrugiAdressOIB_1">TRANSPORT MUŠIĆ prijevozničko, građevinsko, uslužno društvo s ograničenom odgovornošću, OIB 94005511673, Stjepana Radića  42/c,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TRANSPORT MUŠIĆ prijevozničko, građevinsko, uslužno društvo s ograničenom odgovornošću</item>
    </izvorni_sadrzaj>
    <derivirana_varijabla naziv="DomainObject.Predmet.SudioniciListNaziv_1">
      <item>FINA</item>
      <item>TRANSPORT MUŠIĆ prijevozničko, građevinsko, uslužno društvo s ograničenom odgovornošću</item>
    </derivirana_varijabla>
  </DomainObject.Predmet.SudioniciListNaziv>
  <DomainObject.Predmet.SudioniciListAdressOIB>
    <izvorni_sadrzaj>
      <item>FINA, OIB 85821130368</item>
      <item>TRANSPORT MUŠIĆ prijevozničko, građevinsko, uslužno društvo s ograničenom odgovornošću, OIB 94005511673, Stjepana Radića  42/c,23000 Zadar</item>
    </izvorni_sadrzaj>
    <derivirana_varijabla naziv="DomainObject.Predmet.SudioniciListAdressOIB_1">
      <item>FINA, OIB 85821130368</item>
      <item>TRANSPORT MUŠIĆ prijevozničko, građevinsko, uslužno društvo s ograničenom odgovornošću, OIB 94005511673, Stjepana Radića  42/c,23000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94005511673</item>
    </izvorni_sadrzaj>
    <derivirana_varijabla naziv="DomainObject.Predmet.SudioniciListNazivOIB_1">
      <item>, OIB 85821130368</item>
      <item>, OIB 94005511673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E1BC7D-A369-4D9B-8CE6-9175BE8BCB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751</properties:Words>
  <properties:Characters>4166</properties:Characters>
  <properties:Lines>311</properties:Lines>
  <properties:Paragraphs>163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4906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2017-08-03T13:03:00Z</dcterms:created>
  <dc:creator>wsadmin</dc:creator>
  <cp:lastModifiedBy>Marijana Žuža</cp:lastModifiedBy>
  <cp:lastPrinted>2017-08-03T13:20:00Z</cp:lastPrinted>
  <dcterms:modified xmlns:xsi="http://www.w3.org/2001/XMLSchema-instance" xsi:type="dcterms:W3CDTF">2017-08-04T07:35:00Z</dcterms:modified>
  <cp:revision>7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