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D72E0" w:rsidRDefault="00C37ECF" w14:paraId="a9f542c" w14:textId="a9f542c">
      <w:pPr>
        <w:pStyle w:val="Standard"/>
        <w15:collapsed w:val="false"/>
        <w:rPr>
          <w:b/>
          <w:bCs/>
        </w:rPr>
      </w:pPr>
      <w:bookmarkStart w:name="_Hlk22045714" w:id="0"/>
      <w:bookmarkStart w:name="_Hlk21096745" w:id="1"/>
      <w:bookmarkStart w:name="_GoBack" w:id="2"/>
      <w:bookmarkEnd w:id="2"/>
      <w:r>
        <w:rPr>
          <w:b/>
          <w:bCs/>
        </w:rPr>
        <w:t>Stečajna masa iza MEĐIMURJE VISOKOGRADNJA d.d. za graditeljstvo u stečaju</w:t>
      </w:r>
      <w:bookmarkEnd w:id="0"/>
      <w:r>
        <w:rPr>
          <w:b/>
          <w:bCs/>
        </w:rPr>
        <w:t xml:space="preserve">, </w:t>
      </w:r>
      <w:bookmarkEnd w:id="1"/>
      <w:r>
        <w:rPr>
          <w:b/>
          <w:bCs/>
        </w:rPr>
        <w:t xml:space="preserve">Čakovec, A. </w:t>
      </w:r>
      <w:proofErr w:type="spellStart"/>
      <w:r>
        <w:rPr>
          <w:b/>
          <w:bCs/>
        </w:rPr>
        <w:t>Schulteissa</w:t>
      </w:r>
      <w:proofErr w:type="spellEnd"/>
      <w:r>
        <w:rPr>
          <w:b/>
          <w:bCs/>
        </w:rPr>
        <w:t xml:space="preserve"> 19, OIB: 60915701052, zastupana po stečajnom upravitelju Zvonku </w:t>
      </w:r>
      <w:proofErr w:type="spellStart"/>
      <w:r>
        <w:rPr>
          <w:b/>
          <w:bCs/>
        </w:rPr>
        <w:t>Hrainu</w:t>
      </w:r>
      <w:proofErr w:type="spellEnd"/>
      <w:r>
        <w:rPr>
          <w:b/>
          <w:bCs/>
        </w:rPr>
        <w:t xml:space="preserve"> iz Varaždina, Zagrebačka 51/3 (u daljnjem tekstu: Vjerovnik)</w:t>
      </w:r>
    </w:p>
    <w:p w:rsidR="00CD72E0" w:rsidRDefault="00C37ECF">
      <w:pPr>
        <w:pStyle w:val="Standard"/>
        <w:jc w:val="both"/>
      </w:pPr>
      <w:r>
        <w:t>i</w:t>
      </w:r>
    </w:p>
    <w:p w:rsidR="00CD72E0" w:rsidRDefault="00C37ECF">
      <w:pPr>
        <w:pStyle w:val="Standard"/>
        <w:jc w:val="both"/>
      </w:pPr>
      <w:bookmarkStart w:name="_Hlk21004916" w:id="3"/>
      <w:r>
        <w:rPr>
          <w:b/>
          <w:bCs/>
        </w:rPr>
        <w:t>ODVJETNIČKO DRUŠTVO LJUBENKO &amp; PARTNERI d.o.o.</w:t>
      </w:r>
      <w:r>
        <w:t xml:space="preserve">, Zagreb, Branimirova 29, OIB: 44071613559, zastupano po direktoru Mići </w:t>
      </w:r>
      <w:proofErr w:type="spellStart"/>
      <w:r>
        <w:t>Ljubenku</w:t>
      </w:r>
      <w:proofErr w:type="spellEnd"/>
      <w:r>
        <w:t xml:space="preserve"> </w:t>
      </w:r>
      <w:bookmarkEnd w:id="3"/>
      <w:r>
        <w:t xml:space="preserve">(u daljnjem tekstu: </w:t>
      </w:r>
      <w:r>
        <w:rPr>
          <w:b/>
        </w:rPr>
        <w:t xml:space="preserve">OD </w:t>
      </w:r>
      <w:proofErr w:type="spellStart"/>
      <w:r>
        <w:rPr>
          <w:b/>
        </w:rPr>
        <w:t>Ljubenko</w:t>
      </w:r>
      <w:proofErr w:type="spellEnd"/>
      <w:r>
        <w:rPr>
          <w:b/>
        </w:rPr>
        <w:t xml:space="preserve"> i partneri</w:t>
      </w:r>
      <w:r>
        <w:t>)</w:t>
      </w:r>
    </w:p>
    <w:p w:rsidR="00CD72E0" w:rsidRDefault="00C37ECF">
      <w:pPr>
        <w:pStyle w:val="Standard"/>
        <w:jc w:val="both"/>
      </w:pPr>
      <w:r>
        <w:t>i</w:t>
      </w:r>
    </w:p>
    <w:p w:rsidR="00CD72E0" w:rsidRDefault="00C37ECF">
      <w:pPr>
        <w:pStyle w:val="Standard"/>
        <w:jc w:val="both"/>
      </w:pPr>
      <w:r>
        <w:rPr>
          <w:b/>
        </w:rPr>
        <w:t>ODVJETNIK MIĆO LJUBENKO</w:t>
      </w:r>
      <w:r>
        <w:t xml:space="preserve">, Zagreb, Branimirova 29, OIB: 74664758370 (u daljnjem tekstu: </w:t>
      </w:r>
      <w:r>
        <w:rPr>
          <w:b/>
        </w:rPr>
        <w:t xml:space="preserve">Odvjetnik Mićo </w:t>
      </w:r>
      <w:proofErr w:type="spellStart"/>
      <w:r>
        <w:rPr>
          <w:b/>
        </w:rPr>
        <w:t>Ljubenko</w:t>
      </w:r>
      <w:proofErr w:type="spellEnd"/>
      <w:r>
        <w:t>)</w:t>
      </w:r>
    </w:p>
    <w:p w:rsidR="00CD72E0" w:rsidRDefault="00C37ECF">
      <w:pPr>
        <w:pStyle w:val="Standard"/>
        <w:jc w:val="both"/>
      </w:pPr>
      <w:r>
        <w:t>i</w:t>
      </w:r>
    </w:p>
    <w:p w:rsidR="00CD72E0" w:rsidRDefault="00C37ECF">
      <w:pPr>
        <w:pStyle w:val="Standard"/>
        <w:jc w:val="both"/>
      </w:pPr>
      <w:r>
        <w:rPr>
          <w:b/>
          <w:bCs/>
        </w:rPr>
        <w:t xml:space="preserve">ZAJEDNIČKI ODVJETNIČKI URED MAJDA DAMJANOVIĆ, SREĆKO GOLENKO, ROMANA BELOVARI ZLATAREK I JELENA DAMJANOVIĆ BARIĆ, </w:t>
      </w:r>
      <w:r>
        <w:rPr>
          <w:bCs/>
        </w:rPr>
        <w:t xml:space="preserve">Čakovec, Boškovićeva 23, OIB: 46271167230, zastupan po Srećku </w:t>
      </w:r>
      <w:proofErr w:type="spellStart"/>
      <w:r>
        <w:rPr>
          <w:bCs/>
        </w:rPr>
        <w:t>Golenku</w:t>
      </w:r>
      <w:proofErr w:type="spellEnd"/>
      <w:r>
        <w:rPr>
          <w:bCs/>
        </w:rPr>
        <w:t xml:space="preserve"> (u daljnjem tekstu: </w:t>
      </w:r>
      <w:r>
        <w:rPr>
          <w:b/>
          <w:bCs/>
        </w:rPr>
        <w:t>ZOU</w:t>
      </w:r>
      <w:r>
        <w:rPr>
          <w:bCs/>
        </w:rPr>
        <w:t>)</w:t>
      </w:r>
    </w:p>
    <w:p w:rsidR="00CD72E0" w:rsidRDefault="00C37ECF">
      <w:pPr>
        <w:pStyle w:val="Standard"/>
      </w:pPr>
      <w:r>
        <w:t>i</w:t>
      </w:r>
    </w:p>
    <w:p w:rsidR="00CD72E0" w:rsidRDefault="00C37ECF">
      <w:pPr>
        <w:pStyle w:val="Standard"/>
        <w:jc w:val="both"/>
      </w:pPr>
      <w:r>
        <w:rPr>
          <w:b/>
          <w:bCs/>
        </w:rPr>
        <w:t>INGRA d.d.</w:t>
      </w:r>
      <w:r>
        <w:t xml:space="preserve"> iz Zagreba, A. </w:t>
      </w:r>
      <w:proofErr w:type="spellStart"/>
      <w:r>
        <w:t>von</w:t>
      </w:r>
      <w:proofErr w:type="spellEnd"/>
      <w:r>
        <w:t xml:space="preserve"> </w:t>
      </w:r>
      <w:proofErr w:type="spellStart"/>
      <w:r>
        <w:t>Humboldta</w:t>
      </w:r>
      <w:proofErr w:type="spellEnd"/>
      <w:r>
        <w:t xml:space="preserve"> 4B, OIB 14049708426, zastupano po predsjedniku Uprave Igoru </w:t>
      </w:r>
      <w:proofErr w:type="spellStart"/>
      <w:r>
        <w:t>Oppenheimu</w:t>
      </w:r>
      <w:proofErr w:type="spellEnd"/>
      <w:r>
        <w:t xml:space="preserve"> </w:t>
      </w:r>
      <w:r>
        <w:rPr>
          <w:shd w:val="clear" w:color="auto" w:fill="FFFF00"/>
        </w:rPr>
        <w:t xml:space="preserve">i članovima Uprave Danku </w:t>
      </w:r>
      <w:proofErr w:type="spellStart"/>
      <w:r>
        <w:rPr>
          <w:shd w:val="clear" w:color="auto" w:fill="FFFF00"/>
        </w:rPr>
        <w:t>Debanu</w:t>
      </w:r>
      <w:proofErr w:type="spellEnd"/>
      <w:r>
        <w:rPr>
          <w:shd w:val="clear" w:color="auto" w:fill="FFFF00"/>
        </w:rPr>
        <w:t xml:space="preserve"> i Dinku </w:t>
      </w:r>
      <w:proofErr w:type="spellStart"/>
      <w:r>
        <w:rPr>
          <w:shd w:val="clear" w:color="auto" w:fill="FFFF00"/>
        </w:rPr>
        <w:t>Pejkoviću</w:t>
      </w:r>
      <w:proofErr w:type="spellEnd"/>
      <w:r>
        <w:t xml:space="preserve"> (u daljnjem tekstu:</w:t>
      </w:r>
      <w:r>
        <w:rPr>
          <w:b/>
          <w:bCs/>
        </w:rPr>
        <w:t xml:space="preserve"> Dužnik</w:t>
      </w:r>
      <w:r>
        <w:t>),</w:t>
      </w:r>
    </w:p>
    <w:p w:rsidR="00CD72E0" w:rsidRDefault="00CD72E0">
      <w:pPr>
        <w:pStyle w:val="Standard"/>
        <w:jc w:val="both"/>
      </w:pPr>
    </w:p>
    <w:p w:rsidR="00CD72E0" w:rsidRDefault="00C37ECF">
      <w:pPr>
        <w:pStyle w:val="Standard"/>
        <w:jc w:val="both"/>
      </w:pPr>
      <w:r>
        <w:t xml:space="preserve">zajedno: </w:t>
      </w:r>
      <w:r>
        <w:rPr>
          <w:b/>
        </w:rPr>
        <w:t>Ugovorne strane</w:t>
      </w:r>
      <w:r>
        <w:t>,</w:t>
      </w:r>
    </w:p>
    <w:p w:rsidR="00CD72E0" w:rsidRDefault="00CD72E0">
      <w:pPr>
        <w:pStyle w:val="Standard"/>
      </w:pPr>
    </w:p>
    <w:p w:rsidR="00CD72E0" w:rsidRDefault="00C37ECF">
      <w:pPr>
        <w:pStyle w:val="Standard"/>
      </w:pPr>
      <w:r>
        <w:t>sklapaju ovu</w:t>
      </w:r>
    </w:p>
    <w:p w:rsidR="00CD72E0" w:rsidRDefault="00CD72E0">
      <w:pPr>
        <w:pStyle w:val="Standard"/>
      </w:pPr>
    </w:p>
    <w:p w:rsidR="00CD72E0" w:rsidRDefault="00CD72E0">
      <w:pPr>
        <w:pStyle w:val="Standard"/>
      </w:pPr>
    </w:p>
    <w:p w:rsidR="00CD72E0" w:rsidRDefault="00C37ECF">
      <w:pPr>
        <w:pStyle w:val="Standard"/>
        <w:jc w:val="center"/>
        <w:rPr>
          <w:b/>
          <w:bCs/>
        </w:rPr>
      </w:pPr>
      <w:r>
        <w:rPr>
          <w:b/>
          <w:bCs/>
        </w:rPr>
        <w:t>IZVANSUDSKU NAGODBU</w:t>
      </w:r>
    </w:p>
    <w:p w:rsidR="00CD72E0" w:rsidRDefault="00CD72E0">
      <w:pPr>
        <w:pStyle w:val="Standard"/>
      </w:pPr>
    </w:p>
    <w:p w:rsidR="00CD72E0" w:rsidRDefault="00C37ECF">
      <w:pPr>
        <w:pStyle w:val="Standard"/>
        <w:rPr>
          <w:u w:val="single"/>
        </w:rPr>
      </w:pPr>
      <w:r>
        <w:rPr>
          <w:u w:val="single"/>
        </w:rPr>
        <w:t>Uvodne odredbe</w:t>
      </w:r>
    </w:p>
    <w:p w:rsidR="00CD72E0" w:rsidRDefault="00CD72E0">
      <w:pPr>
        <w:pStyle w:val="Standard"/>
      </w:pPr>
    </w:p>
    <w:p w:rsidR="00CD72E0" w:rsidRDefault="00C37ECF">
      <w:pPr>
        <w:pStyle w:val="Standard"/>
        <w:jc w:val="both"/>
      </w:pPr>
      <w:r>
        <w:t xml:space="preserve">Ugovorne strane suglasno utvrđuju da je dana 29.02.2016. godine u parničnom postupku između Vjerovnika i Dužnika, pod brojem P-171/2009, Trgovački sud u Varaždinu donio rješenje broj P-171/09-53, kojim je Dužniku kao tužitelju naloženo da Vjerovniku kao tuženiku isplati novčani iznos od 4.909.006,00 kn na ime parničnog troška, zajedno sa zakonskom zateznom kamatom od 29.02.2016. godine do isplate. Navedeno Rješenje Trgovačkog suda u Varaždinu postalo je pravomoćno dana 05.06.2017. godine, donošenjem Rješenja Visokog trgovačkog suda broj </w:t>
      </w:r>
      <w:proofErr w:type="spellStart"/>
      <w:r>
        <w:t>Pž</w:t>
      </w:r>
      <w:proofErr w:type="spellEnd"/>
      <w:r>
        <w:t>-3139/2016, kojim je potvrđena odluka o troškovima postupka donesena dana 29.02.2016. godine.</w:t>
      </w:r>
    </w:p>
    <w:p w:rsidR="00CD72E0" w:rsidRDefault="00CD72E0">
      <w:pPr>
        <w:pStyle w:val="Standard"/>
        <w:jc w:val="both"/>
      </w:pPr>
    </w:p>
    <w:p w:rsidR="00CD72E0" w:rsidRDefault="00C37ECF">
      <w:pPr>
        <w:pStyle w:val="Standard"/>
        <w:jc w:val="both"/>
      </w:pPr>
      <w:r>
        <w:rPr>
          <w:bCs/>
        </w:rPr>
        <w:t xml:space="preserve">Ugovorne strane suglasno utvrđuju da je Vjerovnik, </w:t>
      </w:r>
      <w:bookmarkStart w:name="_Hlk22045624" w:id="4"/>
      <w:r>
        <w:rPr>
          <w:bCs/>
        </w:rPr>
        <w:t>temeljem Ugovora o pravnom zastupanju od dana 30.10.2003. godine</w:t>
      </w:r>
      <w:bookmarkEnd w:id="4"/>
      <w:r>
        <w:rPr>
          <w:bCs/>
        </w:rPr>
        <w:t xml:space="preserve">, pravo na naplatu tražbine u visini od 4.909.006,00 kn sa zakonskom zateznom kamatom od 29.02.2016. godine do isplate, a </w:t>
      </w:r>
      <w:bookmarkStart w:name="_Hlk15021237" w:id="5"/>
      <w:r>
        <w:rPr>
          <w:bCs/>
        </w:rPr>
        <w:t>koja se odnosi na dosuđeni parnični trošak temeljem rješenja broj P-171/09-53 Trgovačkog suda u Varaždinu</w:t>
      </w:r>
      <w:bookmarkEnd w:id="5"/>
      <w:r>
        <w:rPr>
          <w:bCs/>
        </w:rPr>
        <w:t xml:space="preserve">, prenio na Odvjetnika Miću </w:t>
      </w:r>
      <w:proofErr w:type="spellStart"/>
      <w:r>
        <w:rPr>
          <w:bCs/>
        </w:rPr>
        <w:t>Ljubenka</w:t>
      </w:r>
      <w:proofErr w:type="spellEnd"/>
      <w:r>
        <w:rPr>
          <w:bCs/>
        </w:rPr>
        <w:t xml:space="preserve"> i ZOU, u jednakim omjerima.</w:t>
      </w:r>
    </w:p>
    <w:p w:rsidR="00CD72E0" w:rsidRDefault="00CD72E0">
      <w:pPr>
        <w:pStyle w:val="Standard"/>
        <w:jc w:val="both"/>
        <w:rPr>
          <w:bCs/>
        </w:rPr>
      </w:pPr>
    </w:p>
    <w:p w:rsidR="00CD72E0" w:rsidRDefault="00C37ECF">
      <w:pPr>
        <w:pStyle w:val="Standard"/>
        <w:jc w:val="both"/>
      </w:pPr>
      <w:r>
        <w:t xml:space="preserve">Ugovorne strane suglasno utvrđuju da je </w:t>
      </w:r>
      <w:r>
        <w:rPr>
          <w:bCs/>
        </w:rPr>
        <w:t xml:space="preserve">odvjetnik Mićo </w:t>
      </w:r>
      <w:proofErr w:type="spellStart"/>
      <w:r>
        <w:rPr>
          <w:bCs/>
        </w:rPr>
        <w:t>Ljubenko</w:t>
      </w:r>
      <w:proofErr w:type="spellEnd"/>
      <w:r>
        <w:t xml:space="preserve"> temeljem pravomoćnog Rješenja Trgovačkog suda u Varaždinu broj P-171/09-53 od 29.02.2016. godine i Rješenja Visokog trgovačkog suda broj </w:t>
      </w:r>
      <w:proofErr w:type="spellStart"/>
      <w:r>
        <w:t>Pž</w:t>
      </w:r>
      <w:proofErr w:type="spellEnd"/>
      <w:r>
        <w:t xml:space="preserve">-3139/2016 od 05.06.2017. godine podnio FINI dana 08.01.2018. godine zahtjev za izravnu naplatu dijela novčane tražbine koja se odnosi na dosuđeni parnični trošak temeljem rješenja broj P-171/09-53 Trgovačkog suda u Varaždinu u iznosu od 490.900,60 kn, koji iznos je zaplijenjen i prenesen na račun </w:t>
      </w:r>
      <w:r>
        <w:rPr>
          <w:bCs/>
        </w:rPr>
        <w:t xml:space="preserve">OD </w:t>
      </w:r>
      <w:proofErr w:type="spellStart"/>
      <w:r>
        <w:rPr>
          <w:bCs/>
        </w:rPr>
        <w:t>Ljubenko</w:t>
      </w:r>
      <w:proofErr w:type="spellEnd"/>
      <w:r>
        <w:rPr>
          <w:bCs/>
        </w:rPr>
        <w:t xml:space="preserve"> i partneri,</w:t>
      </w:r>
      <w:r>
        <w:t xml:space="preserve"> sukladno odredbama o provedbi ovrhe na novčanim sredstvima a od kojeg iznosa je polovicu OD </w:t>
      </w:r>
      <w:proofErr w:type="spellStart"/>
      <w:r>
        <w:t>Ljubenko</w:t>
      </w:r>
      <w:proofErr w:type="spellEnd"/>
      <w:r>
        <w:t xml:space="preserve"> i partneri prenio na račun ZOU.</w:t>
      </w:r>
    </w:p>
    <w:p w:rsidR="00CD72E0" w:rsidRDefault="00CD72E0">
      <w:pPr>
        <w:pStyle w:val="Standard"/>
        <w:jc w:val="both"/>
      </w:pPr>
    </w:p>
    <w:p w:rsidR="00CD72E0" w:rsidRDefault="00C37ECF">
      <w:pPr>
        <w:pStyle w:val="Standard"/>
        <w:jc w:val="both"/>
      </w:pPr>
      <w:bookmarkStart w:name="_Hlk14956469" w:id="6"/>
      <w:r>
        <w:t>Ugovorne strane suglasno utvrđuju da su među Vjerovnikom i Dužnikom u trenutku potpisivanja ove Nagodbe u tijeku sljedeći sudski postupci u pogledu poslova u Rusiji:</w:t>
      </w:r>
    </w:p>
    <w:bookmarkEnd w:id="6"/>
    <w:p w:rsidR="00CD72E0" w:rsidRDefault="00C37ECF">
      <w:pPr>
        <w:pStyle w:val="Standard"/>
        <w:numPr>
          <w:ilvl w:val="0"/>
          <w:numId w:val="5"/>
        </w:numPr>
        <w:jc w:val="both"/>
      </w:pPr>
      <w:r>
        <w:lastRenderedPageBreak/>
        <w:t xml:space="preserve">parnični postupak radi proglašenja nedopuštenom pljenidbe i prijenosa zaplijenjenih sredstava pokrenut kod </w:t>
      </w:r>
      <w:r>
        <w:rPr>
          <w:bCs/>
        </w:rPr>
        <w:t>Općinskog građanskog suda u Zagrebu</w:t>
      </w:r>
      <w:r>
        <w:t xml:space="preserve"> tužbom Dužnika protiv Vjerovnika, koji se vodi pod poslovnim brojem </w:t>
      </w:r>
      <w:r>
        <w:rPr>
          <w:bCs/>
        </w:rPr>
        <w:t>P-1039/2018</w:t>
      </w:r>
      <w:r>
        <w:t>, a trenutno se nalazi u fazi rješavanja po žalbi Dužnika kao tužitelja na prvostupanjsku presudu kojom je tužbeni zahtjev odbijen kao neosnovan u cijelosti;</w:t>
      </w:r>
    </w:p>
    <w:p w:rsidR="00CD72E0" w:rsidRDefault="00C37ECF">
      <w:pPr>
        <w:pStyle w:val="Standard"/>
        <w:numPr>
          <w:ilvl w:val="0"/>
          <w:numId w:val="2"/>
        </w:numPr>
        <w:jc w:val="both"/>
      </w:pPr>
      <w:r>
        <w:t xml:space="preserve">parnični postupak između Dužnika kao tužitelja – </w:t>
      </w:r>
      <w:proofErr w:type="spellStart"/>
      <w:r>
        <w:t>protutuženika</w:t>
      </w:r>
      <w:proofErr w:type="spellEnd"/>
      <w:r>
        <w:t xml:space="preserve"> i Vjerovnika kao tuženika – </w:t>
      </w:r>
      <w:proofErr w:type="spellStart"/>
      <w:r>
        <w:t>protutužitelja</w:t>
      </w:r>
      <w:proofErr w:type="spellEnd"/>
      <w:r>
        <w:t xml:space="preserve"> po tužbi radi utvrđenja osnovanosti tražbine Dužnika u iznosu 63.923.004,07 kn prijavljene u stečajnu masu Vjerovnika i po protutužbi radi utvrđenja da na temelju Rekapitulacije od 14.10.1996. godine nije nastao </w:t>
      </w:r>
      <w:proofErr w:type="spellStart"/>
      <w:r>
        <w:t>obveznopravni</w:t>
      </w:r>
      <w:proofErr w:type="spellEnd"/>
      <w:r>
        <w:t xml:space="preserve"> odnos između Dužnika i Vjerovnika, koji se kod </w:t>
      </w:r>
      <w:r>
        <w:rPr>
          <w:bCs/>
        </w:rPr>
        <w:t>Trgovačkog suda u Varaždinu</w:t>
      </w:r>
      <w:r>
        <w:t xml:space="preserve"> vodio pod poslovnim brojem </w:t>
      </w:r>
      <w:r>
        <w:rPr>
          <w:bCs/>
        </w:rPr>
        <w:t>P-171/09</w:t>
      </w:r>
      <w:r>
        <w:t xml:space="preserve">, u kojem je tužba pravomoćno odbijena, a protutužba pravomoćno usvojena i trenutno se nalazi u fazi rješavanja po reviziji Dužnika protiv presude Visokog trgovačkog suda broj </w:t>
      </w:r>
      <w:proofErr w:type="spellStart"/>
      <w:r>
        <w:t>Pž</w:t>
      </w:r>
      <w:proofErr w:type="spellEnd"/>
      <w:r>
        <w:t xml:space="preserve">-710/13 od 17.12.2014. godine, koji se vodi pod poslovnim brojem </w:t>
      </w:r>
      <w:proofErr w:type="spellStart"/>
      <w:r>
        <w:t>Revt</w:t>
      </w:r>
      <w:proofErr w:type="spellEnd"/>
      <w:r>
        <w:t xml:space="preserve">-95/2016, i u fazi rješavanja po reviziji Dužnika protiv odluke o troškovima postupka iz st. 1. ovih Uvodnih odredbi, koji se vodi pod poslovnim brojem </w:t>
      </w:r>
      <w:proofErr w:type="spellStart"/>
      <w:r>
        <w:t>Revt</w:t>
      </w:r>
      <w:proofErr w:type="spellEnd"/>
      <w:r>
        <w:t>-8/2018.</w:t>
      </w:r>
    </w:p>
    <w:p w:rsidR="00CD72E0" w:rsidRDefault="00CD72E0">
      <w:pPr>
        <w:pStyle w:val="Standard"/>
        <w:jc w:val="both"/>
      </w:pPr>
    </w:p>
    <w:p w:rsidR="00CD72E0" w:rsidRDefault="00C37ECF">
      <w:pPr>
        <w:pStyle w:val="Standard"/>
        <w:jc w:val="both"/>
      </w:pPr>
      <w:r>
        <w:rPr>
          <w:bCs/>
        </w:rPr>
        <w:t xml:space="preserve">Ugovorne strane suglasno utvrđuju da su u trenutku potpisivanja ove Nagodbe u tijeku parnični postupak između Vjerovnika kao tužitelja i Dužnika kao tuženika po tužbi radi isplate iznosa od 3.365.051,23 USD u kunskoj protuvrijednosti na dan isplate po srednjem tečaju HNB-a s pripadajućim kamatama prema kamatnoj stopi koja se daje po viđenju kod Zagrebačke banke d.d. Zagreb na devizna sredstva za USD od 31.12.1992. godine do isplate, koji se kod Trgovačkog suda u Varaždinu vodi pod poslovnim brojem P-214/2013, te u kojem je tužba pravomoćno odbačena i trenutno se nalazi u fazi rješavanja na Vrhovnom sudu RH po reviziji Vjerovnika protiv </w:t>
      </w:r>
      <w:bookmarkStart w:name="_Hlk14957588" w:id="7"/>
      <w:r>
        <w:rPr>
          <w:bCs/>
        </w:rPr>
        <w:t xml:space="preserve">rješenja Visokog trgovačkog suda RH, broj </w:t>
      </w:r>
      <w:proofErr w:type="spellStart"/>
      <w:r>
        <w:rPr>
          <w:bCs/>
        </w:rPr>
        <w:t>Pž</w:t>
      </w:r>
      <w:proofErr w:type="spellEnd"/>
      <w:r>
        <w:rPr>
          <w:bCs/>
        </w:rPr>
        <w:t>-1681/2018 od 22.03.2018. godine</w:t>
      </w:r>
      <w:bookmarkEnd w:id="7"/>
      <w:r>
        <w:rPr>
          <w:bCs/>
        </w:rPr>
        <w:t xml:space="preserve">, te se vodi pod poslovnim brojem </w:t>
      </w:r>
      <w:proofErr w:type="spellStart"/>
      <w:r>
        <w:rPr>
          <w:bCs/>
        </w:rPr>
        <w:t>Revt</w:t>
      </w:r>
      <w:proofErr w:type="spellEnd"/>
      <w:r>
        <w:rPr>
          <w:bCs/>
        </w:rPr>
        <w:t>-410/2018.</w:t>
      </w:r>
    </w:p>
    <w:p w:rsidR="00CD72E0" w:rsidRDefault="00CD72E0">
      <w:pPr>
        <w:pStyle w:val="Standard"/>
        <w:jc w:val="both"/>
        <w:rPr>
          <w:bCs/>
        </w:rPr>
      </w:pPr>
    </w:p>
    <w:p w:rsidR="00CD72E0" w:rsidRDefault="00C37ECF">
      <w:pPr>
        <w:pStyle w:val="Standard"/>
        <w:jc w:val="both"/>
        <w:rPr>
          <w:bCs/>
        </w:rPr>
      </w:pPr>
      <w:r>
        <w:rPr>
          <w:bCs/>
        </w:rPr>
        <w:t xml:space="preserve">Ugovorne strane suglasno utvrđuju da se parnični postupak između Vjerovnika kao tužitelja i Dužnika kao tuženika po tužbi radi isplate iznosa od 6.186.328,69 USD kod Trgovačkog suda u Varaždinu vodio pod poslovnim brojem P-377/2008, u kojem postupku je djelomično potvrđena presuda Trgovačkog suda u Varaždinu broj P-377/08-112 od 29.05.2009. presudom Visokog trgovačkog suda RH broj </w:t>
      </w:r>
      <w:proofErr w:type="spellStart"/>
      <w:r>
        <w:rPr>
          <w:bCs/>
        </w:rPr>
        <w:t>Pž</w:t>
      </w:r>
      <w:proofErr w:type="spellEnd"/>
      <w:r>
        <w:rPr>
          <w:bCs/>
        </w:rPr>
        <w:t xml:space="preserve">-1290/13-4 od 07.05.2013., na koju je Dužnik uložio reviziju Vrhovnom sudu RH, koji je pod brojem </w:t>
      </w:r>
      <w:proofErr w:type="spellStart"/>
      <w:r>
        <w:rPr>
          <w:bCs/>
        </w:rPr>
        <w:t>Revt</w:t>
      </w:r>
      <w:proofErr w:type="spellEnd"/>
      <w:r>
        <w:rPr>
          <w:bCs/>
        </w:rPr>
        <w:t xml:space="preserve">-122/14-2 od 15.04.2015. prihvatio reviziju Dužnika i djelomično preinačio presudu Trgovačkog suda u Varaždinu broj P-377/08-112 i Visokog trgovačkog suda RH broj </w:t>
      </w:r>
      <w:proofErr w:type="spellStart"/>
      <w:r>
        <w:rPr>
          <w:bCs/>
        </w:rPr>
        <w:t>Pž</w:t>
      </w:r>
      <w:proofErr w:type="spellEnd"/>
      <w:r>
        <w:rPr>
          <w:bCs/>
        </w:rPr>
        <w:t>-1290/13-4 te je Vjerovnik u ovom postupku naposljetku podnio ustavnu tužbu Ustavnom sudu RH.</w:t>
      </w:r>
    </w:p>
    <w:p w:rsidR="00CD72E0" w:rsidRDefault="00CD72E0">
      <w:pPr>
        <w:pStyle w:val="Standard"/>
        <w:jc w:val="both"/>
        <w:rPr>
          <w:bCs/>
        </w:rPr>
      </w:pPr>
      <w:bookmarkStart w:name="_Hlk21096895" w:id="8"/>
    </w:p>
    <w:p w:rsidR="00CD72E0" w:rsidRDefault="00C37ECF">
      <w:pPr>
        <w:pStyle w:val="Standard"/>
        <w:jc w:val="both"/>
        <w:rPr>
          <w:bCs/>
        </w:rPr>
      </w:pPr>
      <w:bookmarkStart w:name="_Hlk21097019" w:id="9"/>
      <w:bookmarkEnd w:id="8"/>
      <w:r>
        <w:rPr>
          <w:bCs/>
        </w:rPr>
        <w:t>Ugovorne strane suglasno utvrđuju da se među njima, osim gore navedenih sporova, vodi više sporova koji nisu poimence nabrojani u ovoj Nagodbi.</w:t>
      </w:r>
    </w:p>
    <w:bookmarkEnd w:id="9"/>
    <w:p w:rsidR="00CD72E0" w:rsidRDefault="00CD72E0">
      <w:pPr>
        <w:pStyle w:val="Standard"/>
        <w:jc w:val="both"/>
      </w:pPr>
    </w:p>
    <w:p w:rsidR="00CD72E0" w:rsidRDefault="00C37ECF">
      <w:pPr>
        <w:pStyle w:val="Standard"/>
        <w:jc w:val="both"/>
      </w:pPr>
      <w:bookmarkStart w:name="_Hlk15021686" w:id="10"/>
      <w:r>
        <w:rPr>
          <w:bCs/>
        </w:rPr>
        <w:t>Ugovorne strane</w:t>
      </w:r>
      <w:bookmarkEnd w:id="10"/>
      <w:r>
        <w:rPr>
          <w:bCs/>
        </w:rPr>
        <w:t xml:space="preserve"> su suglasne da ovu Nagodbu sklapaju u svrhu cjelovitog i konačnog uređenja svih međusobnih odnosa proizašlih iz svih međusobnih sudskih i </w:t>
      </w:r>
      <w:proofErr w:type="spellStart"/>
      <w:r>
        <w:rPr>
          <w:bCs/>
        </w:rPr>
        <w:t>izvansudskih</w:t>
      </w:r>
      <w:proofErr w:type="spellEnd"/>
      <w:r>
        <w:rPr>
          <w:bCs/>
        </w:rPr>
        <w:t xml:space="preserve"> postupaka, kao i svih ostalih međusobnih odnosa i/ili sporova po bilo kojoj osnovi (kako onih navedenih u ovoj Nagodbi, tako i onih koji nisu poimence nabrojani u ovoj Nagodbi) te u svrhu namirenja svih međusobnih potraživanja, neovisno jesu li izrijekom u ovoj nagodbi naznačena.</w:t>
      </w:r>
    </w:p>
    <w:p w:rsidR="00CD72E0" w:rsidRDefault="00CD72E0">
      <w:pPr>
        <w:pStyle w:val="Standard"/>
        <w:jc w:val="both"/>
      </w:pPr>
    </w:p>
    <w:p w:rsidR="00CD72E0" w:rsidRDefault="00C37ECF">
      <w:pPr>
        <w:pStyle w:val="Standard"/>
        <w:jc w:val="center"/>
      </w:pPr>
      <w:r>
        <w:t>Članak 1.</w:t>
      </w:r>
    </w:p>
    <w:p w:rsidR="00CD72E0" w:rsidRDefault="00CD72E0">
      <w:pPr>
        <w:pStyle w:val="Standard"/>
        <w:jc w:val="both"/>
      </w:pPr>
    </w:p>
    <w:p w:rsidR="00CD72E0" w:rsidRDefault="00C37ECF">
      <w:pPr>
        <w:pStyle w:val="Standard"/>
        <w:jc w:val="both"/>
      </w:pPr>
      <w:r>
        <w:t xml:space="preserve">Dužnik se svojim potpisom na ovoj Nagodbi obvezuje na ime naknade parničnog troška iz st. 1. i st.2. Uvodnih odredbi isplatiti Vjerovniku novčani iznos od 1.700.000,00 kn (milijun i sedamsto tisuća kuna) uvećan za pripadajući PDV, i to najkasnije u roku </w:t>
      </w:r>
      <w:bookmarkStart w:name="_Hlk21005367" w:id="11"/>
      <w:r>
        <w:t>od 30 dana od dana potpisa ove Nagodbe od svih Ugovornih strana</w:t>
      </w:r>
      <w:bookmarkEnd w:id="11"/>
      <w:r>
        <w:t>, a za što će Vjerovnik Dužniku izdati račun s iskazanim PDV-om.</w:t>
      </w:r>
    </w:p>
    <w:p w:rsidR="00CD72E0" w:rsidRDefault="00CD72E0">
      <w:pPr>
        <w:pStyle w:val="Standard"/>
        <w:jc w:val="both"/>
      </w:pPr>
    </w:p>
    <w:p w:rsidR="00CD72E0" w:rsidRDefault="00C37ECF">
      <w:pPr>
        <w:pStyle w:val="Standard"/>
        <w:jc w:val="both"/>
      </w:pPr>
      <w:r>
        <w:t>Vjerovnik upućuje dužnika da svoju obvezu iz st. 1. ovog članka ispuni isplatom na sljedeći način:</w:t>
      </w:r>
    </w:p>
    <w:p w:rsidR="00CD72E0" w:rsidRDefault="00CD72E0">
      <w:pPr>
        <w:pStyle w:val="Standard"/>
        <w:jc w:val="both"/>
      </w:pPr>
    </w:p>
    <w:p w:rsidR="00CD72E0" w:rsidRDefault="00C37ECF">
      <w:pPr>
        <w:pStyle w:val="Standard"/>
        <w:numPr>
          <w:ilvl w:val="0"/>
          <w:numId w:val="6"/>
        </w:numPr>
        <w:jc w:val="both"/>
      </w:pPr>
      <w:r>
        <w:t>iznos od 40.000,00 (</w:t>
      </w:r>
      <w:r>
        <w:rPr>
          <w:shd w:val="clear" w:color="auto" w:fill="FFFF00"/>
        </w:rPr>
        <w:t>četrdeset tisuća</w:t>
      </w:r>
      <w:r>
        <w:t xml:space="preserve">) kuna + PDV na račun </w:t>
      </w:r>
      <w:r>
        <w:rPr>
          <w:b/>
          <w:bCs/>
        </w:rPr>
        <w:t xml:space="preserve">Stečajna masa iza MEĐIMURJE VISOKOGRADNJA d.d. za graditeljstvo u stečaju, </w:t>
      </w:r>
      <w:r>
        <w:t xml:space="preserve">Čakovec, A. </w:t>
      </w:r>
      <w:proofErr w:type="spellStart"/>
      <w:r>
        <w:t>Schulteissa</w:t>
      </w:r>
      <w:proofErr w:type="spellEnd"/>
      <w:r>
        <w:t xml:space="preserve"> 19, OIB: 60915701052, koji se vodi kod _______________ d.d. IBAN: ________________;</w:t>
      </w:r>
    </w:p>
    <w:p w:rsidR="00CD72E0" w:rsidRDefault="00C37ECF">
      <w:pPr>
        <w:pStyle w:val="Odlomakpopisa"/>
        <w:numPr>
          <w:ilvl w:val="0"/>
          <w:numId w:val="4"/>
        </w:numPr>
        <w:jc w:val="both"/>
      </w:pPr>
      <w:bookmarkStart w:name="_Hlk22045405" w:id="12"/>
      <w:r>
        <w:t>iznos od 830.000,00 (</w:t>
      </w:r>
      <w:r>
        <w:rPr>
          <w:shd w:val="clear" w:color="auto" w:fill="FFFF00"/>
        </w:rPr>
        <w:t>osamsto trideset tisuća</w:t>
      </w:r>
      <w:r>
        <w:t xml:space="preserve">) kuna + PDV na račun </w:t>
      </w:r>
      <w:r>
        <w:rPr>
          <w:b/>
          <w:bCs/>
        </w:rPr>
        <w:t>ODVJETNIČKO DRUŠTVO LJUBENKO &amp; PARTNERI d.o.o.</w:t>
      </w:r>
      <w:r>
        <w:t>, Zagreb, Branimirova 29, OIB: 44071613559, koji se vodi kod Privredne banke Zagreb d.d. IBAN: HR05234000911103 08505;</w:t>
      </w:r>
    </w:p>
    <w:bookmarkEnd w:id="12"/>
    <w:p w:rsidR="00CD72E0" w:rsidRDefault="00C37ECF">
      <w:pPr>
        <w:pStyle w:val="Odlomakpopisa"/>
        <w:numPr>
          <w:ilvl w:val="0"/>
          <w:numId w:val="4"/>
        </w:numPr>
        <w:jc w:val="both"/>
      </w:pPr>
      <w:r>
        <w:t>iznos od 830.000,00 (</w:t>
      </w:r>
      <w:r>
        <w:rPr>
          <w:shd w:val="clear" w:color="auto" w:fill="FFFF00"/>
        </w:rPr>
        <w:t>osamsto trideset tisuća</w:t>
      </w:r>
      <w:r>
        <w:t xml:space="preserve">)  kuna + PDV na račun </w:t>
      </w:r>
      <w:r>
        <w:rPr>
          <w:b/>
        </w:rPr>
        <w:t>ZAJEDNIČKOG ODVJETNIČKOG UREDA MAJDA DAMJANOVIĆ, SREĆKO GOLENKO, ROMANA BELOVARI ZLATAREK I JELENA DAMJANOVIĆ BARIĆ</w:t>
      </w:r>
      <w:r>
        <w:t xml:space="preserve"> iz Čakovca, R. Boškovića 23, OIB 46271167230, koji se vodi kod  vodi kod Privredne banke Zagreb d.d. IBAN: HR7323400091166000316.</w:t>
      </w:r>
    </w:p>
    <w:p w:rsidR="00CD72E0" w:rsidRDefault="00CD72E0">
      <w:pPr>
        <w:pStyle w:val="Odlomakpopisa"/>
        <w:ind w:left="0"/>
        <w:jc w:val="both"/>
      </w:pPr>
    </w:p>
    <w:p w:rsidR="00CD72E0" w:rsidRDefault="00C37ECF">
      <w:pPr>
        <w:pStyle w:val="Odlomakpopisa"/>
        <w:ind w:left="0"/>
        <w:jc w:val="both"/>
      </w:pPr>
      <w:r>
        <w:t xml:space="preserve">Dužnik, te odvjetnik Mićo </w:t>
      </w:r>
      <w:proofErr w:type="spellStart"/>
      <w:r>
        <w:t>Ljubenko</w:t>
      </w:r>
      <w:proofErr w:type="spellEnd"/>
      <w:r>
        <w:t xml:space="preserve">, OD </w:t>
      </w:r>
      <w:proofErr w:type="spellStart"/>
      <w:r>
        <w:t>Ljubenko</w:t>
      </w:r>
      <w:proofErr w:type="spellEnd"/>
      <w:r>
        <w:t xml:space="preserve"> i partneri i ZOU svojim potpisom na ovoj Nagodbi prihvaćaju uputu Vjerovnika iz st. 2. ovog članka.</w:t>
      </w:r>
    </w:p>
    <w:p w:rsidR="00CD72E0" w:rsidRDefault="00CD72E0">
      <w:pPr>
        <w:pStyle w:val="Odlomakpopisa"/>
        <w:ind w:left="0"/>
        <w:jc w:val="both"/>
      </w:pPr>
    </w:p>
    <w:p w:rsidR="00CD72E0" w:rsidRDefault="00C37ECF">
      <w:pPr>
        <w:pStyle w:val="Odlomakpopisa"/>
        <w:ind w:left="0"/>
        <w:jc w:val="both"/>
      </w:pPr>
      <w:r>
        <w:t>Konstatira se da je Vjerovniku prethodno ovoj nagodbi isplaćeno 30.000,00 kuna temeljem naknade štete zbog povrede prava na suđenje u razumnom roku.</w:t>
      </w:r>
    </w:p>
    <w:p w:rsidR="00CD72E0" w:rsidRDefault="00CD72E0">
      <w:pPr>
        <w:pStyle w:val="Odlomakpopisa"/>
        <w:ind w:left="0"/>
        <w:jc w:val="both"/>
      </w:pPr>
    </w:p>
    <w:p w:rsidR="00CD72E0" w:rsidRDefault="00C37ECF">
      <w:pPr>
        <w:pStyle w:val="Standard"/>
        <w:jc w:val="both"/>
      </w:pPr>
      <w:r>
        <w:rPr>
          <w:bCs/>
          <w:shd w:val="clear" w:color="auto" w:fill="FFFF00"/>
        </w:rPr>
        <w:t>Vjerovnik</w:t>
      </w:r>
      <w:r>
        <w:rPr>
          <w:bCs/>
        </w:rPr>
        <w:t xml:space="preserve">, Odvjetnik Mićo </w:t>
      </w:r>
      <w:proofErr w:type="spellStart"/>
      <w:r>
        <w:rPr>
          <w:bCs/>
        </w:rPr>
        <w:t>Ljubenko</w:t>
      </w:r>
      <w:proofErr w:type="spellEnd"/>
      <w:r>
        <w:rPr>
          <w:bCs/>
        </w:rPr>
        <w:t xml:space="preserve">, OD </w:t>
      </w:r>
      <w:proofErr w:type="spellStart"/>
      <w:r>
        <w:rPr>
          <w:bCs/>
        </w:rPr>
        <w:t>Ljubenko</w:t>
      </w:r>
      <w:proofErr w:type="spellEnd"/>
      <w:r>
        <w:rPr>
          <w:bCs/>
        </w:rPr>
        <w:t xml:space="preserve"> i partneri i ZOU svojim potpisom na ovoj Nagodbi potvrđuju da, nakon što Dužnik isplati iznos naveden u st. 1. </w:t>
      </w:r>
      <w:r>
        <w:rPr>
          <w:bCs/>
          <w:shd w:val="clear" w:color="auto" w:fill="FFFF00"/>
        </w:rPr>
        <w:t>i 2.</w:t>
      </w:r>
      <w:r>
        <w:rPr>
          <w:bCs/>
        </w:rPr>
        <w:t xml:space="preserve"> ovog članka, neće prema Dužniku imati nikakvih daljnjih potraživanja po bilo kojoj osnovi, kao i da neće od Dužnika potraživati isplatu nikakvog daljnjeg iznosa na ime naknade parničnog troška iz st. 1. i st. 2. Uvodnih odredbi ove Nagodbe te se ujedno odriču prava na naplatu navedenog potraživanja od Dužnika.</w:t>
      </w:r>
    </w:p>
    <w:p w:rsidR="00CD72E0" w:rsidRDefault="00CD72E0">
      <w:pPr>
        <w:pStyle w:val="Standard"/>
        <w:jc w:val="both"/>
        <w:rPr>
          <w:bCs/>
        </w:rPr>
      </w:pPr>
    </w:p>
    <w:p w:rsidR="00CD72E0" w:rsidRDefault="00C37ECF">
      <w:pPr>
        <w:pStyle w:val="Standard"/>
        <w:jc w:val="both"/>
        <w:rPr>
          <w:bCs/>
        </w:rPr>
      </w:pPr>
      <w:r>
        <w:rPr>
          <w:bCs/>
        </w:rPr>
        <w:t xml:space="preserve">Stoga se utvrđuje da OD </w:t>
      </w:r>
      <w:proofErr w:type="spellStart"/>
      <w:r>
        <w:rPr>
          <w:bCs/>
        </w:rPr>
        <w:t>Ljubenko</w:t>
      </w:r>
      <w:proofErr w:type="spellEnd"/>
      <w:r>
        <w:rPr>
          <w:bCs/>
        </w:rPr>
        <w:t xml:space="preserve"> i partneri, Odvjetnik Mićo </w:t>
      </w:r>
      <w:proofErr w:type="spellStart"/>
      <w:r>
        <w:rPr>
          <w:bCs/>
        </w:rPr>
        <w:t>Ljubenko</w:t>
      </w:r>
      <w:proofErr w:type="spellEnd"/>
      <w:r>
        <w:rPr>
          <w:bCs/>
        </w:rPr>
        <w:t xml:space="preserve"> i ZOU ovu nagodbu potpisuju u svoje ime kao vjerovnici Dužnika po osnovi ustupljene tražbine temeljem Ugovora o pravnom zastupanju od dana 30.10.2003. godine, te kao primatelji asignacije odnosno upute iz ovoga članka, a stečajni upravitelj Zvonko </w:t>
      </w:r>
      <w:proofErr w:type="spellStart"/>
      <w:r>
        <w:rPr>
          <w:bCs/>
        </w:rPr>
        <w:t>Hrain</w:t>
      </w:r>
      <w:proofErr w:type="spellEnd"/>
      <w:r>
        <w:rPr>
          <w:bCs/>
        </w:rPr>
        <w:t xml:space="preserve"> potpisuje ovu nagodbu u ime i za račun Stečajne mase iza MEĐIMURJE VISOKOGRADNJA d.d. za graditeljstvo u stečaju.</w:t>
      </w:r>
    </w:p>
    <w:p w:rsidR="00CD72E0" w:rsidRDefault="00CD72E0">
      <w:pPr>
        <w:pStyle w:val="Standard"/>
        <w:jc w:val="center"/>
      </w:pPr>
    </w:p>
    <w:p w:rsidR="00CD72E0" w:rsidRDefault="00C37ECF">
      <w:pPr>
        <w:pStyle w:val="Standard"/>
        <w:jc w:val="center"/>
      </w:pPr>
      <w:r>
        <w:t>Članak 2.</w:t>
      </w:r>
    </w:p>
    <w:p w:rsidR="00CD72E0" w:rsidRDefault="00CD72E0">
      <w:pPr>
        <w:pStyle w:val="Standard"/>
      </w:pPr>
    </w:p>
    <w:p w:rsidR="00CD72E0" w:rsidRDefault="00C37ECF">
      <w:pPr>
        <w:pStyle w:val="Standard"/>
        <w:jc w:val="both"/>
      </w:pPr>
      <w:r>
        <w:t xml:space="preserve">Svojim potpisima na ovoj nagodbi </w:t>
      </w:r>
      <w:r>
        <w:rPr>
          <w:bCs/>
        </w:rPr>
        <w:t>Ugovorne strane</w:t>
      </w:r>
      <w:r>
        <w:t xml:space="preserve"> obvezuju se okončati i sve međusobne sudske postupke navedene u Uvodnoj odredbi, i to na način da će </w:t>
      </w:r>
      <w:r>
        <w:rPr>
          <w:shd w:val="clear" w:color="auto" w:fill="FFFF00"/>
        </w:rPr>
        <w:t>u roku od 3 dana</w:t>
      </w:r>
      <w:r>
        <w:t xml:space="preserve"> po primitku novčanog iznosa sukladno članku 1. st. 2. ove nagodbe:</w:t>
      </w:r>
    </w:p>
    <w:p w:rsidR="00CD72E0" w:rsidRDefault="00CD72E0">
      <w:pPr>
        <w:pStyle w:val="Standard"/>
      </w:pPr>
    </w:p>
    <w:p w:rsidR="00CD72E0" w:rsidRDefault="00C37ECF">
      <w:pPr>
        <w:pStyle w:val="Standard"/>
        <w:numPr>
          <w:ilvl w:val="0"/>
          <w:numId w:val="7"/>
        </w:numPr>
        <w:jc w:val="both"/>
      </w:pPr>
      <w:r>
        <w:t>Dužnik uputiti Općinskom građanskom sudu u Zagrebu u predmetu broj P-1039/18 podnesak kojim povlači žalbu podnesenu protiv prvostupanjske presude i dopunske presude, pri čemu svaka stranka snosi svoje troškove, te će o navedenome Vjerovniku bez odlaganja dostaviti odgovarajuće dokaze;</w:t>
      </w:r>
    </w:p>
    <w:p w:rsidR="00CD72E0" w:rsidRDefault="00C37ECF">
      <w:pPr>
        <w:pStyle w:val="Standard"/>
        <w:numPr>
          <w:ilvl w:val="0"/>
          <w:numId w:val="3"/>
        </w:numPr>
        <w:jc w:val="both"/>
      </w:pPr>
      <w:r>
        <w:t xml:space="preserve">Dužnik uputiti Trgovačkom sudu u Varaždinu podnesak kojim povlači reviziju protiv presude Visokog trgovačkog suda broj </w:t>
      </w:r>
      <w:proofErr w:type="spellStart"/>
      <w:r>
        <w:t>Pž</w:t>
      </w:r>
      <w:proofErr w:type="spellEnd"/>
      <w:r>
        <w:t>-710/13 od 17.12.2014. godine i reviziju protiv odluke o troškovima postupka iz st. 1. Uvodnih odredbi te će o navedenome Vjerovniku bez odlaganja dostaviti odgovarajuće dokaze;</w:t>
      </w:r>
    </w:p>
    <w:p w:rsidR="00CD72E0" w:rsidRDefault="00C37ECF">
      <w:pPr>
        <w:pStyle w:val="Odlomakpopisa"/>
        <w:numPr>
          <w:ilvl w:val="0"/>
          <w:numId w:val="3"/>
        </w:numPr>
        <w:jc w:val="both"/>
      </w:pPr>
      <w:r>
        <w:rPr>
          <w:rFonts w:cs="Lucida Sans"/>
          <w:bCs/>
          <w:sz w:val="24"/>
          <w:szCs w:val="24"/>
        </w:rPr>
        <w:t xml:space="preserve">Vjerovnik uputiti Trgovačkom sudu u Varaždinu podnesak kojim povlači reviziju koju je putem OD </w:t>
      </w:r>
      <w:proofErr w:type="spellStart"/>
      <w:r>
        <w:rPr>
          <w:rFonts w:cs="Lucida Sans"/>
          <w:bCs/>
          <w:sz w:val="24"/>
          <w:szCs w:val="24"/>
        </w:rPr>
        <w:t>Ljubenko</w:t>
      </w:r>
      <w:proofErr w:type="spellEnd"/>
      <w:r>
        <w:rPr>
          <w:rFonts w:cs="Lucida Sans"/>
          <w:bCs/>
          <w:sz w:val="24"/>
          <w:szCs w:val="24"/>
        </w:rPr>
        <w:t xml:space="preserve"> i partneri i ZOU uložio protiv rješenja Visokog trgovačkog suda broj </w:t>
      </w:r>
      <w:proofErr w:type="spellStart"/>
      <w:r>
        <w:rPr>
          <w:rFonts w:cs="Lucida Sans"/>
          <w:bCs/>
          <w:sz w:val="24"/>
          <w:szCs w:val="24"/>
        </w:rPr>
        <w:t>Pž</w:t>
      </w:r>
      <w:proofErr w:type="spellEnd"/>
      <w:r>
        <w:rPr>
          <w:rFonts w:cs="Lucida Sans"/>
          <w:bCs/>
          <w:sz w:val="24"/>
          <w:szCs w:val="24"/>
        </w:rPr>
        <w:t xml:space="preserve">-1681/2018 od 22.03.2018. godine </w:t>
      </w:r>
      <w:r>
        <w:t>te će o navedenome Dužniku bez odlaganja dostaviti odgovarajuće dokaze</w:t>
      </w:r>
      <w:r>
        <w:rPr>
          <w:rFonts w:cs="Lucida Sans"/>
          <w:bCs/>
          <w:sz w:val="24"/>
          <w:szCs w:val="24"/>
        </w:rPr>
        <w:t>;</w:t>
      </w:r>
    </w:p>
    <w:p w:rsidR="00CD72E0" w:rsidRDefault="00C37ECF">
      <w:pPr>
        <w:pStyle w:val="Odlomakpopisa"/>
        <w:numPr>
          <w:ilvl w:val="0"/>
          <w:numId w:val="3"/>
        </w:numPr>
        <w:jc w:val="both"/>
      </w:pPr>
      <w:r>
        <w:rPr>
          <w:rFonts w:cs="Lucida Sans"/>
          <w:bCs/>
          <w:sz w:val="24"/>
          <w:szCs w:val="24"/>
        </w:rPr>
        <w:t xml:space="preserve">Vjerovnik povući ustavnu tužbu pred Ustavnim sudom RH u predmetu koji se vodio pred Trgovačkim sudom u Varaždinu </w:t>
      </w:r>
      <w:r>
        <w:rPr>
          <w:bCs/>
        </w:rPr>
        <w:t xml:space="preserve">pod poslovnim brojem P-377/2008, pred Visokim trgovačkim sudom RH pod poslovnim brojem </w:t>
      </w:r>
      <w:proofErr w:type="spellStart"/>
      <w:r>
        <w:rPr>
          <w:bCs/>
        </w:rPr>
        <w:t>Pž</w:t>
      </w:r>
      <w:proofErr w:type="spellEnd"/>
      <w:r>
        <w:rPr>
          <w:bCs/>
        </w:rPr>
        <w:t xml:space="preserve">-1290/2013 te pred Vrhovnim sudom RH pod poslovnim brojem </w:t>
      </w:r>
      <w:proofErr w:type="spellStart"/>
      <w:r>
        <w:rPr>
          <w:bCs/>
        </w:rPr>
        <w:t>Revt</w:t>
      </w:r>
      <w:proofErr w:type="spellEnd"/>
      <w:r>
        <w:rPr>
          <w:bCs/>
        </w:rPr>
        <w:t xml:space="preserve">-122/2014 </w:t>
      </w:r>
      <w:r>
        <w:t>te će o navedenome Dužniku bez odlaganja dostaviti odgovarajuće dokaze</w:t>
      </w:r>
      <w:r>
        <w:rPr>
          <w:bCs/>
        </w:rPr>
        <w:t>;</w:t>
      </w:r>
    </w:p>
    <w:p w:rsidR="00CD72E0" w:rsidRDefault="00C37ECF">
      <w:pPr>
        <w:pStyle w:val="Odlomakpopisa"/>
        <w:numPr>
          <w:ilvl w:val="0"/>
          <w:numId w:val="3"/>
        </w:numPr>
        <w:jc w:val="both"/>
      </w:pPr>
      <w:r>
        <w:rPr>
          <w:rFonts w:cs="Lucida Sans"/>
          <w:bCs/>
          <w:sz w:val="24"/>
          <w:szCs w:val="24"/>
        </w:rPr>
        <w:t xml:space="preserve">Vjerovnik i OD </w:t>
      </w:r>
      <w:proofErr w:type="spellStart"/>
      <w:r>
        <w:rPr>
          <w:rFonts w:cs="Lucida Sans"/>
          <w:bCs/>
          <w:sz w:val="24"/>
          <w:szCs w:val="24"/>
        </w:rPr>
        <w:t>Ljubenko</w:t>
      </w:r>
      <w:proofErr w:type="spellEnd"/>
      <w:r>
        <w:rPr>
          <w:rFonts w:cs="Lucida Sans"/>
          <w:bCs/>
          <w:sz w:val="24"/>
          <w:szCs w:val="24"/>
        </w:rPr>
        <w:t xml:space="preserve"> i partneri putem odgovarajućih pravnih sredstava (primjerice povlačenjem tužbe) okončati sve pravne postupke koje su pokrenuli protiv rješenja i presuda Upravnog suda u Zagrebu i Visokog upravnog suda navedenih u Uvodnim odredbama ove Nagodbe, ukoliko su takvi pravni postupci pokrenuti, </w:t>
      </w:r>
      <w:r>
        <w:t>te će o navedenome Dužniku bez odlaganja dostaviti odgovarajuće dokaze.</w:t>
      </w:r>
    </w:p>
    <w:p w:rsidR="00CD72E0" w:rsidRDefault="00CD72E0">
      <w:pPr>
        <w:pStyle w:val="Standard"/>
        <w:ind w:left="360"/>
        <w:rPr>
          <w:b/>
          <w:bCs/>
        </w:rPr>
      </w:pPr>
    </w:p>
    <w:p w:rsidR="00CD72E0" w:rsidRDefault="00C37ECF">
      <w:pPr>
        <w:pStyle w:val="Standard"/>
        <w:jc w:val="both"/>
      </w:pPr>
      <w:r>
        <w:rPr>
          <w:bCs/>
        </w:rPr>
        <w:t xml:space="preserve">Svojim potpisima na ovoj Nagodbi Ugovorne strane se obvezuju odmah po primitku </w:t>
      </w:r>
      <w:r>
        <w:rPr>
          <w:bCs/>
          <w:shd w:val="clear" w:color="auto" w:fill="FFFF00"/>
        </w:rPr>
        <w:t>novčanog iznosa</w:t>
      </w:r>
      <w:r>
        <w:rPr>
          <w:bCs/>
        </w:rPr>
        <w:t xml:space="preserve"> iz članka 1. st 2. ove Nagodbe na odgovarajući način (povlačenjem tužbe, žalbe, revizije i sl.) okončati i sve ostale međusobne sudske postupke koji nisu poimence nabrojani u ovoj Nagodbi </w:t>
      </w:r>
      <w:r>
        <w:t xml:space="preserve">te o istome drugoj strani bez odlaganja dostaviti odgovarajuće dokaze, bez prava na potraživanje </w:t>
      </w:r>
      <w:r>
        <w:rPr>
          <w:shd w:val="clear" w:color="auto" w:fill="FFFF00"/>
        </w:rPr>
        <w:t>bilo kakvih</w:t>
      </w:r>
      <w:r>
        <w:t xml:space="preserve"> daljnjih troškova između stranaka.</w:t>
      </w:r>
    </w:p>
    <w:p w:rsidR="00CD72E0" w:rsidRDefault="00CD72E0">
      <w:pPr>
        <w:pStyle w:val="Standard"/>
        <w:jc w:val="both"/>
      </w:pPr>
    </w:p>
    <w:p w:rsidR="00CD72E0" w:rsidRDefault="00C37ECF">
      <w:pPr>
        <w:pStyle w:val="Standard"/>
        <w:jc w:val="center"/>
      </w:pPr>
      <w:r>
        <w:t>Članak 3.</w:t>
      </w:r>
    </w:p>
    <w:p w:rsidR="00CD72E0" w:rsidRDefault="00CD72E0">
      <w:pPr>
        <w:pStyle w:val="Standard"/>
        <w:jc w:val="both"/>
      </w:pPr>
    </w:p>
    <w:p w:rsidR="00CD72E0" w:rsidRDefault="00C37ECF">
      <w:pPr>
        <w:pStyle w:val="Standard"/>
        <w:jc w:val="both"/>
      </w:pPr>
      <w:r>
        <w:t xml:space="preserve">Ugovorne strane suglasno utvrđuju da je pred Trgovačkim sudom u Zagrebu dana 24.09.2014. godine zaključena </w:t>
      </w:r>
      <w:proofErr w:type="spellStart"/>
      <w:r>
        <w:t>predstečajna</w:t>
      </w:r>
      <w:proofErr w:type="spellEnd"/>
      <w:r>
        <w:t xml:space="preserve"> nagodba broj </w:t>
      </w:r>
      <w:proofErr w:type="spellStart"/>
      <w:r>
        <w:t>Stpn</w:t>
      </w:r>
      <w:proofErr w:type="spellEnd"/>
      <w:r>
        <w:t xml:space="preserve">-205/2014 nad Dužnikom, koja je postala pravomoćnom dana 25.11.2014. godine. U navedenoj </w:t>
      </w:r>
      <w:proofErr w:type="spellStart"/>
      <w:r>
        <w:t>predstečajnoj</w:t>
      </w:r>
      <w:proofErr w:type="spellEnd"/>
      <w:r>
        <w:t xml:space="preserve"> nagodbi utvrđene su i obveze Dužnika prema Vjerovniku, OD </w:t>
      </w:r>
      <w:proofErr w:type="spellStart"/>
      <w:r>
        <w:t>Ljubenko</w:t>
      </w:r>
      <w:proofErr w:type="spellEnd"/>
      <w:r>
        <w:t xml:space="preserve"> i partneri i ZOU.  </w:t>
      </w:r>
    </w:p>
    <w:p w:rsidR="00CD72E0" w:rsidRDefault="00CD72E0">
      <w:pPr>
        <w:pStyle w:val="Standard"/>
        <w:jc w:val="both"/>
      </w:pPr>
    </w:p>
    <w:p w:rsidR="00CD72E0" w:rsidRDefault="00C37ECF">
      <w:pPr>
        <w:pStyle w:val="Standard"/>
        <w:jc w:val="both"/>
      </w:pPr>
      <w:r>
        <w:t xml:space="preserve">Utvrđuje se da su gore navedene tražbine utvrđene u </w:t>
      </w:r>
      <w:proofErr w:type="spellStart"/>
      <w:r>
        <w:t>predstečajnom</w:t>
      </w:r>
      <w:proofErr w:type="spellEnd"/>
      <w:r>
        <w:t xml:space="preserve"> postupku Dužnika na temelju tada pravomoćne presude Visokog trgovačkog suda RH u predmetu za poslove u Libiji, koja je, nakon zaključenja </w:t>
      </w:r>
      <w:proofErr w:type="spellStart"/>
      <w:r>
        <w:t>predstečajnog</w:t>
      </w:r>
      <w:proofErr w:type="spellEnd"/>
      <w:r>
        <w:t xml:space="preserve"> postupka nad Dužnikom, pred Vrhovnim sudom RH preinačena temeljem revizije Dužnika te je postupak okončan na način da je Dužnik u cijelosti uspio u sporu.</w:t>
      </w:r>
    </w:p>
    <w:p w:rsidR="00CD72E0" w:rsidRDefault="00CD72E0">
      <w:pPr>
        <w:pStyle w:val="Standard"/>
        <w:jc w:val="both"/>
      </w:pPr>
    </w:p>
    <w:p w:rsidR="00CD72E0" w:rsidRDefault="00C37ECF">
      <w:pPr>
        <w:pStyle w:val="Standard"/>
        <w:jc w:val="both"/>
      </w:pPr>
      <w:r>
        <w:t xml:space="preserve">Ugovorne strane suglasno utvrđuju da ovom Nagodbom, odnosno isplatom sukladno nagodbi, konačno rješavaju i dužničko – vjerovnički odnos nastao temeljem </w:t>
      </w:r>
      <w:proofErr w:type="spellStart"/>
      <w:r>
        <w:t>predstečajne</w:t>
      </w:r>
      <w:proofErr w:type="spellEnd"/>
      <w:r>
        <w:t xml:space="preserve"> nagodbe iz st. 1. ovog članka, i to na način da nakon ispunjenja Dužnikovih obveza preuzetih ovom Nagodbom nijedna Ugovorna strana prema Dužniku nema više nikakvih potraživanja s osnova Dužnikovih obveza koje su utvrđene u </w:t>
      </w:r>
      <w:proofErr w:type="spellStart"/>
      <w:r>
        <w:t>predstečajnoj</w:t>
      </w:r>
      <w:proofErr w:type="spellEnd"/>
      <w:r>
        <w:t xml:space="preserve"> nagodbi nad Dužnikom, a gdje je Vrhovni sud Republike Hrvatske u revizijskom postupku, nakon okončanja </w:t>
      </w:r>
      <w:proofErr w:type="spellStart"/>
      <w:r>
        <w:t>predstečajne</w:t>
      </w:r>
      <w:proofErr w:type="spellEnd"/>
      <w:r>
        <w:t xml:space="preserve"> nagodbe nad Dužnikom, presudu preinačio u korist Dužnika.</w:t>
      </w:r>
    </w:p>
    <w:p w:rsidR="00CD72E0" w:rsidRDefault="00CD72E0">
      <w:pPr>
        <w:pStyle w:val="Standard"/>
        <w:jc w:val="center"/>
      </w:pPr>
    </w:p>
    <w:p w:rsidR="00CD72E0" w:rsidRDefault="00C37ECF">
      <w:pPr>
        <w:pStyle w:val="Standard"/>
        <w:jc w:val="center"/>
      </w:pPr>
      <w:r>
        <w:t>Članak 4.</w:t>
      </w:r>
    </w:p>
    <w:p w:rsidR="00CD72E0" w:rsidRDefault="00CD72E0">
      <w:pPr>
        <w:pStyle w:val="Standard"/>
      </w:pPr>
    </w:p>
    <w:p w:rsidR="00CD72E0" w:rsidRDefault="00C37ECF">
      <w:pPr>
        <w:pStyle w:val="Standard"/>
        <w:jc w:val="both"/>
      </w:pPr>
      <w:r>
        <w:t>Svojim potpisima na ovoj Nagodbi Ugovorne strane potvrđuju da nakon ispunjenja svih obveza preuzetih ovom Nagodbom međusobno nemaju više nikakvih daljnjih otvorenih potraživanja obvezno pravne ili bilo koje druge naravi iz bilo kojeg pravnog postupka, te se odriču istih, uključujući i potraživanja koja bi jedna Ugovorna strana prenijela drugoj.</w:t>
      </w:r>
    </w:p>
    <w:p w:rsidR="00CD72E0" w:rsidRDefault="00CD72E0">
      <w:pPr>
        <w:pStyle w:val="Standard"/>
        <w:jc w:val="both"/>
      </w:pPr>
    </w:p>
    <w:p w:rsidR="00CD72E0" w:rsidRDefault="00C37ECF">
      <w:pPr>
        <w:pStyle w:val="Standard"/>
        <w:jc w:val="both"/>
      </w:pPr>
      <w:r>
        <w:t>Svojim potpisima na ovoj Nagodbi stranke potvrđuju da nakon ispunjenja svih obveza preuzetih ovom Nagodbom u cijelosti uređuju sve svoje međusobne odnose i/ili sporove po bilo kojoj osnovi na način da nemaju nikakvih daljnjih međusobnih potraživanja po bilo kojoj osnovi.</w:t>
      </w:r>
    </w:p>
    <w:p w:rsidR="00CD72E0" w:rsidRDefault="00CD72E0">
      <w:pPr>
        <w:pStyle w:val="Standard"/>
        <w:jc w:val="both"/>
      </w:pPr>
    </w:p>
    <w:p w:rsidR="00CD72E0" w:rsidRDefault="00C37ECF">
      <w:pPr>
        <w:pStyle w:val="Standard"/>
        <w:jc w:val="both"/>
      </w:pPr>
      <w:bookmarkStart w:name="_Hlk21097312" w:id="13"/>
      <w:r>
        <w:t>Ova Nagodba je, prije potpisa stranaka, dostavljena od strane stečajnog upravitelja u stečajni postupak koji se vodi nad Vjerovnikom radi objave putem stečajnog suda na e-oglasnoj ploči suda kako bi se sa istom upoznali svi zainteresirani u stečajnom postupku, te se ista sklapa po proteku 8 + 8 dana od dana objave na e-oglasnoj ploči Trgovačkog suda u Varaždinu.</w:t>
      </w:r>
    </w:p>
    <w:bookmarkEnd w:id="13"/>
    <w:p w:rsidR="00CD72E0" w:rsidRDefault="00C37ECF">
      <w:pPr>
        <w:pStyle w:val="Standard"/>
        <w:jc w:val="both"/>
      </w:pPr>
      <w:r>
        <w:t>Dužnik sklapanjem ove nagodbe ne oštećuje treće vjerovnike niti pogoduje Vjerovniku.</w:t>
      </w:r>
    </w:p>
    <w:p w:rsidR="00CD72E0" w:rsidRDefault="00CD72E0">
      <w:pPr>
        <w:pStyle w:val="Standard"/>
        <w:jc w:val="both"/>
      </w:pPr>
    </w:p>
    <w:p w:rsidR="00CD72E0" w:rsidRDefault="00CD72E0">
      <w:pPr>
        <w:pStyle w:val="Standard"/>
        <w:jc w:val="both"/>
      </w:pPr>
    </w:p>
    <w:p w:rsidR="00CD72E0" w:rsidRDefault="00C37ECF">
      <w:pPr>
        <w:pStyle w:val="Standard"/>
        <w:jc w:val="center"/>
      </w:pPr>
      <w:r>
        <w:t>Članak 5.</w:t>
      </w:r>
    </w:p>
    <w:p w:rsidR="00CD72E0" w:rsidRDefault="00CD72E0">
      <w:pPr>
        <w:pStyle w:val="Standard"/>
      </w:pPr>
    </w:p>
    <w:p w:rsidR="00CD72E0" w:rsidRDefault="00C37ECF">
      <w:pPr>
        <w:pStyle w:val="Standard"/>
        <w:jc w:val="both"/>
      </w:pPr>
      <w:r>
        <w:t xml:space="preserve">U slučaju da Dužnik ne ispuni (odnosno ispuni djelomično ili zakasni) svoju obvezu iz članka 1. stavka 2. ove Nagodbe u roku od 30 dana od dana potpisa ove Nagodbe od svih Ugovornih strana, Vjerovnik, OD </w:t>
      </w:r>
      <w:proofErr w:type="spellStart"/>
      <w:r>
        <w:t>Ljubenko</w:t>
      </w:r>
      <w:proofErr w:type="spellEnd"/>
      <w:r>
        <w:t xml:space="preserve"> i partneri, Odvjetnik Mićo </w:t>
      </w:r>
      <w:proofErr w:type="spellStart"/>
      <w:r>
        <w:t>Ljubenko</w:t>
      </w:r>
      <w:proofErr w:type="spellEnd"/>
      <w:r>
        <w:t xml:space="preserve"> i ZOU zadržavaju pravo na raskid ove nagodbe, a time i zadržavaju prava  iz ovršnih isprava.</w:t>
      </w:r>
    </w:p>
    <w:p w:rsidR="00CD72E0" w:rsidRDefault="00CD72E0">
      <w:pPr>
        <w:pStyle w:val="Standard"/>
        <w:jc w:val="both"/>
      </w:pPr>
    </w:p>
    <w:p w:rsidR="00CD72E0" w:rsidRDefault="00C37ECF">
      <w:pPr>
        <w:pStyle w:val="Standard"/>
        <w:jc w:val="both"/>
      </w:pPr>
      <w:r>
        <w:t>U znak prihvaćanja prava i obveza koje iz ove Nagodbe proizlaze, ugovorne stranke istu vlastoručno potpisuju.</w:t>
      </w:r>
    </w:p>
    <w:p w:rsidR="00CD72E0" w:rsidRDefault="00CD72E0">
      <w:pPr>
        <w:pStyle w:val="Standard"/>
      </w:pPr>
    </w:p>
    <w:p w:rsidR="00CD72E0" w:rsidRDefault="00CD72E0">
      <w:pPr>
        <w:pStyle w:val="Standard"/>
      </w:pPr>
    </w:p>
    <w:p w:rsidR="00CD72E0" w:rsidRDefault="00C37ECF">
      <w:pPr>
        <w:pStyle w:val="Standard"/>
      </w:pPr>
      <w:r>
        <w:t>Stečajna masa iza</w:t>
      </w:r>
      <w:r>
        <w:tab/>
      </w:r>
      <w:r>
        <w:tab/>
      </w:r>
      <w:r>
        <w:tab/>
      </w:r>
      <w:r>
        <w:tab/>
      </w:r>
      <w:r>
        <w:tab/>
      </w:r>
      <w:r>
        <w:tab/>
      </w:r>
      <w:r>
        <w:tab/>
        <w:t>INGRA d.d. Zagreb</w:t>
      </w:r>
    </w:p>
    <w:p w:rsidR="00CD72E0" w:rsidRDefault="00C37ECF">
      <w:pPr>
        <w:pStyle w:val="Standard"/>
      </w:pPr>
      <w:r>
        <w:t>MEĐIMURJE VISOKOGRADNJA d.d.</w:t>
      </w:r>
      <w:r>
        <w:tab/>
      </w:r>
      <w:r>
        <w:tab/>
      </w:r>
      <w:r>
        <w:tab/>
      </w:r>
      <w:r>
        <w:tab/>
        <w:t>zastupana po predsjedniku</w:t>
      </w:r>
    </w:p>
    <w:p w:rsidR="00CD72E0" w:rsidRDefault="00C37ECF">
      <w:pPr>
        <w:pStyle w:val="Standard"/>
      </w:pPr>
      <w:r>
        <w:t xml:space="preserve">zastupana po stečajnom upravitelju Zvonku </w:t>
      </w:r>
      <w:proofErr w:type="spellStart"/>
      <w:r>
        <w:t>Hrainu</w:t>
      </w:r>
      <w:proofErr w:type="spellEnd"/>
      <w:r>
        <w:tab/>
      </w:r>
      <w:r>
        <w:tab/>
      </w:r>
      <w:r>
        <w:tab/>
        <w:t xml:space="preserve">Uprave Igoru </w:t>
      </w:r>
      <w:proofErr w:type="spellStart"/>
      <w:r>
        <w:t>Oppenheimu</w:t>
      </w:r>
      <w:proofErr w:type="spellEnd"/>
      <w:r>
        <w:t xml:space="preserve"> i</w:t>
      </w:r>
    </w:p>
    <w:p w:rsidR="00CD72E0" w:rsidRDefault="00C37ECF">
      <w:pPr>
        <w:pStyle w:val="Standard"/>
        <w:ind w:left="6375"/>
      </w:pPr>
      <w:r>
        <w:t xml:space="preserve">članovima Uprave Danku </w:t>
      </w:r>
      <w:proofErr w:type="spellStart"/>
      <w:r>
        <w:t>Debanu</w:t>
      </w:r>
      <w:proofErr w:type="spellEnd"/>
      <w:r>
        <w:t xml:space="preserve"> i Dinku </w:t>
      </w:r>
      <w:proofErr w:type="spellStart"/>
      <w:r>
        <w:t>Pejkoviću</w:t>
      </w:r>
      <w:proofErr w:type="spellEnd"/>
    </w:p>
    <w:p w:rsidR="00CD72E0" w:rsidRDefault="00C37ECF">
      <w:pPr>
        <w:pStyle w:val="Standard"/>
      </w:pPr>
      <w:r>
        <w:t xml:space="preserve">____________________________________ </w:t>
      </w:r>
      <w:r>
        <w:tab/>
      </w:r>
      <w:r>
        <w:tab/>
      </w:r>
      <w:r>
        <w:tab/>
      </w:r>
    </w:p>
    <w:p w:rsidR="00CD72E0" w:rsidRDefault="00CD72E0">
      <w:pPr>
        <w:pStyle w:val="Standard"/>
      </w:pPr>
    </w:p>
    <w:p w:rsidR="00CD72E0" w:rsidRDefault="00C37ECF">
      <w:pPr>
        <w:pStyle w:val="Standard"/>
      </w:pPr>
      <w:r>
        <w:t>U __________, ____ studenoga 2019. godine</w:t>
      </w:r>
      <w:r>
        <w:tab/>
      </w:r>
      <w:r>
        <w:tab/>
      </w:r>
      <w:r>
        <w:tab/>
        <w:t>___________________________</w:t>
      </w:r>
    </w:p>
    <w:p w:rsidR="00CD72E0" w:rsidRDefault="00CD72E0">
      <w:pPr>
        <w:pStyle w:val="Standard"/>
      </w:pPr>
    </w:p>
    <w:p w:rsidR="00CD72E0" w:rsidRDefault="00CD72E0">
      <w:pPr>
        <w:pStyle w:val="Standard"/>
        <w:rPr>
          <w:bCs/>
        </w:rPr>
      </w:pPr>
    </w:p>
    <w:p w:rsidR="00CD72E0" w:rsidRDefault="00C37ECF">
      <w:pPr>
        <w:pStyle w:val="Standard"/>
        <w:rPr>
          <w:bCs/>
        </w:rPr>
      </w:pPr>
      <w:r>
        <w:rPr>
          <w:bCs/>
        </w:rPr>
        <w:t xml:space="preserve">Odvjetničko društvo </w:t>
      </w:r>
      <w:proofErr w:type="spellStart"/>
      <w:r>
        <w:rPr>
          <w:bCs/>
        </w:rPr>
        <w:t>Ljubenko</w:t>
      </w:r>
      <w:proofErr w:type="spellEnd"/>
      <w:r>
        <w:rPr>
          <w:bCs/>
        </w:rPr>
        <w:t xml:space="preserve"> i partneri d.o.o. </w:t>
      </w:r>
      <w:r>
        <w:rPr>
          <w:bCs/>
        </w:rPr>
        <w:tab/>
      </w:r>
      <w:r>
        <w:rPr>
          <w:bCs/>
        </w:rPr>
        <w:tab/>
      </w:r>
      <w:r>
        <w:rPr>
          <w:bCs/>
        </w:rPr>
        <w:tab/>
        <w:t>___________________________</w:t>
      </w:r>
    </w:p>
    <w:p w:rsidR="00CD72E0" w:rsidRDefault="00C37ECF">
      <w:pPr>
        <w:pStyle w:val="Standard"/>
        <w:rPr>
          <w:bCs/>
        </w:rPr>
      </w:pPr>
      <w:r>
        <w:rPr>
          <w:bCs/>
        </w:rPr>
        <w:t xml:space="preserve">zastupano po direktoru Mići </w:t>
      </w:r>
      <w:proofErr w:type="spellStart"/>
      <w:r>
        <w:rPr>
          <w:bCs/>
        </w:rPr>
        <w:t>Ljubenku</w:t>
      </w:r>
      <w:proofErr w:type="spellEnd"/>
    </w:p>
    <w:p w:rsidR="00CD72E0" w:rsidRDefault="00CD72E0">
      <w:pPr>
        <w:pStyle w:val="Standard"/>
      </w:pPr>
    </w:p>
    <w:p w:rsidR="00CD72E0" w:rsidRDefault="00C37ECF">
      <w:pPr>
        <w:pStyle w:val="Standard"/>
      </w:pPr>
      <w:r>
        <w:t>____________________________________</w:t>
      </w:r>
      <w:r>
        <w:tab/>
      </w:r>
      <w:r>
        <w:tab/>
      </w:r>
      <w:r>
        <w:tab/>
        <w:t>___________________________</w:t>
      </w:r>
    </w:p>
    <w:p w:rsidR="00CD72E0" w:rsidRDefault="00CD72E0">
      <w:pPr>
        <w:pStyle w:val="Standard"/>
      </w:pPr>
    </w:p>
    <w:p w:rsidR="00CD72E0" w:rsidRDefault="00C37ECF">
      <w:pPr>
        <w:pStyle w:val="Standard"/>
      </w:pPr>
      <w:r>
        <w:t>U __________, ____ studenoga 2019. godine</w:t>
      </w:r>
      <w:r>
        <w:tab/>
      </w:r>
      <w:r>
        <w:tab/>
      </w:r>
      <w:r>
        <w:tab/>
        <w:t>U Zagrebu,____studenoga 2019.</w:t>
      </w:r>
    </w:p>
    <w:p w:rsidR="00CD72E0" w:rsidRDefault="00C37ECF">
      <w:pPr>
        <w:pStyle w:val="Standard"/>
      </w:pPr>
      <w:r>
        <w:tab/>
      </w:r>
      <w:r>
        <w:tab/>
      </w:r>
      <w:r>
        <w:tab/>
      </w:r>
      <w:r>
        <w:tab/>
      </w:r>
      <w:r>
        <w:tab/>
      </w:r>
      <w:r>
        <w:tab/>
      </w:r>
      <w:r>
        <w:tab/>
      </w:r>
      <w:r>
        <w:tab/>
      </w:r>
      <w:r>
        <w:tab/>
        <w:t>godine</w:t>
      </w:r>
    </w:p>
    <w:p w:rsidR="00CD72E0" w:rsidRDefault="00CD72E0">
      <w:pPr>
        <w:pStyle w:val="Standard"/>
      </w:pPr>
    </w:p>
    <w:p w:rsidR="00CD72E0" w:rsidRDefault="00CD72E0">
      <w:pPr>
        <w:pStyle w:val="Standard"/>
      </w:pPr>
    </w:p>
    <w:p w:rsidR="00CD72E0" w:rsidRDefault="00C37ECF">
      <w:pPr>
        <w:pStyle w:val="Standard"/>
      </w:pPr>
      <w:r>
        <w:t xml:space="preserve">Odvjetnik Mićo </w:t>
      </w:r>
      <w:proofErr w:type="spellStart"/>
      <w:r>
        <w:t>Ljubenko</w:t>
      </w:r>
      <w:proofErr w:type="spellEnd"/>
    </w:p>
    <w:p w:rsidR="00CD72E0" w:rsidRDefault="00CD72E0">
      <w:pPr>
        <w:pStyle w:val="Standard"/>
      </w:pPr>
    </w:p>
    <w:p w:rsidR="00CD72E0" w:rsidRDefault="00C37ECF">
      <w:pPr>
        <w:pStyle w:val="Standard"/>
      </w:pPr>
      <w:r>
        <w:t>_____________________________________</w:t>
      </w:r>
    </w:p>
    <w:p w:rsidR="00CD72E0" w:rsidRDefault="00CD72E0">
      <w:pPr>
        <w:pStyle w:val="Standard"/>
      </w:pPr>
    </w:p>
    <w:p w:rsidR="00CD72E0" w:rsidRDefault="00C37ECF">
      <w:pPr>
        <w:pStyle w:val="Standard"/>
      </w:pPr>
      <w:r>
        <w:t>U __________, ____ studenoga  2019. godine</w:t>
      </w:r>
    </w:p>
    <w:p w:rsidR="00CD72E0" w:rsidRDefault="00CD72E0">
      <w:pPr>
        <w:pStyle w:val="Standard"/>
      </w:pPr>
    </w:p>
    <w:p w:rsidR="00CD72E0" w:rsidRDefault="00CD72E0">
      <w:pPr>
        <w:pStyle w:val="Standard"/>
      </w:pPr>
    </w:p>
    <w:p w:rsidR="00CD72E0" w:rsidRDefault="00CD72E0">
      <w:pPr>
        <w:pStyle w:val="Standard"/>
      </w:pPr>
    </w:p>
    <w:p w:rsidR="00CD72E0" w:rsidRDefault="00CD72E0">
      <w:pPr>
        <w:pStyle w:val="Standard"/>
        <w:jc w:val="both"/>
        <w:rPr>
          <w:bCs/>
        </w:rPr>
      </w:pPr>
    </w:p>
    <w:p w:rsidR="00CD72E0" w:rsidRDefault="00C37ECF">
      <w:pPr>
        <w:pStyle w:val="Standard"/>
        <w:jc w:val="both"/>
        <w:rPr>
          <w:bCs/>
        </w:rPr>
      </w:pPr>
      <w:r>
        <w:rPr>
          <w:bCs/>
        </w:rPr>
        <w:t>Zajednički odvjetnički ured Majda Damjanović,</w:t>
      </w:r>
    </w:p>
    <w:p w:rsidR="00CD72E0" w:rsidRDefault="00C37ECF">
      <w:pPr>
        <w:pStyle w:val="Standard"/>
        <w:jc w:val="both"/>
        <w:rPr>
          <w:bCs/>
        </w:rPr>
      </w:pPr>
      <w:r>
        <w:rPr>
          <w:bCs/>
        </w:rPr>
        <w:t xml:space="preserve">Srećko </w:t>
      </w:r>
      <w:proofErr w:type="spellStart"/>
      <w:r>
        <w:rPr>
          <w:bCs/>
        </w:rPr>
        <w:t>Golenko</w:t>
      </w:r>
      <w:proofErr w:type="spellEnd"/>
      <w:r>
        <w:rPr>
          <w:bCs/>
        </w:rPr>
        <w:t xml:space="preserve">, Romana </w:t>
      </w:r>
      <w:proofErr w:type="spellStart"/>
      <w:r>
        <w:rPr>
          <w:bCs/>
        </w:rPr>
        <w:t>Belovari</w:t>
      </w:r>
      <w:proofErr w:type="spellEnd"/>
      <w:r>
        <w:rPr>
          <w:bCs/>
        </w:rPr>
        <w:t xml:space="preserve"> </w:t>
      </w:r>
      <w:proofErr w:type="spellStart"/>
      <w:r>
        <w:rPr>
          <w:bCs/>
        </w:rPr>
        <w:t>Zlatarek</w:t>
      </w:r>
      <w:proofErr w:type="spellEnd"/>
      <w:r>
        <w:rPr>
          <w:bCs/>
        </w:rPr>
        <w:t xml:space="preserve"> i</w:t>
      </w:r>
    </w:p>
    <w:p w:rsidR="00CD72E0" w:rsidRDefault="00C37ECF">
      <w:pPr>
        <w:pStyle w:val="Standard"/>
        <w:jc w:val="both"/>
        <w:rPr>
          <w:bCs/>
        </w:rPr>
      </w:pPr>
      <w:r>
        <w:rPr>
          <w:bCs/>
        </w:rPr>
        <w:t>Jelena Damjanović Barić,</w:t>
      </w:r>
    </w:p>
    <w:p w:rsidR="00CD72E0" w:rsidRDefault="00C37ECF">
      <w:pPr>
        <w:pStyle w:val="Standard"/>
        <w:jc w:val="both"/>
        <w:rPr>
          <w:bCs/>
        </w:rPr>
      </w:pPr>
      <w:r>
        <w:rPr>
          <w:bCs/>
        </w:rPr>
        <w:t xml:space="preserve">zastupan po Srećku </w:t>
      </w:r>
      <w:proofErr w:type="spellStart"/>
      <w:r>
        <w:rPr>
          <w:bCs/>
        </w:rPr>
        <w:t>Golenku</w:t>
      </w:r>
      <w:proofErr w:type="spellEnd"/>
    </w:p>
    <w:p w:rsidR="00CD72E0" w:rsidRDefault="00CD72E0">
      <w:pPr>
        <w:pStyle w:val="Standard"/>
        <w:jc w:val="both"/>
        <w:rPr>
          <w:bCs/>
        </w:rPr>
      </w:pPr>
    </w:p>
    <w:p w:rsidR="00CD72E0" w:rsidRDefault="00C37ECF">
      <w:pPr>
        <w:pStyle w:val="Standard"/>
        <w:jc w:val="both"/>
        <w:rPr>
          <w:bCs/>
        </w:rPr>
      </w:pPr>
      <w:r>
        <w:rPr>
          <w:bCs/>
        </w:rPr>
        <w:t>______________________________________</w:t>
      </w:r>
    </w:p>
    <w:p w:rsidR="00CD72E0" w:rsidRDefault="00CD72E0">
      <w:pPr>
        <w:pStyle w:val="Standard"/>
      </w:pPr>
    </w:p>
    <w:p w:rsidR="00CD72E0" w:rsidRDefault="00C37ECF">
      <w:pPr>
        <w:pStyle w:val="Standard"/>
      </w:pPr>
      <w:r>
        <w:t>U __________, ____ studenoga  2019. godine</w:t>
      </w:r>
    </w:p>
    <w:p w:rsidR="00CD72E0" w:rsidRDefault="00CD72E0">
      <w:pPr>
        <w:pStyle w:val="Standard"/>
        <w:rPr>
          <w:b/>
          <w:bCs/>
        </w:rPr>
      </w:pPr>
    </w:p>
    <w:p w:rsidR="00CD72E0" w:rsidRDefault="00CD72E0">
      <w:pPr>
        <w:pStyle w:val="Standard"/>
        <w:rPr>
          <w:b/>
          <w:bCs/>
        </w:rPr>
      </w:pPr>
    </w:p>
    <w:p w:rsidR="00CD72E0" w:rsidRDefault="00CD72E0">
      <w:pPr>
        <w:pStyle w:val="Standard"/>
      </w:pPr>
    </w:p>
    <w:sectPr w:rsidR="00CD72E0">
      <w:pgSz w:w="11906" w:h="16838"/>
      <w:pgMar w:top="1134" w:right="1134" w:bottom="1134" w:left="1134" w:header="720" w:footer="720" w:gutter="0"/>
      <w:cols w:space="72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7ECF" w:rsidRDefault="00C37ECF">
      <w:r>
        <w:separator/>
      </w:r>
    </w:p>
  </w:endnote>
  <w:endnote w:type="continuationSeparator" w:id="0">
    <w:p w:rsidR="00C37ECF" w:rsidRDefault="00C37EC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Andale Sans UI">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7ECF" w:rsidRDefault="00C37ECF">
      <w:r>
        <w:rPr>
          <w:color w:val="000000"/>
        </w:rPr>
        <w:ptab w:alignment="center" w:relativeTo="margin" w:leader="none"/>
      </w:r>
    </w:p>
  </w:footnote>
  <w:footnote w:type="continuationSeparator" w:id="0">
    <w:p w:rsidR="00C37ECF" w:rsidRDefault="00C37ECF">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B420D"/>
    <w:multiLevelType w:val="multilevel"/>
    <w:tmpl w:val="5E5A2360"/>
    <w:styleLink w:val="WWNum4"/>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nsid w:val="22CB0110"/>
    <w:multiLevelType w:val="multilevel"/>
    <w:tmpl w:val="EFB8200A"/>
    <w:styleLink w:val="WWNum2"/>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
    <w:nsid w:val="484E1804"/>
    <w:multiLevelType w:val="multilevel"/>
    <w:tmpl w:val="1B4CBC36"/>
    <w:styleLink w:val="WWNum3"/>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
    <w:nsid w:val="5AC27BA4"/>
    <w:multiLevelType w:val="multilevel"/>
    <w:tmpl w:val="3440E36C"/>
    <w:styleLink w:val="WWNum1"/>
    <w:lvl w:ilvl="0">
      <w:start w:val="1"/>
      <w:numFmt w:val="none"/>
      <w:pStyle w:val="Naslov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3"/>
  </w:num>
  <w:num w:numId="2">
    <w:abstractNumId w:val="1"/>
  </w:num>
  <w:num w:numId="3">
    <w:abstractNumId w:val="2"/>
  </w:num>
  <w:num w:numId="4">
    <w:abstractNumId w:val="0"/>
  </w:num>
  <w:num w:numId="5">
    <w:abstractNumId w:val="1"/>
  </w:num>
  <w:num w:numId="6">
    <w:abstractNumId w:val="0"/>
  </w:num>
  <w:num w:numId="7">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9"/>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
  <w:rsids>
    <w:rsidRoot w:val="00CD72E0"/>
    <w:rsid w:val="001B6723"/>
    <w:rsid w:val="008F2AE9"/>
    <w:rsid w:val="00C37ECF"/>
    <w:rsid w:val="00CD72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SimSun" w:cs="Mangal"/>
        <w:kern w:val="3"/>
        <w:sz w:val="24"/>
        <w:szCs w:val="24"/>
        <w:lang w:val="hr-HR" w:eastAsia="zh-CN" w:bidi="hi-IN"/>
      </w:rPr>
    </w:rPrDefault>
    <w:pPrDefault>
      <w:pPr>
        <w:widowControl w:val="false"/>
        <w:suppressAutoHyphens/>
        <w:autoSpaceDN w:val="false"/>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paragraph" w:styleId="Naslov1">
    <w:name w:val="heading 1"/>
    <w:basedOn w:val="Standard"/>
    <w:pPr>
      <w:keepNext/>
      <w:keepLines/>
      <w:numPr>
        <w:numId w:val="1"/>
      </w:numPr>
      <w:spacing w:before="480"/>
      <w:outlineLvl w:val="0"/>
    </w:pPr>
    <w:rPr>
      <w:rFonts w:ascii="Calibri Light" w:hAnsi="Calibri Light"/>
      <w:b/>
      <w:bCs/>
      <w:color w:val="2F5496"/>
      <w:sz w:val="28"/>
      <w:szCs w:val="25"/>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 w:customStyle="true">
    <w:name w:val="Standard"/>
  </w:style>
  <w:style w:type="paragraph" w:styleId="Zaglavlje">
    <w:name w:val="header"/>
    <w:basedOn w:val="Standard"/>
    <w:next w:val="Textbody"/>
    <w:pPr>
      <w:keepNext/>
      <w:spacing w:before="240" w:after="120"/>
    </w:pPr>
    <w:rPr>
      <w:rFonts w:ascii="Arial" w:hAnsi="Arial" w:eastAsia="Andale Sans UI" w:cs="Tahoma"/>
      <w:sz w:val="28"/>
      <w:szCs w:val="28"/>
    </w:rPr>
  </w:style>
  <w:style w:type="paragraph" w:styleId="Textbody" w:customStyle="true">
    <w:name w:val="Text body"/>
    <w:basedOn w:val="Standard"/>
    <w:pPr>
      <w:spacing w:after="120"/>
    </w:pPr>
  </w:style>
  <w:style w:type="paragraph" w:styleId="Popis">
    <w:name w:val="List"/>
    <w:basedOn w:val="Textbody"/>
    <w:rPr>
      <w:rFonts w:cs="Tahoma"/>
    </w:rPr>
  </w:style>
  <w:style w:type="paragraph" w:styleId="Opisslike">
    <w:name w:val="caption"/>
    <w:basedOn w:val="Standard"/>
    <w:pPr>
      <w:suppressLineNumbers/>
      <w:spacing w:before="120" w:after="120"/>
    </w:pPr>
    <w:rPr>
      <w:i/>
      <w:iCs/>
    </w:rPr>
  </w:style>
  <w:style w:type="paragraph" w:styleId="Index" w:customStyle="true">
    <w:name w:val="Index"/>
    <w:basedOn w:val="Standard"/>
    <w:pPr>
      <w:suppressLineNumbers/>
    </w:pPr>
    <w:rPr>
      <w:rFonts w:cs="Tahoma"/>
    </w:rPr>
  </w:style>
  <w:style w:type="paragraph" w:styleId="Tekstbalonia">
    <w:name w:val="Balloon Text"/>
    <w:basedOn w:val="Standard"/>
    <w:rPr>
      <w:rFonts w:ascii="Segoe UI" w:hAnsi="Segoe UI"/>
      <w:sz w:val="18"/>
      <w:szCs w:val="16"/>
    </w:rPr>
  </w:style>
  <w:style w:type="paragraph" w:styleId="CommentSubject1" w:customStyle="true">
    <w:name w:val="Comment Subject1"/>
    <w:basedOn w:val="CommentText1"/>
    <w:rPr>
      <w:b/>
      <w:bCs/>
    </w:rPr>
  </w:style>
  <w:style w:type="paragraph" w:styleId="CommentText1" w:customStyle="true">
    <w:name w:val="Comment Text1"/>
    <w:basedOn w:val="Standard"/>
    <w:rPr>
      <w:sz w:val="20"/>
      <w:szCs w:val="18"/>
    </w:rPr>
  </w:style>
  <w:style w:type="paragraph" w:styleId="Odlomakpopisa">
    <w:name w:val="List Paragraph"/>
    <w:basedOn w:val="Standard"/>
    <w:pPr>
      <w:ind w:left="720"/>
    </w:pPr>
    <w:rPr>
      <w:sz w:val="21"/>
      <w:szCs w:val="21"/>
    </w:rPr>
  </w:style>
  <w:style w:type="paragraph" w:styleId="Podnoje">
    <w:name w:val="footer"/>
    <w:basedOn w:val="Standard"/>
    <w:pPr>
      <w:suppressLineNumbers/>
      <w:tabs>
        <w:tab w:val="center" w:pos="4536"/>
        <w:tab w:val="right" w:pos="9072"/>
      </w:tabs>
    </w:pPr>
    <w:rPr>
      <w:sz w:val="21"/>
      <w:szCs w:val="21"/>
    </w:rPr>
  </w:style>
  <w:style w:type="paragraph" w:styleId="Caption1" w:customStyle="true">
    <w:name w:val="Caption1"/>
    <w:basedOn w:val="Standard"/>
    <w:pPr>
      <w:suppressLineNumbers/>
      <w:spacing w:before="120" w:after="120"/>
    </w:pPr>
    <w:rPr>
      <w:i/>
      <w:iCs/>
    </w:rPr>
  </w:style>
  <w:style w:type="character" w:styleId="ListLabel6" w:customStyle="true">
    <w:name w:val="ListLabel 6"/>
    <w:rPr>
      <w:rFonts w:cs="Courier New"/>
    </w:rPr>
  </w:style>
  <w:style w:type="character" w:styleId="ListLabel5" w:customStyle="true">
    <w:name w:val="ListLabel 5"/>
    <w:rPr>
      <w:rFonts w:cs="Times New Roman"/>
    </w:rPr>
  </w:style>
  <w:style w:type="character" w:styleId="ListLabel4" w:customStyle="true">
    <w:name w:val="ListLabel 4"/>
    <w:rPr>
      <w:rFonts w:cs="OpenSymbol"/>
    </w:rPr>
  </w:style>
  <w:style w:type="character" w:styleId="FooterChar" w:customStyle="true">
    <w:name w:val="Footer Char"/>
    <w:basedOn w:val="Zadanifontodlomka"/>
    <w:rPr>
      <w:rFonts w:eastAsia="SimSun" w:cs="Mangal"/>
      <w:kern w:val="3"/>
      <w:sz w:val="24"/>
      <w:szCs w:val="21"/>
      <w:lang w:eastAsia="hi-IN" w:bidi="hi-IN"/>
    </w:rPr>
  </w:style>
  <w:style w:type="character" w:styleId="ListLabel3" w:customStyle="true">
    <w:name w:val="ListLabel 3"/>
    <w:rPr>
      <w:rFonts w:cs="Courier New"/>
    </w:rPr>
  </w:style>
  <w:style w:type="character" w:styleId="ListLabel2" w:customStyle="true">
    <w:name w:val="ListLabel 2"/>
    <w:rPr>
      <w:rFonts w:eastAsia="SimSun" w:cs="Times New Roman"/>
    </w:rPr>
  </w:style>
  <w:style w:type="character" w:styleId="ListLabel1" w:customStyle="true">
    <w:name w:val="ListLabel 1"/>
    <w:rPr>
      <w:rFonts w:cs="OpenSymbol"/>
    </w:rPr>
  </w:style>
  <w:style w:type="character" w:styleId="Naslov1Char" w:customStyle="true">
    <w:name w:val="Naslov 1 Char"/>
    <w:rPr>
      <w:rFonts w:ascii="Calibri Light" w:hAnsi="Calibri Light" w:cs="Mangal"/>
      <w:b/>
      <w:bCs/>
      <w:color w:val="2F5496"/>
      <w:kern w:val="3"/>
      <w:sz w:val="28"/>
      <w:szCs w:val="25"/>
      <w:lang w:eastAsia="hi-IN" w:bidi="hi-IN"/>
    </w:rPr>
  </w:style>
  <w:style w:type="character" w:styleId="TekstbaloniaChar" w:customStyle="true">
    <w:name w:val="Tekst balončića Char"/>
    <w:rPr>
      <w:rFonts w:ascii="Segoe UI" w:hAnsi="Segoe UI" w:eastAsia="SimSun" w:cs="Mangal"/>
      <w:kern w:val="3"/>
      <w:sz w:val="18"/>
      <w:szCs w:val="16"/>
      <w:lang w:eastAsia="hi-IN" w:bidi="hi-IN"/>
    </w:rPr>
  </w:style>
  <w:style w:type="character" w:styleId="PredmetkomentaraChar" w:customStyle="true">
    <w:name w:val="Predmet komentara Char"/>
    <w:rPr>
      <w:rFonts w:eastAsia="SimSun" w:cs="Mangal"/>
      <w:b/>
      <w:bCs/>
      <w:kern w:val="3"/>
      <w:sz w:val="18"/>
      <w:szCs w:val="18"/>
      <w:lang w:eastAsia="hi-IN" w:bidi="hi-IN"/>
    </w:rPr>
  </w:style>
  <w:style w:type="character" w:styleId="TekstkomentaraChar" w:customStyle="true">
    <w:name w:val="Tekst komentara Char"/>
    <w:rPr>
      <w:rFonts w:eastAsia="SimSun" w:cs="Mangal"/>
      <w:kern w:val="3"/>
      <w:sz w:val="18"/>
      <w:szCs w:val="18"/>
      <w:lang w:eastAsia="hi-IN" w:bidi="hi-IN"/>
    </w:rPr>
  </w:style>
  <w:style w:type="character" w:styleId="CommentReference1" w:customStyle="true">
    <w:name w:val="Comment Reference1"/>
    <w:rPr>
      <w:sz w:val="16"/>
      <w:szCs w:val="16"/>
    </w:rPr>
  </w:style>
  <w:style w:type="character" w:styleId="PodnojeChar" w:customStyle="true">
    <w:name w:val="Podnožje Char"/>
    <w:rPr>
      <w:rFonts w:eastAsia="SimSun" w:cs="Mangal"/>
      <w:kern w:val="3"/>
      <w:sz w:val="24"/>
      <w:szCs w:val="21"/>
      <w:lang w:eastAsia="hi-IN" w:bidi="hi-IN"/>
    </w:rPr>
  </w:style>
  <w:style w:type="character" w:styleId="ZaglavljeChar" w:customStyle="true">
    <w:name w:val="Zaglavlje Char"/>
    <w:rPr>
      <w:rFonts w:eastAsia="SimSun" w:cs="Mangal"/>
      <w:kern w:val="3"/>
      <w:sz w:val="24"/>
      <w:szCs w:val="21"/>
      <w:lang w:eastAsia="hi-IN" w:bidi="hi-IN"/>
    </w:rPr>
  </w:style>
  <w:style w:type="character" w:styleId="Bullets" w:customStyle="true">
    <w:name w:val="Bullets"/>
    <w:rPr>
      <w:rFonts w:ascii="OpenSymbol" w:hAnsi="OpenSymbol" w:eastAsia="OpenSymbol" w:cs="OpenSymbol"/>
    </w:rPr>
  </w:style>
  <w:style w:type="character" w:styleId="DefaultParagraphFont1" w:customStyle="true">
    <w:name w:val="Default Paragraph Font1"/>
  </w:style>
  <w:style w:type="character" w:styleId="WW8Num3z8" w:customStyle="true">
    <w:name w:val="WW8Num3z8"/>
  </w:style>
  <w:style w:type="character" w:styleId="WW8Num3z7" w:customStyle="true">
    <w:name w:val="WW8Num3z7"/>
  </w:style>
  <w:style w:type="character" w:styleId="WW8Num3z6" w:customStyle="true">
    <w:name w:val="WW8Num3z6"/>
  </w:style>
  <w:style w:type="character" w:styleId="WW8Num3z5" w:customStyle="true">
    <w:name w:val="WW8Num3z5"/>
  </w:style>
  <w:style w:type="character" w:styleId="WW8Num3z4" w:customStyle="true">
    <w:name w:val="WW8Num3z4"/>
  </w:style>
  <w:style w:type="character" w:styleId="WW8Num3z3" w:customStyle="true">
    <w:name w:val="WW8Num3z3"/>
  </w:style>
  <w:style w:type="character" w:styleId="WW8Num3z2" w:customStyle="true">
    <w:name w:val="WW8Num3z2"/>
  </w:style>
  <w:style w:type="character" w:styleId="WW8Num3z1" w:customStyle="true">
    <w:name w:val="WW8Num3z1"/>
  </w:style>
  <w:style w:type="character" w:styleId="WW8Num3z0" w:customStyle="true">
    <w:name w:val="WW8Num3z0"/>
  </w:style>
  <w:style w:type="character" w:styleId="WW8Num2z0" w:customStyle="true">
    <w:name w:val="WW8Num2z0"/>
    <w:rPr>
      <w:rFonts w:ascii="Symbol" w:hAnsi="Symbol" w:cs="OpenSymbol"/>
    </w:rPr>
  </w:style>
  <w:style w:type="character" w:styleId="WW8Num1z0" w:customStyle="true">
    <w:name w:val="WW8Num1z0"/>
    <w:rPr>
      <w:rFonts w:ascii="Symbol" w:hAnsi="Symbol" w:cs="OpenSymbol"/>
    </w:rPr>
  </w:style>
  <w:style w:type="numbering" w:styleId="WWNum1" w:customStyle="true">
    <w:name w:val="WWNum1"/>
    <w:basedOn w:val="Bezpopisa"/>
    <w:pPr>
      <w:numPr>
        <w:numId w:val="1"/>
      </w:numPr>
    </w:pPr>
  </w:style>
  <w:style w:type="numbering" w:styleId="WWNum2" w:customStyle="true">
    <w:name w:val="WWNum2"/>
    <w:basedOn w:val="Bezpopisa"/>
    <w:pPr>
      <w:numPr>
        <w:numId w:val="2"/>
      </w:numPr>
    </w:pPr>
  </w:style>
  <w:style w:type="numbering" w:styleId="WWNum3" w:customStyle="true">
    <w:name w:val="WWNum3"/>
    <w:basedOn w:val="Bezpopisa"/>
    <w:pPr>
      <w:numPr>
        <w:numId w:val="3"/>
      </w:numPr>
    </w:pPr>
  </w:style>
  <w:style w:type="numbering" w:styleId="WWNum4" w:customStyle="true">
    <w:name w:val="WWNum4"/>
    <w:basedOn w:val="Bezpopisa"/>
    <w:pPr>
      <w:numPr>
        <w:numId w:val="4"/>
      </w:numPr>
    </w:pPr>
  </w:style>
  <w:style w:type="character" w:styleId="Tekstrezerviranogmjesta">
    <w:name w:val="Placeholder Text"/>
    <w:basedOn w:val="Zadanifontodlomka"/>
    <w:uiPriority w:val="99"/>
    <w:semiHidden/>
    <w:rsid w:val="008F2AE9"/>
    <w:rPr>
      <w:color w:val="808080"/>
      <w:bdr w:val="none" w:color="auto" w:sz="0" w:space="0"/>
      <w:shd w:val="clear" w:color="auto" w:fill="auto"/>
    </w:rPr>
  </w:style>
  <w:style w:type="character" w:styleId="eSPISCCParagraphDefaultFont" w:customStyle="true">
    <w:name w:val="eSPIS_CC_Paragraph Default Font"/>
    <w:basedOn w:val="Zadanifontodlomka"/>
    <w:rsid w:val="008F2AE9"/>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8F2AE9"/>
    <w:rPr>
      <w:b/>
      <w:bCs/>
      <w:bdr w:val="none" w:color="auto" w:sz="0" w:space="0"/>
      <w:shd w:val="clear" w:color="auto" w:fill="FFFFCC"/>
      <w:lang w:val="hr-HR"/>
    </w:rPr>
  </w:style>
  <w:style w:type="character" w:styleId="PozadinaSvijetloCrvena" w:customStyle="true">
    <w:name w:val="Pozadina_SvijetloCrvena"/>
    <w:basedOn w:val="eSPISCCParagraphDefaultFont"/>
    <w:rsid w:val="008F2AE9"/>
    <w:rPr>
      <w:rFonts w:ascii="Times New Roman" w:hAnsi="Times New Roman" w:cs="Times New Roman"/>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8F2AE9"/>
    <w:rPr>
      <w:rFonts w:ascii="Times New Roman" w:hAnsi="Times New Roman" w:cs="Times New Roman"/>
      <w:b w:val="false"/>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suppressAutoHyphens/>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Standard"/>
    <w:pPr>
      <w:keepNext/>
      <w:keepLines/>
      <w:numPr>
        <w:numId w:val="1"/>
      </w:numPr>
      <w:spacing w:before="480"/>
      <w:outlineLvl w:val="0"/>
    </w:pPr>
    <w:rPr>
      <w:rFonts w:ascii="Calibri Light" w:hAnsi="Calibri Light"/>
      <w:b/>
      <w:bCs/>
      <w:color w:val="2F5496"/>
      <w:sz w:val="28"/>
      <w:szCs w:val="25"/>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i/>
      <w:iCs/>
    </w:rPr>
  </w:style>
  <w:style w:customStyle="1" w:styleId="Index" w:type="paragraph">
    <w:name w:val="Index"/>
    <w:basedOn w:val="Standard"/>
    <w:pPr>
      <w:suppressLineNumbers/>
    </w:pPr>
    <w:rPr>
      <w:rFonts w:cs="Tahoma"/>
    </w:rPr>
  </w:style>
  <w:style w:styleId="Tekstbalonia" w:type="paragraph">
    <w:name w:val="Balloon Text"/>
    <w:basedOn w:val="Standard"/>
    <w:rPr>
      <w:rFonts w:ascii="Segoe UI" w:hAnsi="Segoe UI"/>
      <w:sz w:val="18"/>
      <w:szCs w:val="16"/>
    </w:rPr>
  </w:style>
  <w:style w:customStyle="1" w:styleId="CommentSubject1" w:type="paragraph">
    <w:name w:val="Comment Subject1"/>
    <w:basedOn w:val="CommentText1"/>
    <w:rPr>
      <w:b/>
      <w:bCs/>
    </w:rPr>
  </w:style>
  <w:style w:customStyle="1" w:styleId="CommentText1" w:type="paragraph">
    <w:name w:val="Comment Text1"/>
    <w:basedOn w:val="Standard"/>
    <w:rPr>
      <w:sz w:val="20"/>
      <w:szCs w:val="18"/>
    </w:rPr>
  </w:style>
  <w:style w:styleId="Odlomakpopisa" w:type="paragraph">
    <w:name w:val="List Paragraph"/>
    <w:basedOn w:val="Standard"/>
    <w:pPr>
      <w:ind w:left="720"/>
    </w:pPr>
    <w:rPr>
      <w:sz w:val="21"/>
      <w:szCs w:val="21"/>
    </w:rPr>
  </w:style>
  <w:style w:styleId="Podnoje" w:type="paragraph">
    <w:name w:val="footer"/>
    <w:basedOn w:val="Standard"/>
    <w:pPr>
      <w:suppressLineNumbers/>
      <w:tabs>
        <w:tab w:pos="4536" w:val="center"/>
        <w:tab w:pos="9072" w:val="right"/>
      </w:tabs>
    </w:pPr>
    <w:rPr>
      <w:sz w:val="21"/>
      <w:szCs w:val="21"/>
    </w:rPr>
  </w:style>
  <w:style w:customStyle="1" w:styleId="Caption1" w:type="paragraph">
    <w:name w:val="Caption1"/>
    <w:basedOn w:val="Standard"/>
    <w:pPr>
      <w:suppressLineNumbers/>
      <w:spacing w:after="120" w:before="120"/>
    </w:pPr>
    <w:rPr>
      <w:i/>
      <w:iCs/>
    </w:rPr>
  </w:style>
  <w:style w:customStyle="1" w:styleId="ListLabel6" w:type="character">
    <w:name w:val="ListLabel 6"/>
    <w:rPr>
      <w:rFonts w:cs="Courier New"/>
    </w:rPr>
  </w:style>
  <w:style w:customStyle="1" w:styleId="ListLabel5" w:type="character">
    <w:name w:val="ListLabel 5"/>
    <w:rPr>
      <w:rFonts w:cs="Times New Roman"/>
    </w:rPr>
  </w:style>
  <w:style w:customStyle="1" w:styleId="ListLabel4" w:type="character">
    <w:name w:val="ListLabel 4"/>
    <w:rPr>
      <w:rFonts w:cs="OpenSymbol"/>
    </w:rPr>
  </w:style>
  <w:style w:customStyle="1" w:styleId="FooterChar" w:type="character">
    <w:name w:val="Footer Char"/>
    <w:basedOn w:val="Zadanifontodlomka"/>
    <w:rPr>
      <w:rFonts w:cs="Mangal" w:eastAsia="SimSun"/>
      <w:kern w:val="3"/>
      <w:sz w:val="24"/>
      <w:szCs w:val="21"/>
      <w:lang w:bidi="hi-IN" w:eastAsia="hi-IN"/>
    </w:rPr>
  </w:style>
  <w:style w:customStyle="1" w:styleId="ListLabel3" w:type="character">
    <w:name w:val="ListLabel 3"/>
    <w:rPr>
      <w:rFonts w:cs="Courier New"/>
    </w:rPr>
  </w:style>
  <w:style w:customStyle="1" w:styleId="ListLabel2" w:type="character">
    <w:name w:val="ListLabel 2"/>
    <w:rPr>
      <w:rFonts w:cs="Times New Roman" w:eastAsia="SimSun"/>
    </w:rPr>
  </w:style>
  <w:style w:customStyle="1" w:styleId="ListLabel1" w:type="character">
    <w:name w:val="ListLabel 1"/>
    <w:rPr>
      <w:rFonts w:cs="OpenSymbol"/>
    </w:rPr>
  </w:style>
  <w:style w:customStyle="1" w:styleId="Naslov1Char" w:type="character">
    <w:name w:val="Naslov 1 Char"/>
    <w:rPr>
      <w:rFonts w:ascii="Calibri Light" w:cs="Mangal" w:hAnsi="Calibri Light"/>
      <w:b/>
      <w:bCs/>
      <w:color w:val="2F5496"/>
      <w:kern w:val="3"/>
      <w:sz w:val="28"/>
      <w:szCs w:val="25"/>
      <w:lang w:bidi="hi-IN" w:eastAsia="hi-IN"/>
    </w:rPr>
  </w:style>
  <w:style w:customStyle="1" w:styleId="TekstbaloniaChar" w:type="character">
    <w:name w:val="Tekst balončića Char"/>
    <w:rPr>
      <w:rFonts w:ascii="Segoe UI" w:cs="Mangal" w:eastAsia="SimSun" w:hAnsi="Segoe UI"/>
      <w:kern w:val="3"/>
      <w:sz w:val="18"/>
      <w:szCs w:val="16"/>
      <w:lang w:bidi="hi-IN" w:eastAsia="hi-IN"/>
    </w:rPr>
  </w:style>
  <w:style w:customStyle="1" w:styleId="PredmetkomentaraChar" w:type="character">
    <w:name w:val="Predmet komentara Char"/>
    <w:rPr>
      <w:rFonts w:cs="Mangal" w:eastAsia="SimSun"/>
      <w:b/>
      <w:bCs/>
      <w:kern w:val="3"/>
      <w:sz w:val="18"/>
      <w:szCs w:val="18"/>
      <w:lang w:bidi="hi-IN" w:eastAsia="hi-IN"/>
    </w:rPr>
  </w:style>
  <w:style w:customStyle="1" w:styleId="TekstkomentaraChar" w:type="character">
    <w:name w:val="Tekst komentara Char"/>
    <w:rPr>
      <w:rFonts w:cs="Mangal" w:eastAsia="SimSun"/>
      <w:kern w:val="3"/>
      <w:sz w:val="18"/>
      <w:szCs w:val="18"/>
      <w:lang w:bidi="hi-IN" w:eastAsia="hi-IN"/>
    </w:rPr>
  </w:style>
  <w:style w:customStyle="1" w:styleId="CommentReference1" w:type="character">
    <w:name w:val="Comment Reference1"/>
    <w:rPr>
      <w:sz w:val="16"/>
      <w:szCs w:val="16"/>
    </w:rPr>
  </w:style>
  <w:style w:customStyle="1" w:styleId="PodnojeChar" w:type="character">
    <w:name w:val="Podnožje Char"/>
    <w:rPr>
      <w:rFonts w:cs="Mangal" w:eastAsia="SimSun"/>
      <w:kern w:val="3"/>
      <w:sz w:val="24"/>
      <w:szCs w:val="21"/>
      <w:lang w:bidi="hi-IN" w:eastAsia="hi-IN"/>
    </w:rPr>
  </w:style>
  <w:style w:customStyle="1" w:styleId="ZaglavljeChar" w:type="character">
    <w:name w:val="Zaglavlje Char"/>
    <w:rPr>
      <w:rFonts w:cs="Mangal" w:eastAsia="SimSun"/>
      <w:kern w:val="3"/>
      <w:sz w:val="24"/>
      <w:szCs w:val="21"/>
      <w:lang w:bidi="hi-IN" w:eastAsia="hi-IN"/>
    </w:rPr>
  </w:style>
  <w:style w:customStyle="1" w:styleId="Bullets" w:type="character">
    <w:name w:val="Bullets"/>
    <w:rPr>
      <w:rFonts w:ascii="OpenSymbol" w:cs="OpenSymbol" w:eastAsia="OpenSymbol" w:hAnsi="OpenSymbol"/>
    </w:rPr>
  </w:style>
  <w:style w:customStyle="1" w:styleId="DefaultParagraphFont1" w:type="character">
    <w:name w:val="Default Paragraph Font1"/>
  </w:style>
  <w:style w:customStyle="1" w:styleId="WW8Num3z8" w:type="character">
    <w:name w:val="WW8Num3z8"/>
  </w:style>
  <w:style w:customStyle="1" w:styleId="WW8Num3z7" w:type="character">
    <w:name w:val="WW8Num3z7"/>
  </w:style>
  <w:style w:customStyle="1" w:styleId="WW8Num3z6" w:type="character">
    <w:name w:val="WW8Num3z6"/>
  </w:style>
  <w:style w:customStyle="1" w:styleId="WW8Num3z5" w:type="character">
    <w:name w:val="WW8Num3z5"/>
  </w:style>
  <w:style w:customStyle="1" w:styleId="WW8Num3z4" w:type="character">
    <w:name w:val="WW8Num3z4"/>
  </w:style>
  <w:style w:customStyle="1" w:styleId="WW8Num3z3" w:type="character">
    <w:name w:val="WW8Num3z3"/>
  </w:style>
  <w:style w:customStyle="1" w:styleId="WW8Num3z2" w:type="character">
    <w:name w:val="WW8Num3z2"/>
  </w:style>
  <w:style w:customStyle="1" w:styleId="WW8Num3z1" w:type="character">
    <w:name w:val="WW8Num3z1"/>
  </w:style>
  <w:style w:customStyle="1" w:styleId="WW8Num3z0" w:type="character">
    <w:name w:val="WW8Num3z0"/>
  </w:style>
  <w:style w:customStyle="1" w:styleId="WW8Num2z0" w:type="character">
    <w:name w:val="WW8Num2z0"/>
    <w:rPr>
      <w:rFonts w:ascii="Symbol" w:cs="OpenSymbol" w:hAnsi="Symbol"/>
    </w:rPr>
  </w:style>
  <w:style w:customStyle="1" w:styleId="WW8Num1z0" w:type="character">
    <w:name w:val="WW8Num1z0"/>
    <w:rPr>
      <w:rFonts w:ascii="Symbol" w:cs="OpenSymbol" w:hAnsi="Symbol"/>
    </w:rPr>
  </w:style>
  <w:style w:customStyle="1" w:styleId="WWNum1" w:type="numbering">
    <w:name w:val="WWNum1"/>
    <w:basedOn w:val="Bezpopisa"/>
    <w:pPr>
      <w:numPr>
        <w:numId w:val="1"/>
      </w:numPr>
    </w:pPr>
  </w:style>
  <w:style w:customStyle="1" w:styleId="WWNum2" w:type="numbering">
    <w:name w:val="WWNum2"/>
    <w:basedOn w:val="Bezpopisa"/>
    <w:pPr>
      <w:numPr>
        <w:numId w:val="2"/>
      </w:numPr>
    </w:pPr>
  </w:style>
  <w:style w:customStyle="1" w:styleId="WWNum3" w:type="numbering">
    <w:name w:val="WWNum3"/>
    <w:basedOn w:val="Bezpopisa"/>
    <w:pPr>
      <w:numPr>
        <w:numId w:val="3"/>
      </w:numPr>
    </w:pPr>
  </w:style>
  <w:style w:customStyle="1" w:styleId="WWNum4" w:type="numbering">
    <w:name w:val="WWNum4"/>
    <w:basedOn w:val="Bezpopisa"/>
    <w:pPr>
      <w:numPr>
        <w:numId w:val="4"/>
      </w:numPr>
    </w:pPr>
  </w:style>
  <w:style w:styleId="Tekstrezerviranogmjesta" w:type="character">
    <w:name w:val="Placeholder Text"/>
    <w:basedOn w:val="Zadanifontodlomka"/>
    <w:uiPriority w:val="99"/>
    <w:semiHidden/>
    <w:rsid w:val="008F2AE9"/>
    <w:rPr>
      <w:color w:val="808080"/>
      <w:bdr w:color="auto" w:space="0" w:sz="0" w:val="none"/>
      <w:shd w:color="auto" w:fill="auto" w:val="clear"/>
    </w:rPr>
  </w:style>
  <w:style w:customStyle="1" w:styleId="eSPISCCParagraphDefaultFont" w:type="character">
    <w:name w:val="eSPIS_CC_Paragraph Default Font"/>
    <w:basedOn w:val="Zadanifontodlomka"/>
    <w:rsid w:val="008F2AE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F2AE9"/>
    <w:rPr>
      <w:b/>
      <w:bCs/>
      <w:bdr w:color="auto" w:space="0" w:sz="0" w:val="none"/>
      <w:shd w:color="auto" w:fill="FFFFCC" w:val="clear"/>
      <w:lang w:val="hr-HR"/>
    </w:rPr>
  </w:style>
  <w:style w:customStyle="1" w:styleId="PozadinaSvijetloCrvena" w:type="character">
    <w:name w:val="Pozadina_SvijetloCrvena"/>
    <w:basedOn w:val="eSPISCCParagraphDefaultFont"/>
    <w:rsid w:val="008F2AE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F2AE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theme/theme1.xml" Type="http://schemas.openxmlformats.org/officeDocument/2006/relationships/theme" Id="rId10"/><Relationship Target="stylesWithEffects.xml" Type="http://schemas.microsoft.com/office/2007/relationships/stylesWithEffect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5</properties:Pages>
  <properties:Words>2136</properties:Words>
  <properties:Characters>12565</properties:Characters>
  <properties:Lines>258</properties:Lines>
  <properties:Paragraphs>73</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2009-04-16T11:32:00Z</dcterms:created>
  <dc:creator>Tatjana Rukelj</dc:creator>
  <cp:lastModifiedBy>Tatjana Rukelj</cp:lastModifiedBy>
  <cp:lastPrinted>2019-09-20T10:13:00Z</cp:lastPrinted>
  <dcterms:modified xmlns:xsi="http://www.w3.org/2001/XMLSchema-instance" xsi:type="dcterms:W3CDTF">2019-11-12T12:34:00Z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Info 1">
    <vt:lpwstr/>
  </prop:property>
  <prop:property fmtid="{D5CDD505-2E9C-101B-9397-08002B2CF9AE}" pid="3" name="Info 2">
    <vt:lpwstr/>
  </prop:property>
  <prop:property fmtid="{D5CDD505-2E9C-101B-9397-08002B2CF9AE}" pid="4" name="Info 3">
    <vt:lpwstr/>
  </prop:property>
  <prop:property fmtid="{D5CDD505-2E9C-101B-9397-08002B2CF9AE}" pid="5" name="Info 4">
    <vt:lpwstr/>
  </prop:property>
  <prop:property fmtid="{D5CDD505-2E9C-101B-9397-08002B2CF9AE}" pid="6" name="Saved">
    <vt:bool>true</vt:bool>
  </prop:property>
  <prop:property fmtid="{D5CDD505-2E9C-101B-9397-08002B2CF9AE}" pid="7" name="Naslov">
    <vt:lpwstr>St-9/2000-142 / Podnesak - Prijedlog (Stečajna masa iza MEĐIMURJE VISOKOGRADNJA d.docx)</vt:lpwstr>
  </prop:property>
  <prop:property fmtid="{D5CDD505-2E9C-101B-9397-08002B2CF9AE}" pid="8" name="CC_coloring">
    <vt:bool>false</vt:bool>
  </prop:property>
  <prop:property fmtid="{D5CDD505-2E9C-101B-9397-08002B2CF9AE}" pid="9" name="BrojStranica">
    <vt:i4>5</vt:i4>
  </prop:property>
</prop:Properties>
</file>