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2de0" w14:paraId="9772de0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5112CF" w:rsidP="005112CF" w:rsidR="005112CF">
      <w:pPr>
        <w:ind w:firstLine="708"/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  <w:t xml:space="preserve">             </w:t>
      </w:r>
    </w:p>
    <w:p w:rsidRDefault="005112CF" w:rsidP="005112CF" w:rsidR="005112CF">
      <w:pPr>
        <w:pStyle w:val="Naslov1"/>
        <w:jc w:val="both"/>
        <w:rPr>
          <w:sz w:val="4"/>
          <w:szCs w:val="4"/>
        </w:rPr>
      </w:pPr>
    </w:p>
    <w:p w:rsidRDefault="005112CF" w:rsidP="005112CF" w:rsidR="005112CF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5112CF" w:rsidP="005112CF" w:rsidR="005112CF">
      <w:pPr>
        <w:rPr>
          <w:lang w:val="hr-HR"/>
        </w:rPr>
      </w:pPr>
      <w:r>
        <w:rPr>
          <w:lang w:val="hr-HR"/>
        </w:rPr>
        <w:t>Split, Sukoišanska 6</w:t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  <w:t>Poslovni broj: 11. St-</w:t>
      </w:r>
      <w:r w:rsidR="006D1EC8">
        <w:rPr>
          <w:lang w:val="hr-HR"/>
        </w:rPr>
        <w:t>907</w:t>
      </w:r>
      <w:r w:rsidR="00B37D5F">
        <w:rPr>
          <w:lang w:val="hr-HR"/>
        </w:rPr>
        <w:t>/2017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D1EC8">
        <w:t>TINEL d.o.o., O</w:t>
      </w:r>
      <w:r w:rsidR="00FC7BB8">
        <w:t xml:space="preserve">IB: 75775825429, Split, </w:t>
      </w:r>
      <w:proofErr w:type="spellStart"/>
      <w:r w:rsidR="00FC7BB8">
        <w:t>Domovinskog</w:t>
      </w:r>
      <w:proofErr w:type="spellEnd"/>
      <w:r w:rsidR="00FC7BB8">
        <w:t xml:space="preserve"> </w:t>
      </w:r>
      <w:r w:rsidR="006D1EC8">
        <w:t>Rata 47 A</w:t>
      </w:r>
      <w:r>
        <w:rPr>
          <w:lang w:val="hr-HR"/>
        </w:rPr>
        <w:t xml:space="preserve">, </w:t>
      </w:r>
      <w:r w:rsidR="00FC7BB8">
        <w:rPr>
          <w:lang w:val="hr-HR"/>
        </w:rPr>
        <w:t>2.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6D1EC8">
        <w:t>TINEL d.o.o., O</w:t>
      </w:r>
      <w:r w:rsidR="00FC7BB8">
        <w:t xml:space="preserve">IB: 75775825429, Split, </w:t>
      </w:r>
      <w:proofErr w:type="spellStart"/>
      <w:r w:rsidR="00FC7BB8">
        <w:t>Domovinskog</w:t>
      </w:r>
      <w:proofErr w:type="spellEnd"/>
      <w:r w:rsidR="00FC7BB8">
        <w:t xml:space="preserve"> R</w:t>
      </w:r>
      <w:r w:rsidR="006D1EC8">
        <w:t>ata 47 A</w:t>
      </w:r>
      <w:r>
        <w:rPr>
          <w:lang w:val="hr-HR"/>
        </w:rPr>
        <w:t xml:space="preserve">. Skraćeni stečajni postupak je otvoren </w:t>
      </w:r>
      <w:r w:rsidR="00FC7BB8">
        <w:rPr>
          <w:lang w:val="hr-HR"/>
        </w:rPr>
        <w:t>2. siječnja 2018.</w:t>
      </w:r>
      <w:r>
        <w:rPr>
          <w:lang w:val="hr-HR"/>
        </w:rPr>
        <w:t xml:space="preserve"> u </w:t>
      </w:r>
      <w:r w:rsidR="00FC7BB8">
        <w:rPr>
          <w:lang w:val="hr-HR"/>
        </w:rPr>
        <w:t>12,00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18775C">
        <w:rPr>
          <w:lang w:val="hr-HR"/>
        </w:rPr>
        <w:t>Maroje Raguž, OIB: 15457175002, Zagreb Badalićeva 21.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D1EC8">
        <w:t>TINEL d.o.o., O</w:t>
      </w:r>
      <w:r w:rsidR="00FC7BB8">
        <w:t xml:space="preserve">IB: 75775825429, Split, </w:t>
      </w:r>
      <w:proofErr w:type="spellStart"/>
      <w:r w:rsidR="00FC7BB8">
        <w:t>Domovinskog</w:t>
      </w:r>
      <w:proofErr w:type="spellEnd"/>
      <w:r w:rsidR="00FC7BB8">
        <w:t xml:space="preserve"> </w:t>
      </w:r>
      <w:r w:rsidR="006D1EC8">
        <w:t>Rata 47 A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A5590">
        <w:rPr>
          <w:lang w:val="hr-HR"/>
        </w:rPr>
        <w:t>22. rujna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6D1EC8">
        <w:t xml:space="preserve">TINEL d.o.o., OIB: 75775825429, Split, </w:t>
      </w:r>
      <w:proofErr w:type="spellStart"/>
      <w:r w:rsidR="006D1EC8">
        <w:t>Domovin.Rata</w:t>
      </w:r>
      <w:proofErr w:type="spellEnd"/>
      <w:r w:rsidR="006D1EC8">
        <w:t xml:space="preserve"> 47 A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6D1EC8">
        <w:rPr>
          <w:lang w:val="hr-HR"/>
        </w:rPr>
        <w:t>11</w:t>
      </w:r>
      <w:r w:rsidR="00DA5590">
        <w:rPr>
          <w:lang w:val="hr-HR"/>
        </w:rPr>
        <w:t>. rujna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6D1EC8">
        <w:rPr>
          <w:lang w:val="hr-HR"/>
        </w:rPr>
        <w:t>6.709,66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030415">
        <w:rPr>
          <w:lang w:val="hr-HR"/>
        </w:rPr>
        <w:t>24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FC7BB8">
        <w:rPr>
          <w:lang w:val="hr-HR"/>
        </w:rPr>
        <w:t>2. siječnja 2018.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  <w:r w:rsidR="00760F3F">
        <w:rPr>
          <w:lang w:val="hr-HR"/>
        </w:rPr>
        <w:t>, v.r.</w:t>
      </w:r>
    </w:p>
    <w:p w:rsidRDefault="00760F3F" w:rsidP="00760F3F" w:rsidR="00760F3F">
      <w:pPr>
        <w:ind w:left="4956"/>
        <w:rPr>
          <w:lang w:val="hr-HR"/>
        </w:rPr>
      </w:pPr>
      <w:r>
        <w:rPr>
          <w:lang w:val="hr-HR"/>
        </w:rPr>
        <w:t>za točnost otpravka – ovlašteni službenik</w:t>
      </w:r>
    </w:p>
    <w:p w:rsidRDefault="00760F3F" w:rsidP="005112CF" w:rsidR="00760F3F">
      <w:pPr>
        <w:ind w:left="6372"/>
        <w:jc w:val="center"/>
        <w:rPr>
          <w:lang w:val="hr-HR"/>
        </w:rPr>
      </w:pPr>
      <w:r>
        <w:rPr>
          <w:lang w:val="hr-HR"/>
        </w:rPr>
        <w:t xml:space="preserve">Ana Maria </w:t>
      </w:r>
      <w:proofErr w:type="spellStart"/>
      <w:r>
        <w:rPr>
          <w:lang w:val="hr-HR"/>
        </w:rPr>
        <w:t>Trbulin</w:t>
      </w:r>
      <w:proofErr w:type="spellEnd"/>
    </w:p>
    <w:p w:rsidRDefault="00FC7BB8" w:rsidP="005112CF" w:rsidR="00FC7BB8">
      <w:pPr>
        <w:ind w:left="6372"/>
        <w:jc w:val="center"/>
        <w:rPr>
          <w:lang w:val="hr-HR"/>
        </w:rPr>
      </w:pPr>
    </w:p>
    <w:p w:rsidRDefault="00760F3F" w:rsidP="005112CF" w:rsidR="00760F3F">
      <w:pPr>
        <w:ind w:left="6372"/>
        <w:jc w:val="center"/>
        <w:rPr>
          <w:lang w:val="hr-HR"/>
        </w:rPr>
      </w:pP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AA9" w:rsidP="00B37D5F" w:rsidR="00B90AA9">
      <w:r>
        <w:separator/>
      </w:r>
    </w:p>
  </w:endnote>
  <w:endnote w:id="0" w:type="continuationSeparator">
    <w:p w:rsidRDefault="00B90AA9" w:rsidP="00B37D5F" w:rsidR="00B90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AA9" w:rsidP="00B37D5F" w:rsidR="00B90AA9">
      <w:r>
        <w:separator/>
      </w:r>
    </w:p>
  </w:footnote>
  <w:footnote w:id="0" w:type="continuationSeparator">
    <w:p w:rsidRDefault="00B90AA9" w:rsidP="00B37D5F" w:rsidR="00B90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6D1EC8">
      <w:rPr>
        <w:lang w:val="hr-HR"/>
      </w:rPr>
      <w:t>907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7025"/>
    <w:rsid w:val="00030415"/>
    <w:rsid w:val="00066650"/>
    <w:rsid w:val="00085E7C"/>
    <w:rsid w:val="000B4D96"/>
    <w:rsid w:val="000D5416"/>
    <w:rsid w:val="000E6D83"/>
    <w:rsid w:val="001712C9"/>
    <w:rsid w:val="0018775C"/>
    <w:rsid w:val="0024181F"/>
    <w:rsid w:val="002C285B"/>
    <w:rsid w:val="003C2F22"/>
    <w:rsid w:val="00417EA6"/>
    <w:rsid w:val="004A7E70"/>
    <w:rsid w:val="005112CF"/>
    <w:rsid w:val="00614AA2"/>
    <w:rsid w:val="006736B6"/>
    <w:rsid w:val="006D1EC8"/>
    <w:rsid w:val="0071519E"/>
    <w:rsid w:val="00760F3F"/>
    <w:rsid w:val="007F78E4"/>
    <w:rsid w:val="007F7A84"/>
    <w:rsid w:val="00811DBC"/>
    <w:rsid w:val="00814EDB"/>
    <w:rsid w:val="00815142"/>
    <w:rsid w:val="0083598C"/>
    <w:rsid w:val="00853B3E"/>
    <w:rsid w:val="00862C57"/>
    <w:rsid w:val="00981D37"/>
    <w:rsid w:val="00A51DE9"/>
    <w:rsid w:val="00A67C17"/>
    <w:rsid w:val="00B37D5F"/>
    <w:rsid w:val="00B7506F"/>
    <w:rsid w:val="00B90AA9"/>
    <w:rsid w:val="00BA2339"/>
    <w:rsid w:val="00C25ACC"/>
    <w:rsid w:val="00D45EC6"/>
    <w:rsid w:val="00D8632A"/>
    <w:rsid w:val="00DA5590"/>
    <w:rsid w:val="00DD0D50"/>
    <w:rsid w:val="00EB0CA2"/>
    <w:rsid w:val="00EB6A52"/>
    <w:rsid w:val="00F2599E"/>
    <w:rsid w:val="00F51763"/>
    <w:rsid w:val="00F770CE"/>
    <w:rsid w:val="00FC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60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F3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0F3F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0F3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0F3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60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F3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0F3F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0F3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0F3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St-907/2017</izvorni_sadrzaj>
    <derivirana_varijabla naziv="DomainObject.Predmet.OznakaBroj_1">St-907/2017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TINEL d.o.o. za inženjering i građevinarstvo</izvorni_sadrzaj>
    <derivirana_varijabla naziv="DomainObject.Predmet.ProtustrankaFormated_1">  TINEL d.o.o. za inženjering i građevinarstvo</derivirana_varijabla>
  </DomainObject.Predmet.ProtustrankaFormated>
  <DomainObject.Predmet.ProtustrankaFormatedOIB>
    <izvorni_sadrzaj>  TINEL d.o.o. za inženjering i građevinarstvo, OIB 75775825429</izvorni_sadrzaj>
    <derivirana_varijabla naziv="DomainObject.Predmet.ProtustrankaFormatedOIB_1">  TINEL d.o.o. za inženjering i građevinarstvo, OIB 75775825429</derivirana_varijabla>
  </DomainObject.Predmet.ProtustrankaFormatedOIB>
  <DomainObject.Predmet.ProtustrankaFormatedWithAdress>
    <izvorni_sadrzaj> TINEL d.o.o. za inženjering i građevinarstvo, Domovin.Rata 47/A, 21000 Split</izvorni_sadrzaj>
    <derivirana_varijabla naziv="DomainObject.Predmet.ProtustrankaFormatedWithAdress_1"> TINEL d.o.o. za inženjering i građevinarstvo, Domovin.Rata 47/A, 21000 Split</derivirana_varijabla>
  </DomainObject.Predmet.ProtustrankaFormatedWithAdress>
  <DomainObject.Predmet.ProtustrankaFormatedWithAdressOIB>
    <izvorni_sadrzaj> TINEL d.o.o. za inženjering i građevinarstvo, OIB 75775825429, Domovin.Rata 47/A, 21000 Split</izvorni_sadrzaj>
    <derivirana_varijabla naziv="DomainObject.Predmet.ProtustrankaFormatedWithAdressOIB_1"> TINEL d.o.o. za inženjering i građevinarstvo, OIB 75775825429, Domovin.Rata 47/A, 21000 Split</derivirana_varijabla>
  </DomainObject.Predmet.ProtustrankaFormatedWithAdressOIB>
  <DomainObject.Predmet.ProtustrankaWithAdress>
    <izvorni_sadrzaj>TINEL d.o.o. za inženjering i građevinarstvo Domovin.Rata 47/A, 21000 Split</izvorni_sadrzaj>
    <derivirana_varijabla naziv="DomainObject.Predmet.ProtustrankaWithAdress_1">TINEL d.o.o. za inženjering i građevinarstvo Domovin.Rata 47/A, 21000 Split</derivirana_varijabla>
  </DomainObject.Predmet.ProtustrankaWithAdress>
  <DomainObject.Predmet.ProtustrankaWithAdressOIB>
    <izvorni_sadrzaj>TINEL d.o.o. za inženjering i građevinarstvo, OIB 75775825429, Domovin.Rata 47/A, 21000 Split</izvorni_sadrzaj>
    <derivirana_varijabla naziv="DomainObject.Predmet.ProtustrankaWithAdressOIB_1">TINEL d.o.o. za inženjering i građevinarstvo, OIB 75775825429, Domovin.Rata 47/A, 21000 Split</derivirana_varijabla>
  </DomainObject.Predmet.ProtustrankaWithAdressOIB>
  <DomainObject.Predmet.ProtustrankaNazivFormated>
    <izvorni_sadrzaj>TINEL d.o.o. za inženjering i građevinarstvo</izvorni_sadrzaj>
    <derivirana_varijabla naziv="DomainObject.Predmet.ProtustrankaNazivFormated_1">TINEL d.o.o. za inženjering i građevinarstvo</derivirana_varijabla>
  </DomainObject.Predmet.ProtustrankaNazivFormated>
  <DomainObject.Predmet.ProtustrankaNazivFormatedOIB>
    <izvorni_sadrzaj>TINEL d.o.o. za inženjering i građevinarstvo, OIB 75775825429</izvorni_sadrzaj>
    <derivirana_varijabla naziv="DomainObject.Predmet.ProtustrankaNazivFormatedOIB_1">TINEL d.o.o. za inženjering i građevinarstvo, OIB 75775825429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6709.66</izvorni_sadrzaj>
    <derivirana_varijabla naziv="DomainObject.Predmet.TrenutnaVrijednost_1">6709.66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TINEL d.o.o. za inženjering i građevinarstvo</item>
    </izvorni_sadrzaj>
    <derivirana_varijabla naziv="DomainObject.Predmet.ProtuStrankaListFormated_1">
      <item>TINEL d.o.o. za inženjering i građevinarstvo</item>
    </derivirana_varijabla>
  </DomainObject.Predmet.ProtuStrankaListFormated>
  <DomainObject.Predmet.ProtuStrankaListFormatedOIB>
    <izvorni_sadrzaj>
      <item>TINEL d.o.o. za inženjering i građevinarstvo, OIB 75775825429</item>
    </izvorni_sadrzaj>
    <derivirana_varijabla naziv="DomainObject.Predmet.ProtuStrankaListFormatedOIB_1">
      <item>TINEL d.o.o. za inženjering i građevinarstvo, OIB 75775825429</item>
    </derivirana_varijabla>
  </DomainObject.Predmet.ProtuStrankaListFormatedOIB>
  <DomainObject.Predmet.ProtuStrankaListFormatedWithAdress>
    <izvorni_sadrzaj>
      <item>TINEL d.o.o. za inženjering i građevinarstvo, Domovin.Rata 47/A, 21000 Split</item>
    </izvorni_sadrzaj>
    <derivirana_varijabla naziv="DomainObject.Predmet.ProtuStrankaListFormatedWithAdress_1">
      <item>TINEL d.o.o. za inženjering i građevinarstvo, Domovin.Rata 47/A, 21000 Split</item>
    </derivirana_varijabla>
  </DomainObject.Predmet.ProtuStrankaListFormatedWithAdress>
  <DomainObject.Predmet.ProtuStrankaListFormatedWithAdressOIB>
    <izvorni_sadrzaj>
      <item>TINEL d.o.o. za inženjering i građevinarstvo, OIB 75775825429, Domovin.Rata 47/A, 21000 Split</item>
    </izvorni_sadrzaj>
    <derivirana_varijabla naziv="DomainObject.Predmet.ProtuStrankaListFormatedWithAdressOIB_1">
      <item>TINEL d.o.o. za inženjering i građevinarstvo, OIB 75775825429, Domovin.Rata 47/A, 21000 Split</item>
    </derivirana_varijabla>
  </DomainObject.Predmet.ProtuStrankaListFormatedWithAdressOIB>
  <DomainObject.Predmet.ProtuStrankaListNazivFormated>
    <izvorni_sadrzaj>
      <item>TINEL d.o.o. za inženjering i građevinarstvo</item>
    </izvorni_sadrzaj>
    <derivirana_varijabla naziv="DomainObject.Predmet.ProtuStrankaListNazivFormated_1">
      <item>TINEL d.o.o. za inženjering i građevinarstvo</item>
    </derivirana_varijabla>
  </DomainObject.Predmet.ProtuStrankaListNazivFormated>
  <DomainObject.Predmet.ProtuStrankaListNazivFormatedOIB>
    <izvorni_sadrzaj>
      <item>TINEL d.o.o. za inženjering i građevinarstvo, OIB 75775825429</item>
    </izvorni_sadrzaj>
    <derivirana_varijabla naziv="DomainObject.Predmet.ProtuStrankaListNazivFormatedOIB_1">
      <item>TINEL d.o.o. za inženjering i građevinarstvo, OIB 75775825429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TINEL d.o.o. za inženjering i građevinarstvo</izvorni_sadrzaj>
    <derivirana_varijabla naziv="DomainObject.Predmet.ProtustrankaIDrugi_1">TINEL d.o.o. za inženjering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TINEL d.o.o. za inženjering i građevinarstvo, OIB 75775825429, Domovin.Rata 47/A, 21000 Split</izvorni_sadrzaj>
    <derivirana_varijabla naziv="DomainObject.Predmet.ProtustrankaIDrugiAdressOIB_1">TINEL d.o.o. za inženjering i građevinarstvo, OIB 75775825429, Domovin.Rata 47/A,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TINEL d.o.o. za inženjering i građevinarstvo</item>
      <item>FINANCIJSKA AGENCIJA, RC SPLIT</item>
    </izvorni_sadrzaj>
    <derivirana_varijabla naziv="DomainObject.Predmet.SudioniciListNaziv_1">
      <item>TINEL d.o.o. za inženjering i građevinarstvo</item>
      <item>FINANCIJSKA AGENCIJA, RC SPLIT</item>
    </derivirana_varijabla>
  </DomainObject.Predmet.SudioniciListNaziv>
  <DomainObject.Predmet.SudioniciListAdressOIB>
    <izvorni_sadrzaj>
      <item>TINEL d.o.o. za inženjering i građevinarstvo, OIB 75775825429, Domovin.Rata 47/A,21000 Split</item>
      <item>FINANCIJSKA AGENCIJA, RC SPLIT, OIB 85821130368, Mažuranićevo šetalište 24 b,21000 Split</item>
    </izvorni_sadrzaj>
    <derivirana_varijabla naziv="DomainObject.Predmet.SudioniciListAdressOIB_1">
      <item>TINEL d.o.o. za inženjering i građevinarstvo, OIB 75775825429, Domovin.Rata 47/A,21000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75775825429</item>
      <item>, OIB 85821130368</item>
    </izvorni_sadrzaj>
    <derivirana_varijabla naziv="DomainObject.Predmet.SudioniciListNazivOIB_1">
      <item>, OIB 75775825429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3924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2017-12-14T08:39:00Z</dcterms:created>
  <dc:creator>Katarina Mikulić</dc:creator>
  <cp:lastModifiedBy>Ana Golub Gruić</cp:lastModifiedBy>
  <cp:lastPrinted>2018-01-02T11:02:00Z</cp:lastPrinted>
  <dcterms:modified xmlns:xsi="http://www.w3.org/2001/XMLSchema-instance" xsi:type="dcterms:W3CDTF">2018-01-02T11:02:00Z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