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2291" w14:paraId="0a1229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6E4EF8">
        <w:t>2179</w:t>
      </w:r>
      <w:r w:rsidR="000B14E1">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B21733" w:rsidRPr="0011671E">
        <w:t>LAVANDA-LTL-STUDIO j.d.o.o., Zaprešić, Trg žrtava fašizma 14, OIB 52648702425</w:t>
      </w:r>
      <w:r w:rsidR="001B52B6">
        <w:t>,</w:t>
      </w:r>
      <w:r w:rsidR="00CD702D">
        <w:t xml:space="preserve"> </w:t>
      </w:r>
      <w:r w:rsidR="002C5A29" w:rsidRPr="00435B5D">
        <w:t xml:space="preserve">dana </w:t>
      </w:r>
      <w:r w:rsidR="00B21733">
        <w:t>9. svibnja</w:t>
      </w:r>
      <w:r w:rsidR="000B14E1">
        <w:t xml:space="preserve"> 2018</w:t>
      </w:r>
      <w:r w:rsidR="00174993" w:rsidRPr="00435B5D">
        <w:t xml:space="preserve">. </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6E4EF8" w:rsidP="006E4EF8" w:rsidR="006E4EF8" w:rsidRPr="0011671E">
      <w:pPr>
        <w:ind w:firstLine="720"/>
        <w:jc w:val="both"/>
      </w:pPr>
    </w:p>
    <w:p w:rsidRDefault="006E4EF8" w:rsidP="006E4EF8" w:rsidR="006E4EF8" w:rsidRPr="0011671E">
      <w:pPr>
        <w:numPr>
          <w:ilvl w:val="0"/>
          <w:numId w:val="8"/>
        </w:numPr>
        <w:jc w:val="both"/>
      </w:pPr>
      <w:r w:rsidRPr="0011671E">
        <w:t xml:space="preserve">Utvrđuje se da imovina dužnika LAVANDA-LTL-STUDIO j.d.o.o., Zaprešić, Trg žrtava fašizma 14, OIB 52648702425, koja bi ušla u stečajnu masu, nije dovoljna ni za namirenje troškova postupka.  </w:t>
      </w:r>
    </w:p>
    <w:p w:rsidRDefault="006E4EF8" w:rsidP="006E4EF8" w:rsidR="006E4EF8" w:rsidRPr="0011671E">
      <w:pPr>
        <w:ind w:left="75"/>
        <w:jc w:val="both"/>
      </w:pPr>
      <w:r w:rsidRPr="0011671E">
        <w:t xml:space="preserve"> </w:t>
      </w:r>
    </w:p>
    <w:p w:rsidRDefault="006E4EF8" w:rsidP="006E4EF8" w:rsidR="006E4EF8" w:rsidRPr="0011671E">
      <w:pPr>
        <w:numPr>
          <w:ilvl w:val="0"/>
          <w:numId w:val="8"/>
        </w:numPr>
        <w:jc w:val="both"/>
      </w:pPr>
      <w:r w:rsidRPr="0011671E">
        <w:t>Pozivaju se osobe koje imaju pravni interes za provedbom stečajnog postupka nad dužnikom, unatoč utvrđenoj nedostatnosti stečajne mase, da u roku 15 dana na žiro račun Trgovačkog suda u Zagrebu IBAN: HR9223900011300000460 model 05-</w:t>
      </w:r>
      <w:r>
        <w:t>217917</w:t>
      </w:r>
      <w:r w:rsidRPr="0011671E">
        <w:t xml:space="preserve">, predujme iznos od 21.700,00 kn za namirenje troškova prethodnog i otvorenoga stečajnog postupka. </w:t>
      </w:r>
    </w:p>
    <w:p w:rsidRDefault="006E4EF8" w:rsidP="006E4EF8" w:rsidR="006E4EF8" w:rsidRPr="0011671E">
      <w:pPr>
        <w:jc w:val="both"/>
      </w:pPr>
    </w:p>
    <w:p w:rsidRDefault="006E4EF8" w:rsidP="006E4EF8" w:rsidR="006E4EF8" w:rsidRPr="0011671E">
      <w:pPr>
        <w:numPr>
          <w:ilvl w:val="0"/>
          <w:numId w:val="8"/>
        </w:numPr>
        <w:jc w:val="both"/>
      </w:pPr>
      <w:r w:rsidRPr="0011671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6E4EF8" w:rsidP="006E4EF8" w:rsidR="006E4EF8" w:rsidRPr="0011671E">
      <w:pPr>
        <w:jc w:val="both"/>
      </w:pPr>
    </w:p>
    <w:p w:rsidRDefault="006E4EF8" w:rsidP="006E4EF8" w:rsidR="006E4EF8" w:rsidRPr="0011671E">
      <w:pPr>
        <w:numPr>
          <w:ilvl w:val="0"/>
          <w:numId w:val="8"/>
        </w:numPr>
        <w:jc w:val="both"/>
      </w:pPr>
      <w:r w:rsidRPr="0011671E">
        <w:t xml:space="preserve">Ovo rješenje će se objaviti na mrežnoj stranici e-Oglasna ploča suda. </w:t>
      </w:r>
    </w:p>
    <w:p w:rsidRDefault="006E4EF8" w:rsidP="00DA2EAC" w:rsidR="006E4EF8">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B21733">
        <w:t>3. kolovoza</w:t>
      </w:r>
      <w:r w:rsidR="00F806FD">
        <w:t xml:space="preserve"> 2017</w:t>
      </w:r>
      <w:r>
        <w:t xml:space="preserve">. prijedlog za otvaranje stečajnog postupka nad dužnikom </w:t>
      </w:r>
      <w:r w:rsidR="00B21733" w:rsidRPr="0011671E">
        <w:t>LAVANDA-LTL-STUDIO j.d.o.o., Zaprešić, Trg žrtava fašizma 14, OIB 52648702425</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Stečajnog zakona (Narodne novine broj 78/15,</w:t>
      </w:r>
      <w:r w:rsidR="00F806FD">
        <w:t xml:space="preserve"> 104/17,</w:t>
      </w:r>
      <w:r w:rsidR="0019546C">
        <w:t xml:space="preserve"> dalje u tekstu: </w:t>
      </w:r>
      <w:r>
        <w:t>SZ-a</w:t>
      </w:r>
      <w:r w:rsidR="0019546C">
        <w:t>)</w:t>
      </w:r>
      <w:r>
        <w:t xml:space="preserve">. U prijedlogu predlagatelj navodi </w:t>
      </w:r>
      <w:r w:rsidR="00A72BEE">
        <w:t xml:space="preserve">da na dan </w:t>
      </w:r>
      <w:r w:rsidR="00B21733">
        <w:t>1. kolovoza</w:t>
      </w:r>
      <w:r w:rsidR="00F806FD">
        <w:t xml:space="preserve">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B21733">
        <w:t>21.792,75</w:t>
      </w:r>
      <w:r w:rsidR="00A72BEE">
        <w:t xml:space="preserve"> kn, te da dužnik ima </w:t>
      </w:r>
      <w:r w:rsidR="00B21733">
        <w:t>dva zaposlena</w:t>
      </w:r>
      <w:r w:rsidR="00A72BEE">
        <w:t xml:space="preserve">.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B21733">
        <w:t>2179</w:t>
      </w:r>
      <w:r w:rsidR="00F806FD">
        <w:t>/17</w:t>
      </w:r>
      <w:r>
        <w:t xml:space="preserve"> od </w:t>
      </w:r>
      <w:r w:rsidR="00B21733">
        <w:t>9. ožujka 2018.</w:t>
      </w:r>
      <w:r>
        <w:t xml:space="preserv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B21733">
        <w:t>9. svibnja 2018.</w:t>
      </w:r>
      <w:r w:rsidR="00300BA8">
        <w:t>.</w:t>
      </w:r>
    </w:p>
    <w:p w:rsidRDefault="002C5139" w:rsidP="002C5139" w:rsidR="002C5139" w:rsidRPr="005F7ED3">
      <w:pPr>
        <w:jc w:val="both"/>
      </w:pPr>
    </w:p>
    <w:p w:rsidRDefault="00E31EB1" w:rsidP="00300BA8" w:rsidR="00300BA8">
      <w:pPr>
        <w:ind w:firstLine="708"/>
        <w:jc w:val="both"/>
      </w:pPr>
      <w:r>
        <w:t xml:space="preserve">Podneskom od </w:t>
      </w:r>
      <w:r w:rsidR="00B21733">
        <w:t>13. ožujka 2018.</w:t>
      </w:r>
      <w:r w:rsidR="00300BA8">
        <w:t xml:space="preserve"> FINA je izvijestila sud da ostaje kod prijedloga za otvaranje stečajnog postupka. </w:t>
      </w:r>
    </w:p>
    <w:p w:rsidRDefault="00300BA8" w:rsidP="00300BA8" w:rsidR="00300BA8">
      <w:pPr>
        <w:ind w:firstLine="708"/>
        <w:jc w:val="both"/>
      </w:pPr>
    </w:p>
    <w:p w:rsidRDefault="002C5139" w:rsidP="00D96100" w:rsidR="00B21733">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B21733">
        <w:t>9. svibnja 2018.</w:t>
      </w:r>
      <w:r w:rsidR="00300BA8">
        <w:t xml:space="preserve"> </w:t>
      </w:r>
      <w:r w:rsidR="00A72BEE">
        <w:t>nisu pristupili niti predlagatelj, niti dužnik, niti zakonski zastupnik dužnika,</w:t>
      </w:r>
      <w:r w:rsidR="00B21733">
        <w:t xml:space="preserve"> time da je zakonski zastupnik dužnika dostavio sudu popis imovine dužnika (list 15 do 24 spisa) uvidom u koji je sud utvrdio da isti navodi da dužnik nema u vlasništvu niti nekretnine, niti pokretnine, da nema imovinskih prava na tuđim stvarima, nema novčanih niti nenovčanih tražbina, nema novčanih sredstava na računima, te nema nikakve druge imovine. </w:t>
      </w:r>
    </w:p>
    <w:p w:rsidRDefault="00B21733" w:rsidP="00D96100" w:rsidR="00B21733">
      <w:pPr>
        <w:ind w:firstLine="708"/>
        <w:jc w:val="both"/>
      </w:pPr>
    </w:p>
    <w:p w:rsidRDefault="00B21733" w:rsidP="00B21733" w:rsidR="00B21733">
      <w:pPr>
        <w:ind w:firstLine="708"/>
        <w:jc w:val="both"/>
      </w:pPr>
      <w:r>
        <w:t xml:space="preserve">Sud je službenim putem izvršio provjeru u informacijskom sustavu zemljišnih knjiga te je utvrđeno da dužnik nije u zemljišnim knjigama upisan kao vlasnik nekretnina (list 25 i 26 spisa). Nadalje, sud je putem aplikacije eBlokade službenim putem izvršio uvid u Očevidnik neizvršenih osnova za plaćanje koji vodi Financijska agencija te je utvrdio da je na dan 9. svibnja 2018. na računu dužnika evidentiran iznos blokade od 27.977,60 kn, time da neprekidna blokada računa dužnika traje od 4. travnja 2017. </w:t>
      </w:r>
    </w:p>
    <w:p w:rsidRDefault="00B21733" w:rsidP="00B21733" w:rsidR="00B21733">
      <w:pPr>
        <w:ind w:firstLine="708"/>
        <w:jc w:val="both"/>
      </w:pPr>
    </w:p>
    <w:p w:rsidRDefault="00B21733" w:rsidP="004327FC" w:rsidR="00C22A02">
      <w:pPr>
        <w:ind w:firstLine="708"/>
        <w:jc w:val="both"/>
      </w:pPr>
      <w:r>
        <w:t xml:space="preserve">Dakle, </w:t>
      </w:r>
      <w:r w:rsidR="004327FC">
        <w:t xml:space="preserve">nedvojbeno </w:t>
      </w:r>
      <w:r w:rsidR="00C86FB8">
        <w:t xml:space="preserve">je sud utvrdio da </w:t>
      </w:r>
      <w:r w:rsidR="004327FC">
        <w:t xml:space="preserve">je kod dužnika ostvaren stečajni razlog nesposobnosti za plaćanje sukladno odredbi čl. 6. st. 1., </w:t>
      </w:r>
      <w:r w:rsidR="0059367F">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F806FD" w:rsidR="00F806FD"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rsidR="008F1901">
        <w:t>1</w:t>
      </w:r>
      <w:r w:rsidRPr="00435B5D">
        <w:t>.</w:t>
      </w:r>
      <w:r w:rsidR="008F1901">
        <w:t>700</w:t>
      </w:r>
      <w:r w:rsidRPr="00435B5D">
        <w:t xml:space="preserve">,00 kn, </w:t>
      </w:r>
      <w:r w:rsidR="00F806FD" w:rsidRPr="00FC58EA">
        <w:t xml:space="preserve">a čine ih trošak nagrade stečajnom upravitelju u bruto iznosu od </w:t>
      </w:r>
      <w:r w:rsidR="00F806FD">
        <w:t>10</w:t>
      </w:r>
      <w:r w:rsidR="00F806FD"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F806FD">
        <w:t xml:space="preserve"> te </w:t>
      </w:r>
      <w:r w:rsidR="00F806FD" w:rsidRPr="00FC58EA">
        <w:t>trošak otvaranja, vođenja i zatvaranja žiro računa u iznosu od 350,00 kn.</w:t>
      </w:r>
    </w:p>
    <w:p w:rsidRDefault="0019546C" w:rsidP="00F806FD" w:rsidR="0019546C" w:rsidRPr="00435B5D">
      <w:pPr>
        <w:ind w:firstLine="708"/>
        <w:jc w:val="both"/>
      </w:pPr>
    </w:p>
    <w:p w:rsidRDefault="0019546C" w:rsidP="0019546C" w:rsidR="0019546C" w:rsidRPr="00435B5D">
      <w:pPr>
        <w:jc w:val="both"/>
      </w:pPr>
      <w:r w:rsidRPr="00435B5D">
        <w:lastRenderedPageBreak/>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C86FB8">
        <w:t>9. svibnja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F806FD">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C86FB8">
      <w:r>
        <w:t>u roku od 8 dana</w:t>
      </w:r>
      <w:r w:rsidR="00C86FB8">
        <w:t xml:space="preserve"> od dana dostave rješenja</w:t>
      </w:r>
      <w:r>
        <w:t>,</w:t>
      </w:r>
    </w:p>
    <w:p w:rsidRDefault="00905904" w:rsidP="00905904" w:rsidR="00905904">
      <w:r>
        <w:t>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318E">
      <w:rPr>
        <w:rStyle w:val="Brojstranice"/>
        <w:noProof/>
      </w:rPr>
      <w:t>3</w:t>
    </w:r>
    <w:r>
      <w:rPr>
        <w:rStyle w:val="Brojstranice"/>
      </w:rPr>
      <w:fldChar w:fldCharType="end"/>
    </w:r>
  </w:p>
  <w:p w:rsidRDefault="0087685A" w:rsidP="001D2296" w:rsidR="0087685A" w:rsidRPr="003C4E43">
    <w:r>
      <w:t xml:space="preserve">                                                                                                                               </w:t>
    </w:r>
    <w:r w:rsidRPr="003C4E43">
      <w:t>4 St-</w:t>
    </w:r>
    <w:r w:rsidR="006E4EF8">
      <w:t>2179</w:t>
    </w:r>
    <w:r w:rsidR="000B14E1">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B14E1"/>
    <w:rsid w:val="000E67F7"/>
    <w:rsid w:val="00123E05"/>
    <w:rsid w:val="00141F97"/>
    <w:rsid w:val="001503AE"/>
    <w:rsid w:val="00161B3B"/>
    <w:rsid w:val="00174993"/>
    <w:rsid w:val="0019546C"/>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95637"/>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6E4EF8"/>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8F1901"/>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E318E"/>
    <w:rsid w:val="00AF3331"/>
    <w:rsid w:val="00AF6F8E"/>
    <w:rsid w:val="00B02635"/>
    <w:rsid w:val="00B20B8C"/>
    <w:rsid w:val="00B21733"/>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86FB8"/>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06FD"/>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AE318E"/>
    <w:rPr>
      <w:color w:val="808080"/>
      <w:bdr w:space="0" w:sz="0" w:color="auto" w:val="none"/>
      <w:shd w:fill="auto" w:color="auto" w:val="clear"/>
    </w:rPr>
  </w:style>
  <w:style w:customStyle="true" w:styleId="eSPISCCParagraphDefaultFont" w:type="character">
    <w:name w:val="eSPIS_CC_Paragraph Default Font"/>
    <w:basedOn w:val="Zadanifontodlomka"/>
    <w:rsid w:val="00AE31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18E"/>
    <w:rPr>
      <w:bdr w:space="0" w:sz="0" w:color="auto" w:val="none"/>
      <w:shd w:fill="FFFFCC" w:color="auto" w:val="clear"/>
      <w:lang w:val="hr-HR"/>
    </w:rPr>
  </w:style>
  <w:style w:customStyle="true" w:styleId="PozadinaSvijetloCrvena" w:type="character">
    <w:name w:val="Pozadina_SvijetloCrvena"/>
    <w:basedOn w:val="eSPISCCParagraphDefaultFont"/>
    <w:rsid w:val="00AE31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1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AE318E"/>
    <w:rPr>
      <w:color w:val="808080"/>
      <w:bdr w:color="auto" w:space="0" w:sz="0" w:val="none"/>
      <w:shd w:color="auto" w:fill="auto" w:val="clear"/>
    </w:rPr>
  </w:style>
  <w:style w:customStyle="1" w:styleId="eSPISCCParagraphDefaultFont" w:type="character">
    <w:name w:val="eSPIS_CC_Paragraph Default Font"/>
    <w:basedOn w:val="Zadanifontodlomka"/>
    <w:rsid w:val="00AE31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18E"/>
    <w:rPr>
      <w:bdr w:color="auto" w:space="0" w:sz="0" w:val="none"/>
      <w:shd w:color="auto" w:fill="FFFFCC" w:val="clear"/>
      <w:lang w:val="hr-HR"/>
    </w:rPr>
  </w:style>
  <w:style w:customStyle="1" w:styleId="PozadinaSvijetloCrvena" w:type="character">
    <w:name w:val="Pozadina_SvijetloCrvena"/>
    <w:basedOn w:val="eSPISCCParagraphDefaultFont"/>
    <w:rsid w:val="00AE31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1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2179</izvorni_sadrzaj>
    <derivirana_varijabla naziv="DomainObject.Predmet.Broj_1">2179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St-2179/2017</izvorni_sadrzaj>
    <derivirana_varijabla naziv="DomainObject.Predmet.OznakaBroj_1">St-2179/2017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LAVANDA-LTL-STUDIO j.d.o.o. zastupanog po punomoćniku Zoran Dačnik</izvorni_sadrzaj>
    <derivirana_varijabla naziv="DomainObject.Predmet.ProtustrankaFormated_1">  LAVANDA-LTL-STUDIO j.d.o.o. zastupanog po punomoćniku Zoran Dačnik</derivirana_varijabla>
  </DomainObject.Predmet.ProtustrankaFormated>
  <DomainObject.Predmet.ProtustrankaFormatedOIB>
    <izvorni_sadrzaj>  LAVANDA-LTL-STUDIO j.d.o.o., OIB 52648702425 zastupanog po punomoćniku Zoran Dačnik</izvorni_sadrzaj>
    <derivirana_varijabla naziv="DomainObject.Predmet.ProtustrankaFormatedOIB_1">  LAVANDA-LTL-STUDIO j.d.o.o., OIB 52648702425 zastupanog po punomoćniku Zoran Dačnik</derivirana_varijabla>
  </DomainObject.Predmet.ProtustrankaFormatedOIB>
  <DomainObject.Predmet.ProtustrankaFormatedWithAdress>
    <izvorni_sadrzaj> LAVANDA-LTL-STUDIO j.d.o.o., Trg žrtava fašizma 14, 10290 Zaprešić zastupanog po punomoćniku Zoran Dačnik</izvorni_sadrzaj>
    <derivirana_varijabla naziv="DomainObject.Predmet.ProtustrankaFormatedWithAdress_1"> LAVANDA-LTL-STUDIO j.d.o.o., Trg žrtava fašizma 14, 10290 Zaprešić zastupanog po punomoćniku Zoran Dačnik</derivirana_varijabla>
  </DomainObject.Predmet.ProtustrankaFormatedWithAdress>
  <DomainObject.Predmet.ProtustrankaFormatedWithAdressOIB>
    <izvorni_sadrzaj> LAVANDA-LTL-STUDIO j.d.o.o., OIB 52648702425, Trg žrtava fašizma 14, 10290 Zaprešić zastupanog po punomoćniku Zoran Dačnik</izvorni_sadrzaj>
    <derivirana_varijabla naziv="DomainObject.Predmet.ProtustrankaFormatedWithAdressOIB_1"> LAVANDA-LTL-STUDIO j.d.o.o., OIB 52648702425, Trg žrtava fašizma 14, 10290 Zaprešić zastupanog po punomoćniku Zoran Dačnik</derivirana_varijabla>
  </DomainObject.Predmet.ProtustrankaFormatedWithAdressOIB>
  <DomainObject.Predmet.ProtustrankaWithAdress>
    <izvorni_sadrzaj>LAVANDA-LTL-STUDIO j.d.o.o. Trg žrtava fašizma 14, 10290 Zaprešić</izvorni_sadrzaj>
    <derivirana_varijabla naziv="DomainObject.Predmet.ProtustrankaWithAdress_1">LAVANDA-LTL-STUDIO j.d.o.o. Trg žrtava fašizma 14, 10290 Zaprešić</derivirana_varijabla>
  </DomainObject.Predmet.ProtustrankaWithAdress>
  <DomainObject.Predmet.ProtustrankaWithAdressOIB>
    <izvorni_sadrzaj>LAVANDA-LTL-STUDIO j.d.o.o., OIB 52648702425, Trg žrtava fašizma 14, 10290 Zaprešić</izvorni_sadrzaj>
    <derivirana_varijabla naziv="DomainObject.Predmet.ProtustrankaWithAdressOIB_1">LAVANDA-LTL-STUDIO j.d.o.o., OIB 52648702425, Trg žrtava fašizma 14, 10290 Zaprešić</derivirana_varijabla>
  </DomainObject.Predmet.ProtustrankaWithAdressOIB>
  <DomainObject.Predmet.ProtustrankaNazivFormated>
    <izvorni_sadrzaj>LAVANDA-LTL-STUDIO j.d.o.o.</izvorni_sadrzaj>
    <derivirana_varijabla naziv="DomainObject.Predmet.ProtustrankaNazivFormated_1">LAVANDA-LTL-STUDIO j.d.o.o.</derivirana_varijabla>
  </DomainObject.Predmet.ProtustrankaNazivFormated>
  <DomainObject.Predmet.ProtustrankaNazivFormatedOIB>
    <izvorni_sadrzaj>LAVANDA-LTL-STUDIO j.d.o.o., OIB 52648702425</izvorni_sadrzaj>
    <derivirana_varijabla naziv="DomainObject.Predmet.ProtustrankaNazivFormatedOIB_1">LAVANDA-LTL-STUDIO j.d.o.o., OIB 52648702425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LAVANDA-LTL-STUDIO j.d.o.o. zastupanog po punomoćniku Zoran Dačnik</item>
    </izvorni_sadrzaj>
    <derivirana_varijabla naziv="DomainObject.Predmet.ProtuStrankaListFormated_1">
      <item>LAVANDA-LTL-STUDIO j.d.o.o. zastupanog po punomoćniku Zoran Dačnik</item>
    </derivirana_varijabla>
  </DomainObject.Predmet.ProtuStrankaListFormated>
  <DomainObject.Predmet.ProtuStrankaListFormatedOIB>
    <izvorni_sadrzaj>
      <item>LAVANDA-LTL-STUDIO j.d.o.o., OIB 52648702425 zastupanog po punomoćniku Zoran Dačnik</item>
    </izvorni_sadrzaj>
    <derivirana_varijabla naziv="DomainObject.Predmet.ProtuStrankaListFormatedOIB_1">
      <item>LAVANDA-LTL-STUDIO j.d.o.o., OIB 52648702425 zastupanog po punomoćniku Zoran Dačnik</item>
    </derivirana_varijabla>
  </DomainObject.Predmet.ProtuStrankaListFormatedOIB>
  <DomainObject.Predmet.ProtuStrankaListFormatedWithAdress>
    <izvorni_sadrzaj>
      <item>LAVANDA-LTL-STUDIO j.d.o.o., Trg žrtava fašizma 14, 10290 Zaprešić zastupanog po punomoćniku Zoran Dačnik</item>
    </izvorni_sadrzaj>
    <derivirana_varijabla naziv="DomainObject.Predmet.ProtuStrankaListFormatedWithAdress_1">
      <item>LAVANDA-LTL-STUDIO j.d.o.o., Trg žrtava fašizma 14, 10290 Zaprešić zastupanog po punomoćniku Zoran Dačnik</item>
    </derivirana_varijabla>
  </DomainObject.Predmet.ProtuStrankaListFormatedWithAdress>
  <DomainObject.Predmet.ProtuStrankaListFormatedWithAdressOIB>
    <izvorni_sadrzaj>
      <item>LAVANDA-LTL-STUDIO j.d.o.o., OIB 52648702425, Trg žrtava fašizma 14, 10290 Zaprešić zastupanog po punomoćniku Zoran Dačnik</item>
    </izvorni_sadrzaj>
    <derivirana_varijabla naziv="DomainObject.Predmet.ProtuStrankaListFormatedWithAdressOIB_1">
      <item>LAVANDA-LTL-STUDIO j.d.o.o., OIB 52648702425, Trg žrtava fašizma 14, 10290 Zaprešić zastupanog po punomoćniku Zoran Dačnik</item>
    </derivirana_varijabla>
  </DomainObject.Predmet.ProtuStrankaListFormatedWithAdressOIB>
  <DomainObject.Predmet.ProtuStrankaListNazivFormated>
    <izvorni_sadrzaj>
      <item>LAVANDA-LTL-STUDIO j.d.o.o.</item>
    </izvorni_sadrzaj>
    <derivirana_varijabla naziv="DomainObject.Predmet.ProtuStrankaListNazivFormated_1">
      <item>LAVANDA-LTL-STUDIO j.d.o.o.</item>
    </derivirana_varijabla>
  </DomainObject.Predmet.ProtuStrankaListNazivFormated>
  <DomainObject.Predmet.ProtuStrankaListNazivFormatedOIB>
    <izvorni_sadrzaj>
      <item>LAVANDA-LTL-STUDIO j.d.o.o., OIB 52648702425</item>
    </izvorni_sadrzaj>
    <derivirana_varijabla naziv="DomainObject.Predmet.ProtuStrankaListNazivFormatedOIB_1">
      <item>LAVANDA-LTL-STUDIO j.d.o.o., OIB 52648702425</item>
    </derivirana_varijabla>
  </DomainObject.Predmet.ProtuStrankaListNazivFormatedOIB>
  <DomainObject.Predmet.OstaliListFormated>
    <izvorni_sadrzaj>
      <item>Zoran Dačnik punomoćnik sudionika u postupku LAVANDA-LTL-STUDIO j.d.o.o.</item>
    </izvorni_sadrzaj>
    <derivirana_varijabla naziv="DomainObject.Predmet.OstaliListFormated_1">
      <item>Zoran Dačnik punomoćnik sudionika u postupku LAVANDA-LTL-STUDIO j.d.o.o.</item>
    </derivirana_varijabla>
  </DomainObject.Predmet.OstaliListFormated>
  <DomainObject.Predmet.OstaliListFormatedOIB>
    <izvorni_sadrzaj>
      <item>Zoran Dačnik, OIB 98960573369 punomoćnik sudionika u postupku LAVANDA-LTL-STUDIO j.d.o.o.</item>
    </izvorni_sadrzaj>
    <derivirana_varijabla naziv="DomainObject.Predmet.OstaliListFormatedOIB_1">
      <item>Zoran Dačnik, OIB 98960573369 punomoćnik sudionika u postupku LAVANDA-LTL-STUDIO j.d.o.o.</item>
    </derivirana_varijabla>
  </DomainObject.Predmet.OstaliListFormatedOIB>
  <DomainObject.Predmet.OstaliListFormatedWithAdress>
    <izvorni_sadrzaj>
      <item>Zoran Dačnik, Josipa Malekovića 34, 10290 Zaprešić punomoćnik sudionika u postupku LAVANDA-LTL-STUDIO j.d.o.o.</item>
    </izvorni_sadrzaj>
    <derivirana_varijabla naziv="DomainObject.Predmet.OstaliListFormatedWithAdress_1">
      <item>Zoran Dačnik, Josipa Malekovića 34, 10290 Zaprešić punomoćnik sudionika u postupku LAVANDA-LTL-STUDIO j.d.o.o.</item>
    </derivirana_varijabla>
  </DomainObject.Predmet.OstaliListFormatedWithAdress>
  <DomainObject.Predmet.OstaliListFormatedWithAdressOIB>
    <izvorni_sadrzaj>
      <item>Zoran Dačnik, OIB 98960573369, Josipa Malekovića 34, 10290 Zaprešić punomoćnik sudionika u postupku LAVANDA-LTL-STUDIO j.d.o.o.</item>
    </izvorni_sadrzaj>
    <derivirana_varijabla naziv="DomainObject.Predmet.OstaliListFormatedWithAdressOIB_1">
      <item>Zoran Dačnik, OIB 98960573369, Josipa Malekovića 34, 10290 Zaprešić punomoćnik sudionika u postupku LAVANDA-LTL-STUDIO j.d.o.o.</item>
    </derivirana_varijabla>
  </DomainObject.Predmet.OstaliListFormatedWithAdressOIB>
  <DomainObject.Predmet.OstaliListNazivFormated>
    <izvorni_sadrzaj>
      <item>Zoran Dačnik</item>
    </izvorni_sadrzaj>
    <derivirana_varijabla naziv="DomainObject.Predmet.OstaliListNazivFormated_1">
      <item>Zoran Dačnik</item>
    </derivirana_varijabla>
  </DomainObject.Predmet.OstaliListNazivFormated>
  <DomainObject.Predmet.OstaliListNazivFormatedOIB>
    <izvorni_sadrzaj>
      <item>Zoran Dačnik, OIB 98960573369</item>
    </izvorni_sadrzaj>
    <derivirana_varijabla naziv="DomainObject.Predmet.OstaliListNazivFormatedOIB_1">
      <item>Zoran Dačnik, OIB 98960573369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LAVANDA-LTL-STUDIO j.d.o.o.</izvorni_sadrzaj>
    <derivirana_varijabla naziv="DomainObject.Predmet.ProtustrankaIDrugi_1">LAVANDA-LTL-STUDIO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LAVANDA-LTL-STUDIO j.d.o.o., OIB 52648702425, Trg žrtava fašizma 14, 10290 Zaprešić</izvorni_sadrzaj>
    <derivirana_varijabla naziv="DomainObject.Predmet.ProtustrankaIDrugiAdressOIB_1">LAVANDA-LTL-STUDIO j.d.o.o., OIB 52648702425, Trg žrtava fašizma 14,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LAVANDA-LTL-STUDIO j.d.o.o.</item>
      <item>FINA Regionalni centar Zagreb</item>
      <item>Zoran Dačnik</item>
    </izvorni_sadrzaj>
    <derivirana_varijabla naziv="DomainObject.Predmet.SudioniciListNaziv_1">
      <item>LAVANDA-LTL-STUDIO j.d.o.o.</item>
      <item>FINA Regionalni centar Zagreb</item>
      <item>Zoran Dačnik</item>
    </derivirana_varijabla>
  </DomainObject.Predmet.SudioniciListNaziv>
  <DomainObject.Predmet.SudioniciListAdressOIB>
    <izvorni_sadrzaj>
      <item>LAVANDA-LTL-STUDIO j.d.o.o., OIB 52648702425, Trg žrtava fašizma 14,10290 Zaprešić</item>
      <item>FINA Regionalni centar Zagreb, OIB 85821130368, Trg svibanjskih žrtava 1995. 1,10000 Zagreb</item>
      <item>Zoran Dačnik, OIB 98960573369, Josipa Malekovića 34,10290 Zaprešić</item>
    </izvorni_sadrzaj>
    <derivirana_varijabla naziv="DomainObject.Predmet.SudioniciListAdressOIB_1">
      <item>LAVANDA-LTL-STUDIO j.d.o.o., OIB 52648702425, Trg žrtava fašizma 14,10290 Zaprešić</item>
      <item>FINA Regionalni centar Zagreb, OIB 85821130368, Trg svibanjskih žrtava 1995. 1,10000 Zagreb</item>
      <item>Zoran Dačnik, OIB 98960573369, Josipa Malekovića 34,10290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52648702425</item>
      <item>, OIB 85821130368</item>
      <item>, OIB 98960573369</item>
    </izvorni_sadrzaj>
    <derivirana_varijabla naziv="DomainObject.Predmet.SudioniciListNazivOIB_1">
      <item>, OIB 52648702425</item>
      <item>, OIB 85821130368</item>
      <item>, OIB 98960573369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964</properties:Words>
  <properties:Characters>5249</properties:Characters>
  <properties:Lines>115</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2018-05-09T08:44:00Z</dcterms:created>
  <dc:creator>Korisnik</dc:creator>
  <cp:lastModifiedBy>Goranka Boljkovac</cp:lastModifiedBy>
  <cp:lastPrinted>2017-07-04T11:30:00Z</cp:lastPrinted>
  <dcterms:modified xmlns:xsi="http://www.w3.org/2001/XMLSchema-instance" xsi:type="dcterms:W3CDTF">2018-05-09T08:53:00Z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 LAVANDA.LTL- 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