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8821" w14:paraId="a898821" w:rsidRDefault="00473F9C" w:rsidP="00473F9C" w:rsidR="00473F9C">
      <w:pPr>
        <w15:collapsed w:val="false"/>
        <w:rPr>
          <w:bCs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</w:t>
      </w:r>
    </w:p>
    <w:p w:rsidRDefault="00473F9C" w:rsidP="00473F9C" w:rsidR="00473F9C">
      <w:pPr>
        <w:pStyle w:val="Naslov1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 xml:space="preserve">REPUBLIKA HRVATSKA </w:t>
      </w:r>
    </w:p>
    <w:p w:rsidRDefault="00473F9C" w:rsidP="00473F9C" w:rsidR="00473F9C">
      <w:pPr>
        <w:rPr>
          <w:bCs/>
        </w:rPr>
      </w:pPr>
      <w:r>
        <w:rPr>
          <w:bCs/>
        </w:rPr>
        <w:t>TRGOVAČKI SUD U ZAGREBU</w:t>
      </w:r>
    </w:p>
    <w:p w:rsidRDefault="00473F9C" w:rsidP="00473F9C" w:rsidR="00473F9C">
      <w:pPr>
        <w:rPr>
          <w:bCs/>
        </w:rPr>
      </w:pPr>
      <w:r>
        <w:rPr>
          <w:bCs/>
        </w:rPr>
        <w:t xml:space="preserve">Zagreb, </w:t>
      </w:r>
      <w:proofErr w:type="spellStart"/>
      <w:r>
        <w:rPr>
          <w:bCs/>
        </w:rPr>
        <w:t>Amruševa</w:t>
      </w:r>
      <w:proofErr w:type="spellEnd"/>
      <w:r>
        <w:rPr>
          <w:bCs/>
        </w:rPr>
        <w:t xml:space="preserve"> 2/II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473F9C" w:rsidP="00473F9C" w:rsidR="00473F9C">
      <w:pPr>
        <w:rPr>
          <w:bCs/>
        </w:rPr>
      </w:pPr>
    </w:p>
    <w:p w:rsidRDefault="00473F9C" w:rsidP="00473F9C" w:rsidR="00473F9C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473F9C" w:rsidP="00473F9C" w:rsidR="00473F9C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 A K L J U Č A K</w:t>
      </w:r>
    </w:p>
    <w:p w:rsidRDefault="00473F9C" w:rsidP="00473F9C" w:rsidR="00473F9C"/>
    <w:p w:rsidRDefault="00473F9C" w:rsidP="00473F9C" w:rsidR="00473F9C">
      <w:pPr>
        <w:pStyle w:val="Uvuenotijeloteksta"/>
      </w:pPr>
      <w:r>
        <w:t>Trgovački sud u Zagrebu po sucu toga suda Vesni Sremac Šoštar u stečajnom postupku otvorenim nad stečajnim dužnikom PZ PETROVA GORA u stečaju, Gvozd, Križnoga pu</w:t>
      </w:r>
      <w:r w:rsidR="0067380D">
        <w:t>ta 6, OIB: 69602856930,  dana 11</w:t>
      </w:r>
      <w:r>
        <w:t>. rujna 2018. godine</w:t>
      </w:r>
    </w:p>
    <w:p w:rsidRDefault="00473F9C" w:rsidP="00473F9C" w:rsidR="00473F9C"/>
    <w:p w:rsidRDefault="00473F9C" w:rsidP="00473F9C" w:rsidR="00473F9C">
      <w:pPr>
        <w:jc w:val="center"/>
        <w:rPr>
          <w:bCs/>
        </w:rPr>
      </w:pPr>
      <w:r>
        <w:rPr>
          <w:bCs/>
        </w:rPr>
        <w:t xml:space="preserve">z a k l j u č i o   j e </w:t>
      </w:r>
    </w:p>
    <w:p w:rsidRDefault="00473F9C" w:rsidP="00473F9C" w:rsidR="00473F9C">
      <w:pPr>
        <w:jc w:val="both"/>
        <w:rPr>
          <w:bCs/>
        </w:rPr>
      </w:pPr>
    </w:p>
    <w:p w:rsidRDefault="00473F9C" w:rsidP="00473F9C" w:rsidR="00473F9C">
      <w:pPr>
        <w:jc w:val="both"/>
      </w:pPr>
      <w:r>
        <w:rPr>
          <w:bCs/>
        </w:rPr>
        <w:tab/>
      </w:r>
      <w:r>
        <w:t xml:space="preserve">Ročište za diobu </w:t>
      </w:r>
      <w:proofErr w:type="spellStart"/>
      <w:r>
        <w:t>kupovnine</w:t>
      </w:r>
      <w:proofErr w:type="spellEnd"/>
      <w:r>
        <w:t xml:space="preserve"> sukladno zaključku ovog suda od 27. studenog 2017</w:t>
      </w:r>
      <w:r w:rsidR="00356839">
        <w:t xml:space="preserve">., </w:t>
      </w:r>
      <w:r>
        <w:t xml:space="preserve">određuje se za dan </w:t>
      </w:r>
      <w:r w:rsidR="00356839">
        <w:t>26. rujna</w:t>
      </w:r>
      <w:r>
        <w:t xml:space="preserve"> 2018., u </w:t>
      </w:r>
      <w:r w:rsidR="00F837A7">
        <w:t>10,30</w:t>
      </w:r>
      <w:r>
        <w:t xml:space="preserve"> sati u prostorijama Trgovačkog suda u Zagrebu, </w:t>
      </w:r>
      <w:proofErr w:type="spellStart"/>
      <w:r>
        <w:t>Amruševa</w:t>
      </w:r>
      <w:proofErr w:type="spellEnd"/>
      <w:r>
        <w:t xml:space="preserve"> 2/ II, DZ soba broj 55/III.</w:t>
      </w:r>
    </w:p>
    <w:p w:rsidRDefault="00473F9C" w:rsidP="00473F9C" w:rsidR="00473F9C">
      <w:pPr>
        <w:jc w:val="both"/>
      </w:pPr>
    </w:p>
    <w:p w:rsidRDefault="00473F9C" w:rsidP="00473F9C" w:rsidR="00473F9C"/>
    <w:p w:rsidRDefault="00473F9C" w:rsidP="00473F9C" w:rsidR="00473F9C">
      <w:pPr>
        <w:jc w:val="center"/>
      </w:pPr>
      <w:r>
        <w:t xml:space="preserve">U Zagrebu, </w:t>
      </w:r>
      <w:r w:rsidR="0067380D">
        <w:t>11</w:t>
      </w:r>
      <w:r w:rsidR="00356839">
        <w:t>. rujna</w:t>
      </w:r>
      <w:r>
        <w:t xml:space="preserve"> 2018. godine    </w:t>
      </w:r>
    </w:p>
    <w:p w:rsidRDefault="00473F9C" w:rsidP="00473F9C" w:rsidR="00473F9C">
      <w:pPr>
        <w:jc w:val="center"/>
      </w:pPr>
    </w:p>
    <w:p w:rsidRDefault="00473F9C" w:rsidP="00473F9C" w:rsidR="00473F9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356839" w:rsidP="00E53D3D" w:rsidR="00A23C49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A23C49">
        <w:t>,v.r.</w:t>
      </w:r>
    </w:p>
    <w:p w:rsidRDefault="00A23C49" w:rsidP="00D338FD" w:rsidR="00A23C49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23C49" w:rsidP="00A23C49" w:rsidR="00356839" w:rsidRPr="00473F9C">
      <w:pPr>
        <w:pStyle w:val="Uvuenotijeloteksta"/>
        <w:ind w:firstLine="141" w:left="1983"/>
        <w:jc w:val="right"/>
      </w:pPr>
      <w:r>
        <w:t>Matea Bizjak</w:t>
      </w:r>
    </w:p>
    <w:sectPr w:rsidSect="00E12739" w:rsidR="00356839" w:rsidRPr="00473F9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3F9C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2D50B7">
      <w:t>901/13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FA7D6F"/>
    <w:multiLevelType w:val="hybridMultilevel"/>
    <w:tmpl w:val="1CF0869A"/>
    <w:lvl w:tplc="922883D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B930568"/>
    <w:multiLevelType w:val="hybridMultilevel"/>
    <w:tmpl w:val="DE005434"/>
    <w:lvl w:tplc="6AFCA322" w:ilvl="0">
      <w:start w:val="1"/>
      <w:numFmt w:val="upperRoman"/>
      <w:lvlText w:val="%1."/>
      <w:lvlJc w:val="left"/>
      <w:pPr>
        <w:ind w:hanging="720" w:left="1430"/>
      </w:pPr>
    </w:lvl>
    <w:lvl w:tplc="041A0019" w:ilvl="1">
      <w:start w:val="1"/>
      <w:numFmt w:val="lowerLetter"/>
      <w:lvlText w:val="%2."/>
      <w:lvlJc w:val="left"/>
      <w:pPr>
        <w:ind w:hanging="360" w:left="1790"/>
      </w:pPr>
    </w:lvl>
    <w:lvl w:tplc="041A001B" w:ilvl="2">
      <w:start w:val="1"/>
      <w:numFmt w:val="lowerRoman"/>
      <w:lvlText w:val="%3."/>
      <w:lvlJc w:val="right"/>
      <w:pPr>
        <w:ind w:hanging="180" w:left="2510"/>
      </w:pPr>
    </w:lvl>
    <w:lvl w:tplc="041A000F" w:ilvl="3">
      <w:start w:val="1"/>
      <w:numFmt w:val="decimal"/>
      <w:lvlText w:val="%4."/>
      <w:lvlJc w:val="left"/>
      <w:pPr>
        <w:ind w:hanging="360" w:left="3230"/>
      </w:pPr>
    </w:lvl>
    <w:lvl w:tplc="041A0019" w:ilvl="4">
      <w:start w:val="1"/>
      <w:numFmt w:val="lowerLetter"/>
      <w:lvlText w:val="%5."/>
      <w:lvlJc w:val="left"/>
      <w:pPr>
        <w:ind w:hanging="360" w:left="3950"/>
      </w:pPr>
    </w:lvl>
    <w:lvl w:tplc="041A001B" w:ilvl="5">
      <w:start w:val="1"/>
      <w:numFmt w:val="lowerRoman"/>
      <w:lvlText w:val="%6."/>
      <w:lvlJc w:val="right"/>
      <w:pPr>
        <w:ind w:hanging="180" w:left="4670"/>
      </w:pPr>
    </w:lvl>
    <w:lvl w:tplc="041A000F" w:ilvl="6">
      <w:start w:val="1"/>
      <w:numFmt w:val="decimal"/>
      <w:lvlText w:val="%7."/>
      <w:lvlJc w:val="left"/>
      <w:pPr>
        <w:ind w:hanging="360" w:left="5390"/>
      </w:pPr>
    </w:lvl>
    <w:lvl w:tplc="041A0019" w:ilvl="7">
      <w:start w:val="1"/>
      <w:numFmt w:val="lowerLetter"/>
      <w:lvlText w:val="%8."/>
      <w:lvlJc w:val="left"/>
      <w:pPr>
        <w:ind w:hanging="360" w:left="6110"/>
      </w:pPr>
    </w:lvl>
    <w:lvl w:tplc="041A001B" w:ilvl="8">
      <w:start w:val="1"/>
      <w:numFmt w:val="lowerRoman"/>
      <w:lvlText w:val="%9."/>
      <w:lvlJc w:val="right"/>
      <w:pPr>
        <w:ind w:hanging="180" w:left="683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40DDF"/>
    <w:rsid w:val="0009048E"/>
    <w:rsid w:val="000B1511"/>
    <w:rsid w:val="000C4885"/>
    <w:rsid w:val="000D24C1"/>
    <w:rsid w:val="000D55F1"/>
    <w:rsid w:val="000E1746"/>
    <w:rsid w:val="000F5AC4"/>
    <w:rsid w:val="0010229D"/>
    <w:rsid w:val="001354A5"/>
    <w:rsid w:val="001B0A00"/>
    <w:rsid w:val="001F087F"/>
    <w:rsid w:val="00203C44"/>
    <w:rsid w:val="00222B22"/>
    <w:rsid w:val="002660D4"/>
    <w:rsid w:val="002C7F47"/>
    <w:rsid w:val="002D0DFE"/>
    <w:rsid w:val="002D50B7"/>
    <w:rsid w:val="002E3130"/>
    <w:rsid w:val="002E455B"/>
    <w:rsid w:val="00301F07"/>
    <w:rsid w:val="00332E44"/>
    <w:rsid w:val="00353957"/>
    <w:rsid w:val="00356839"/>
    <w:rsid w:val="003625C7"/>
    <w:rsid w:val="003774AE"/>
    <w:rsid w:val="003B229E"/>
    <w:rsid w:val="003E3D7A"/>
    <w:rsid w:val="004414A7"/>
    <w:rsid w:val="004641E2"/>
    <w:rsid w:val="00473F9C"/>
    <w:rsid w:val="004D20AD"/>
    <w:rsid w:val="004E4F0B"/>
    <w:rsid w:val="005078EC"/>
    <w:rsid w:val="00514573"/>
    <w:rsid w:val="00534D62"/>
    <w:rsid w:val="00536319"/>
    <w:rsid w:val="00543975"/>
    <w:rsid w:val="00570B72"/>
    <w:rsid w:val="005724BF"/>
    <w:rsid w:val="005B7E0B"/>
    <w:rsid w:val="005C5F13"/>
    <w:rsid w:val="005F4A7A"/>
    <w:rsid w:val="00600052"/>
    <w:rsid w:val="00640C72"/>
    <w:rsid w:val="0067336B"/>
    <w:rsid w:val="0067380D"/>
    <w:rsid w:val="00675A08"/>
    <w:rsid w:val="00676C72"/>
    <w:rsid w:val="006A5CEE"/>
    <w:rsid w:val="006B1284"/>
    <w:rsid w:val="006E70B2"/>
    <w:rsid w:val="006F46C8"/>
    <w:rsid w:val="007014D1"/>
    <w:rsid w:val="00702EE0"/>
    <w:rsid w:val="0074167B"/>
    <w:rsid w:val="00783F07"/>
    <w:rsid w:val="0078404A"/>
    <w:rsid w:val="00786A29"/>
    <w:rsid w:val="0079200E"/>
    <w:rsid w:val="007A4A53"/>
    <w:rsid w:val="007C290F"/>
    <w:rsid w:val="007C519E"/>
    <w:rsid w:val="008100B5"/>
    <w:rsid w:val="008550CF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E23DB"/>
    <w:rsid w:val="009E6A4B"/>
    <w:rsid w:val="009F16E5"/>
    <w:rsid w:val="00A20CCF"/>
    <w:rsid w:val="00A23C49"/>
    <w:rsid w:val="00A27000"/>
    <w:rsid w:val="00A316DE"/>
    <w:rsid w:val="00AA67CB"/>
    <w:rsid w:val="00AB5C5F"/>
    <w:rsid w:val="00AB79EF"/>
    <w:rsid w:val="00B3201A"/>
    <w:rsid w:val="00B32B22"/>
    <w:rsid w:val="00B80FAD"/>
    <w:rsid w:val="00BB1078"/>
    <w:rsid w:val="00BB44A0"/>
    <w:rsid w:val="00BF0A67"/>
    <w:rsid w:val="00C03FF0"/>
    <w:rsid w:val="00C379DD"/>
    <w:rsid w:val="00C51477"/>
    <w:rsid w:val="00C75E0E"/>
    <w:rsid w:val="00C9485A"/>
    <w:rsid w:val="00CA1A46"/>
    <w:rsid w:val="00CB23CE"/>
    <w:rsid w:val="00CB4950"/>
    <w:rsid w:val="00CF0CE1"/>
    <w:rsid w:val="00D108B9"/>
    <w:rsid w:val="00D22462"/>
    <w:rsid w:val="00D342F9"/>
    <w:rsid w:val="00D35737"/>
    <w:rsid w:val="00DB0EB0"/>
    <w:rsid w:val="00DC3E0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206FD"/>
    <w:rsid w:val="00F26245"/>
    <w:rsid w:val="00F454F5"/>
    <w:rsid w:val="00F64967"/>
    <w:rsid w:val="00F65230"/>
    <w:rsid w:val="00F837A7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Naslov" w:type="paragraph">
    <w:name w:val="Title"/>
    <w:basedOn w:val="Normal"/>
    <w:link w:val="NaslovChar"/>
    <w:qFormat/>
    <w:rsid w:val="00473F9C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2"/>
      <w:szCs w:val="20"/>
    </w:rPr>
  </w:style>
  <w:style w:customStyle="true" w:styleId="NaslovChar" w:type="character">
    <w:name w:val="Naslov Char"/>
    <w:basedOn w:val="Zadanifontodlomka"/>
    <w:link w:val="Naslov"/>
    <w:rsid w:val="00473F9C"/>
    <w:rPr>
      <w:rFonts w:cs="Times New Roman" w:eastAsia="Times New Roman"/>
      <w:b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3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3C4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3C4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3C4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3C4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Naslov" w:type="paragraph">
    <w:name w:val="Title"/>
    <w:basedOn w:val="Normal"/>
    <w:link w:val="NaslovChar"/>
    <w:qFormat/>
    <w:rsid w:val="00473F9C"/>
    <w:pPr>
      <w:widowControl w:val="0"/>
      <w:overflowPunct w:val="0"/>
      <w:autoSpaceDE w:val="0"/>
      <w:autoSpaceDN w:val="0"/>
      <w:adjustRightInd w:val="0"/>
      <w:jc w:val="center"/>
    </w:pPr>
    <w:rPr>
      <w:b/>
      <w:sz w:val="22"/>
      <w:szCs w:val="20"/>
    </w:rPr>
  </w:style>
  <w:style w:customStyle="1" w:styleId="NaslovChar" w:type="character">
    <w:name w:val="Naslov Char"/>
    <w:basedOn w:val="Zadanifontodlomka"/>
    <w:link w:val="Naslov"/>
    <w:rsid w:val="00473F9C"/>
    <w:rPr>
      <w:rFonts w:cs="Times New Roman" w:eastAsia="Times New Roman"/>
      <w:b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3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3C4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3C4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3C4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3C4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21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206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</izvorni_sadrzaj>
    <derivirana_varijabla naziv="DomainObject.Predmet.StrankaFormated_1">  FINA ZAGREB; EKO SELO MLIN SRNJAK d.o.o. za poljoprivredu, proizvodnju i usluge; Tomislav Tandarić; Martina Švigir; Marko Radovečki; ŠIBENSKE DELICIJE d.o.o. za trgovinu i usluge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</izvorni_sadrzaj>
    <derivirana_varijabla naziv="DomainObject.Predmet.StrankaNazivFormated_1">FINA ZAGREB,EKO SELO MLIN SRNJAK d.o.o. za poljoprivredu, proizvodnju i usluge,Tomislav Tandarić,Martina Švigir,Marko Radovečki,ŠIBENSKE DELICIJE d.o.o. za trgovinu i usluge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528</properties:Characters>
  <properties:Lines>25</properties:Lines>
  <properties:Paragraphs>13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2018-09-10T12:08:00Z</dcterms:created>
  <dc:creator>Matea Bizjak</dc:creator>
  <cp:lastModifiedBy>Matea Bizjak</cp:lastModifiedBy>
  <cp:lastPrinted>2018-09-11T06:19:00Z</cp:lastPrinted>
  <dcterms:modified xmlns:xsi="http://www.w3.org/2001/XMLSchema-instance" xsi:type="dcterms:W3CDTF">2018-09-11T06:19:00Z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(St-901-13-rješenje-zakazivanje - dioba kupovnine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