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44"/>
      </w:tblGrid>
      <w:tr w:rsidTr="00D767B0" w:rsidR="00D767B0" w:rsidRPr="00C61EDF">
        <w:trPr>
          <w:trHeight w:val="2196"/>
        </w:trPr>
        <w:tc>
          <w:tcPr>
            <w:tcW w:type="dxa" w:w="3344"/>
            <w:vAlign w:val="center"/>
          </w:tcPr>
          <w:p w:rsidRDefault="00D767B0" w:rsidP="00A66C00" w:rsidR="00D767B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767B0" w:rsidP="00A66C00" w:rsidR="00D767B0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767B0" w:rsidP="00A66C00" w:rsidR="00D767B0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767B0" w:rsidP="00A66C00" w:rsidR="00D767B0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Split, Sukoišanska 6</w:t>
            </w:r>
          </w:p>
          <w:p w:rsidRDefault="00D767B0" w:rsidP="00A66C00" w:rsidR="00D767B0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16d9403" w14:paraId="16d9403" w:rsidRDefault="00C24B9D" w:rsidP="00F20488" w:rsidR="00C24B9D" w:rsidRPr="006E2FCB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B5196E" w:rsidR="00E014D4" w:rsidRPr="006E2FCB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predlagatelja FINANCIJSKE AGENCIJE, Regionalni centar Split, </w:t>
      </w:r>
      <w:r w:rsidR="00FA7787" w:rsidRPr="006E2FCB">
        <w:rPr>
          <w:rFonts w:cs="Times New Roman" w:hAnsi="Times New Roman" w:ascii="Times New Roman"/>
          <w:sz w:val="24"/>
          <w:szCs w:val="24"/>
        </w:rPr>
        <w:t xml:space="preserve">OIB: 85821130368, </w:t>
      </w:r>
      <w:r w:rsidRPr="006E2FCB">
        <w:rPr>
          <w:rFonts w:cs="Times New Roman" w:hAnsi="Times New Roman" w:ascii="Times New Roman"/>
          <w:sz w:val="24"/>
          <w:szCs w:val="24"/>
        </w:rPr>
        <w:t xml:space="preserve">Mažuranićevo šetalište 24b, za otvaranje stečajnog postupka nad dužnikom </w:t>
      </w:r>
      <w:r w:rsidR="00B5196E" w:rsidRPr="00B5196E">
        <w:rPr>
          <w:rFonts w:cs="Times New Roman" w:hAnsi="Times New Roman" w:ascii="Times New Roman"/>
          <w:sz w:val="24"/>
          <w:szCs w:val="24"/>
        </w:rPr>
        <w:t>GRM d.o.o., OIB: 73979932180, Split, Varaždinska 2B</w:t>
      </w:r>
      <w:r w:rsidR="00F45D68" w:rsidRPr="00F45D68">
        <w:rPr>
          <w:rFonts w:cs="Times New Roman" w:hAnsi="Times New Roman" w:ascii="Times New Roman"/>
          <w:sz w:val="24"/>
          <w:szCs w:val="24"/>
        </w:rPr>
        <w:t xml:space="preserve">, </w:t>
      </w:r>
      <w:r w:rsidR="00F45D68">
        <w:rPr>
          <w:rFonts w:cs="Times New Roman" w:hAnsi="Times New Roman" w:ascii="Times New Roman"/>
          <w:sz w:val="24"/>
          <w:szCs w:val="24"/>
        </w:rPr>
        <w:t>1</w:t>
      </w:r>
      <w:r w:rsidR="00B5196E">
        <w:rPr>
          <w:rFonts w:cs="Times New Roman" w:hAnsi="Times New Roman" w:ascii="Times New Roman"/>
          <w:sz w:val="24"/>
          <w:szCs w:val="24"/>
        </w:rPr>
        <w:t>6</w:t>
      </w:r>
      <w:r w:rsidR="00FA7787" w:rsidRPr="003E25F6">
        <w:rPr>
          <w:rFonts w:cs="Times New Roman" w:hAnsi="Times New Roman" w:ascii="Times New Roman"/>
          <w:sz w:val="24"/>
          <w:szCs w:val="24"/>
        </w:rPr>
        <w:t>. studenog 2017.</w:t>
      </w:r>
    </w:p>
    <w:p w:rsidRDefault="00650D18" w:rsidP="00D767B0" w:rsidR="00650D18" w:rsidRPr="006E2FCB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B5196E" w:rsidRPr="00B5196E">
        <w:rPr>
          <w:rFonts w:cs="Times New Roman" w:hAnsi="Times New Roman" w:ascii="Times New Roman"/>
          <w:sz w:val="24"/>
          <w:szCs w:val="24"/>
        </w:rPr>
        <w:t>GRM d.o.o., OIB: 73979932180, Split, Varaždinska 2B</w:t>
      </w:r>
      <w:r w:rsidR="00FA7787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D67A29" w:rsidR="00D767B0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>II. Za stečajnu upraviteljicu</w:t>
      </w:r>
      <w:r w:rsidRPr="00E014C0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D767B0" w:rsidRPr="00D767B0">
        <w:rPr>
          <w:rFonts w:cs="Times New Roman" w:hAnsi="Times New Roman" w:ascii="Times New Roman"/>
          <w:sz w:val="24"/>
          <w:szCs w:val="24"/>
        </w:rPr>
        <w:t>Mira Hajdić iz Splita, Smiljanićeva 2, OIB: 33624188331.</w:t>
      </w:r>
    </w:p>
    <w:p w:rsidRDefault="00E014D4" w:rsidP="00D67A29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>ečajni postupak je otvoren 16</w:t>
      </w:r>
      <w:r w:rsidR="00FA7787">
        <w:rPr>
          <w:rFonts w:cs="Times New Roman" w:hAnsi="Times New Roman" w:ascii="Times New Roman"/>
          <w:sz w:val="24"/>
          <w:szCs w:val="24"/>
        </w:rPr>
        <w:t xml:space="preserve">. studenog </w:t>
      </w:r>
      <w:r w:rsidR="00C86D4A">
        <w:rPr>
          <w:rFonts w:cs="Times New Roman" w:hAnsi="Times New Roman" w:ascii="Times New Roman"/>
          <w:sz w:val="24"/>
          <w:szCs w:val="24"/>
        </w:rPr>
        <w:t>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D767B0">
        <w:rPr>
          <w:rFonts w:cs="Times New Roman" w:hAnsi="Times New Roman" w:ascii="Times New Roman"/>
          <w:sz w:val="24"/>
          <w:szCs w:val="24"/>
        </w:rPr>
        <w:t>5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stečajnoj upraviteljici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014C0">
        <w:rPr>
          <w:rFonts w:cs="Times New Roman" w:hAnsi="Times New Roman" w:ascii="Times New Roman"/>
          <w:sz w:val="24"/>
          <w:szCs w:val="24"/>
        </w:rPr>
        <w:t>1</w:t>
      </w:r>
      <w:r w:rsidR="00B5196E">
        <w:rPr>
          <w:rFonts w:cs="Times New Roman" w:hAnsi="Times New Roman" w:ascii="Times New Roman"/>
          <w:sz w:val="24"/>
          <w:szCs w:val="24"/>
        </w:rPr>
        <w:t>52</w:t>
      </w:r>
      <w:r w:rsidR="00F45D68">
        <w:rPr>
          <w:rFonts w:cs="Times New Roman" w:hAnsi="Times New Roman" w:ascii="Times New Roman"/>
          <w:sz w:val="24"/>
          <w:szCs w:val="24"/>
        </w:rPr>
        <w:t>9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BA7377">
        <w:rPr>
          <w:rFonts w:cs="Times New Roman" w:hAnsi="Times New Roman" w:ascii="Times New Roman"/>
          <w:sz w:val="24"/>
          <w:szCs w:val="24"/>
        </w:rPr>
        <w:t>1</w:t>
      </w:r>
      <w:r w:rsidR="00B5196E">
        <w:rPr>
          <w:rFonts w:cs="Times New Roman" w:hAnsi="Times New Roman" w:ascii="Times New Roman"/>
          <w:sz w:val="24"/>
          <w:szCs w:val="24"/>
        </w:rPr>
        <w:t>52</w:t>
      </w:r>
      <w:r w:rsidR="00F45D68">
        <w:rPr>
          <w:rFonts w:cs="Times New Roman" w:hAnsi="Times New Roman" w:ascii="Times New Roman"/>
          <w:sz w:val="24"/>
          <w:szCs w:val="24"/>
        </w:rPr>
        <w:t>9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stečajnu upraviteljicu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</w:t>
      </w:r>
      <w:r w:rsidR="00B5196E">
        <w:rPr>
          <w:rFonts w:cs="Times New Roman" w:hAnsi="Times New Roman" w:ascii="Times New Roman"/>
          <w:sz w:val="24"/>
          <w:szCs w:val="24"/>
        </w:rPr>
        <w:t>52</w:t>
      </w:r>
      <w:r w:rsidR="00F45D68">
        <w:rPr>
          <w:rFonts w:cs="Times New Roman" w:hAnsi="Times New Roman" w:ascii="Times New Roman"/>
          <w:sz w:val="24"/>
          <w:szCs w:val="24"/>
        </w:rPr>
        <w:t>9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B5196E">
        <w:rPr>
          <w:rFonts w:cs="Times New Roman" w:hAnsi="Times New Roman" w:ascii="Times New Roman"/>
          <w:sz w:val="24"/>
          <w:szCs w:val="24"/>
        </w:rPr>
        <w:t>52</w:t>
      </w:r>
      <w:r w:rsidR="00F45D68">
        <w:rPr>
          <w:rFonts w:cs="Times New Roman" w:hAnsi="Times New Roman" w:ascii="Times New Roman"/>
          <w:sz w:val="24"/>
          <w:szCs w:val="24"/>
        </w:rPr>
        <w:t>9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>vog rješenja obavijeste stečajnu</w:t>
      </w:r>
      <w:r w:rsidRPr="006E2FCB">
        <w:rPr>
          <w:rFonts w:cs="Times New Roman" w:hAnsi="Times New Roman" w:ascii="Times New Roman"/>
          <w:sz w:val="24"/>
          <w:szCs w:val="24"/>
        </w:rPr>
        <w:t xml:space="preserve"> upravitel</w:t>
      </w:r>
      <w:r w:rsidR="00D767B0">
        <w:rPr>
          <w:rFonts w:cs="Times New Roman" w:hAnsi="Times New Roman" w:ascii="Times New Roman"/>
          <w:sz w:val="24"/>
          <w:szCs w:val="24"/>
        </w:rPr>
        <w:t>jicu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B5196E">
        <w:rPr>
          <w:rFonts w:cs="Times New Roman" w:hAnsi="Times New Roman" w:ascii="Times New Roman"/>
          <w:sz w:val="24"/>
          <w:szCs w:val="24"/>
        </w:rPr>
        <w:t>152</w:t>
      </w:r>
      <w:r w:rsidR="00F45D68">
        <w:rPr>
          <w:rFonts w:cs="Times New Roman" w:hAnsi="Times New Roman" w:ascii="Times New Roman"/>
          <w:sz w:val="24"/>
          <w:szCs w:val="24"/>
        </w:rPr>
        <w:t>9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B5196E">
        <w:rPr>
          <w:rFonts w:cs="Times New Roman" w:hAnsi="Times New Roman" w:ascii="Times New Roman"/>
          <w:sz w:val="24"/>
          <w:szCs w:val="24"/>
        </w:rPr>
        <w:t>52</w:t>
      </w:r>
      <w:r w:rsidR="00F45D68">
        <w:rPr>
          <w:rFonts w:cs="Times New Roman" w:hAnsi="Times New Roman" w:ascii="Times New Roman"/>
          <w:sz w:val="24"/>
          <w:szCs w:val="24"/>
        </w:rPr>
        <w:t>9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D67A29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D767B0">
        <w:rPr>
          <w:rFonts w:cs="Times New Roman" w:hAnsi="Times New Roman" w:ascii="Times New Roman"/>
          <w:sz w:val="24"/>
          <w:szCs w:val="24"/>
        </w:rPr>
        <w:t>stečajnoj upraviteljici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D67A29" w:rsidR="00AB2E73" w:rsidRPr="00D767B0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D767B0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D767B0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D767B0">
        <w:rPr>
          <w:rFonts w:cs="Times New Roman" w:hAnsi="Times New Roman" w:ascii="Times New Roman"/>
          <w:sz w:val="24"/>
          <w:szCs w:val="24"/>
        </w:rPr>
        <w:t>8</w:t>
      </w:r>
      <w:r w:rsidR="00D474D2" w:rsidRPr="00D767B0">
        <w:rPr>
          <w:rFonts w:cs="Times New Roman" w:hAnsi="Times New Roman" w:ascii="Times New Roman"/>
          <w:sz w:val="24"/>
          <w:szCs w:val="24"/>
        </w:rPr>
        <w:t>. veljače</w:t>
      </w:r>
      <w:r w:rsidR="000148CD" w:rsidRPr="00D767B0">
        <w:rPr>
          <w:rFonts w:cs="Times New Roman" w:hAnsi="Times New Roman" w:ascii="Times New Roman"/>
          <w:sz w:val="24"/>
          <w:szCs w:val="24"/>
        </w:rPr>
        <w:t xml:space="preserve"> 201</w:t>
      </w:r>
      <w:r w:rsidR="00D67A29" w:rsidRPr="00D767B0">
        <w:rPr>
          <w:rFonts w:cs="Times New Roman" w:hAnsi="Times New Roman" w:ascii="Times New Roman"/>
          <w:sz w:val="24"/>
          <w:szCs w:val="24"/>
        </w:rPr>
        <w:t>8</w:t>
      </w:r>
      <w:r w:rsidR="00B11B2E" w:rsidRPr="00D767B0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D767B0">
        <w:rPr>
          <w:rFonts w:cs="Times New Roman" w:hAnsi="Times New Roman" w:ascii="Times New Roman"/>
          <w:sz w:val="24"/>
          <w:szCs w:val="24"/>
        </w:rPr>
        <w:t>09</w:t>
      </w:r>
      <w:r w:rsidR="00501CED" w:rsidRPr="00D767B0">
        <w:rPr>
          <w:rFonts w:cs="Times New Roman" w:hAnsi="Times New Roman" w:ascii="Times New Roman"/>
          <w:sz w:val="24"/>
          <w:szCs w:val="24"/>
        </w:rPr>
        <w:t>:</w:t>
      </w:r>
      <w:r w:rsidR="000148CD" w:rsidRPr="00D767B0">
        <w:rPr>
          <w:rFonts w:cs="Times New Roman" w:hAnsi="Times New Roman" w:ascii="Times New Roman"/>
          <w:sz w:val="24"/>
          <w:szCs w:val="24"/>
        </w:rPr>
        <w:t>0</w:t>
      </w:r>
      <w:r w:rsidR="00501CED" w:rsidRPr="00D767B0">
        <w:rPr>
          <w:rFonts w:cs="Times New Roman" w:hAnsi="Times New Roman" w:ascii="Times New Roman"/>
          <w:sz w:val="24"/>
          <w:szCs w:val="24"/>
        </w:rPr>
        <w:t>0</w:t>
      </w:r>
      <w:r w:rsidR="00AB2E73" w:rsidRPr="00D767B0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D767B0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D767B0">
        <w:rPr>
          <w:rFonts w:cs="Times New Roman" w:hAnsi="Times New Roman" w:ascii="Times New Roman"/>
          <w:sz w:val="24"/>
          <w:szCs w:val="24"/>
        </w:rPr>
        <w:t>111</w:t>
      </w:r>
      <w:r w:rsidR="00B11B2E" w:rsidRPr="00D767B0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D67A29" w:rsidR="00AB2E73" w:rsidRPr="00D767B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67B0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D767B0">
        <w:rPr>
          <w:rFonts w:cs="Times New Roman" w:hAnsi="Times New Roman" w:ascii="Times New Roman"/>
          <w:sz w:val="24"/>
          <w:szCs w:val="24"/>
        </w:rPr>
        <w:t>IX.</w:t>
      </w:r>
      <w:r w:rsidRPr="00D767B0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D767B0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014C0" w:rsidRPr="00D767B0">
        <w:rPr>
          <w:rFonts w:cs="Times New Roman" w:hAnsi="Times New Roman" w:ascii="Times New Roman"/>
          <w:sz w:val="24"/>
          <w:szCs w:val="24"/>
        </w:rPr>
        <w:t>da</w:t>
      </w:r>
      <w:r w:rsidR="004D0542" w:rsidRPr="00D767B0">
        <w:rPr>
          <w:rFonts w:cs="Times New Roman" w:hAnsi="Times New Roman" w:ascii="Times New Roman"/>
          <w:sz w:val="24"/>
          <w:szCs w:val="24"/>
        </w:rPr>
        <w:t xml:space="preserve">n </w:t>
      </w:r>
      <w:r w:rsidR="00D767B0">
        <w:rPr>
          <w:rFonts w:cs="Times New Roman" w:hAnsi="Times New Roman" w:ascii="Times New Roman"/>
          <w:sz w:val="24"/>
          <w:szCs w:val="24"/>
        </w:rPr>
        <w:t>8</w:t>
      </w:r>
      <w:r w:rsidR="00D474D2" w:rsidRPr="00D767B0">
        <w:rPr>
          <w:rFonts w:cs="Times New Roman" w:hAnsi="Times New Roman" w:ascii="Times New Roman"/>
          <w:sz w:val="24"/>
          <w:szCs w:val="24"/>
        </w:rPr>
        <w:t>. veljače</w:t>
      </w:r>
      <w:r w:rsidRPr="00D767B0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D767B0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D767B0">
        <w:rPr>
          <w:rFonts w:cs="Times New Roman" w:hAnsi="Times New Roman" w:ascii="Times New Roman"/>
          <w:sz w:val="24"/>
          <w:szCs w:val="24"/>
        </w:rPr>
        <w:t>09</w:t>
      </w:r>
      <w:r w:rsidR="00501CED" w:rsidRPr="00D767B0">
        <w:rPr>
          <w:rFonts w:cs="Times New Roman" w:hAnsi="Times New Roman" w:ascii="Times New Roman"/>
          <w:sz w:val="24"/>
          <w:szCs w:val="24"/>
        </w:rPr>
        <w:t>:</w:t>
      </w:r>
      <w:r w:rsidR="000148CD" w:rsidRPr="00D767B0">
        <w:rPr>
          <w:rFonts w:cs="Times New Roman" w:hAnsi="Times New Roman" w:ascii="Times New Roman"/>
          <w:sz w:val="24"/>
          <w:szCs w:val="24"/>
        </w:rPr>
        <w:t>1</w:t>
      </w:r>
      <w:r w:rsidR="00501CED" w:rsidRPr="00D767B0">
        <w:rPr>
          <w:rFonts w:cs="Times New Roman" w:hAnsi="Times New Roman" w:ascii="Times New Roman"/>
          <w:sz w:val="24"/>
          <w:szCs w:val="24"/>
        </w:rPr>
        <w:t>5 sati</w:t>
      </w:r>
      <w:r w:rsidR="00AB2E73" w:rsidRPr="00D767B0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D767B0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D767B0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D767B0">
        <w:rPr>
          <w:rFonts w:cs="Times New Roman" w:hAnsi="Times New Roman" w:ascii="Times New Roman"/>
          <w:sz w:val="24"/>
          <w:szCs w:val="24"/>
        </w:rPr>
        <w:t>/I.</w:t>
      </w:r>
    </w:p>
    <w:p w:rsidRDefault="00D767B0" w:rsidP="00B5196E" w:rsidR="00B5196E" w:rsidRPr="00D67A2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X. Određuje se zabilježba rješenja o otvaranju </w:t>
      </w:r>
      <w:r w:rsidR="00B5196E">
        <w:rPr>
          <w:rFonts w:cs="Times New Roman" w:hAnsi="Times New Roman" w:ascii="Times New Roman"/>
          <w:sz w:val="24"/>
          <w:szCs w:val="24"/>
        </w:rPr>
        <w:t>stečajnog postupka na nekretninama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označen</w:t>
      </w:r>
      <w:r w:rsidR="00B5196E">
        <w:rPr>
          <w:rFonts w:cs="Times New Roman" w:hAnsi="Times New Roman" w:ascii="Times New Roman"/>
          <w:sz w:val="24"/>
          <w:szCs w:val="24"/>
        </w:rPr>
        <w:t>im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kao kat. čest. 194 </w:t>
      </w:r>
      <w:r w:rsidR="00B5196E">
        <w:rPr>
          <w:rFonts w:cs="Times New Roman" w:hAnsi="Times New Roman" w:ascii="Times New Roman"/>
          <w:sz w:val="24"/>
          <w:szCs w:val="24"/>
        </w:rPr>
        <w:t xml:space="preserve">Z.U. 1493 K.O. Tordinci i 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kat. čest. 1484 </w:t>
      </w:r>
      <w:r w:rsidR="00B5196E">
        <w:rPr>
          <w:rFonts w:cs="Times New Roman" w:hAnsi="Times New Roman" w:ascii="Times New Roman"/>
          <w:sz w:val="24"/>
          <w:szCs w:val="24"/>
        </w:rPr>
        <w:t xml:space="preserve">Z.U. 370 </w:t>
      </w:r>
      <w:r w:rsidR="00B5196E" w:rsidRPr="00B5196E">
        <w:rPr>
          <w:rFonts w:cs="Times New Roman" w:hAnsi="Times New Roman" w:ascii="Times New Roman"/>
          <w:sz w:val="24"/>
          <w:szCs w:val="24"/>
        </w:rPr>
        <w:t>K.O. Tordinci</w:t>
      </w:r>
      <w:r w:rsidR="00B5196E">
        <w:rPr>
          <w:rFonts w:cs="Times New Roman" w:hAnsi="Times New Roman" w:ascii="Times New Roman"/>
          <w:sz w:val="24"/>
          <w:szCs w:val="24"/>
        </w:rPr>
        <w:t>,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uknjiženog prava vlasništva </w:t>
      </w:r>
      <w:r w:rsidR="00B5196E">
        <w:rPr>
          <w:rFonts w:cs="Times New Roman" w:hAnsi="Times New Roman" w:ascii="Times New Roman"/>
          <w:sz w:val="24"/>
          <w:szCs w:val="24"/>
        </w:rPr>
        <w:t>Grm d.o.o. Split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za cijelo, a što će Općinski sud u </w:t>
      </w:r>
      <w:r w:rsidR="00B5196E">
        <w:rPr>
          <w:rFonts w:cs="Times New Roman" w:hAnsi="Times New Roman" w:ascii="Times New Roman"/>
          <w:sz w:val="24"/>
          <w:szCs w:val="24"/>
        </w:rPr>
        <w:t>Vukovar</w:t>
      </w:r>
      <w:r>
        <w:rPr>
          <w:rFonts w:cs="Times New Roman" w:hAnsi="Times New Roman" w:ascii="Times New Roman"/>
          <w:sz w:val="24"/>
          <w:szCs w:val="24"/>
        </w:rPr>
        <w:t>u -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B5196E">
        <w:rPr>
          <w:rFonts w:cs="Times New Roman" w:hAnsi="Times New Roman" w:ascii="Times New Roman"/>
          <w:sz w:val="24"/>
          <w:szCs w:val="24"/>
        </w:rPr>
        <w:t>Vinkovci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izvršiti po službenoj dužnosti.</w:t>
      </w:r>
    </w:p>
    <w:p w:rsidRDefault="00650D18" w:rsidP="00CD0B43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B5196E" w:rsidP="00B5196E" w:rsidR="00B5196E" w:rsidRPr="00B5196E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</w:rPr>
      </w:pPr>
      <w:r w:rsidRPr="00B5196E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dana 24. lipnja 2016. godine, na temelju odredbe čl. 444.  st. 2. </w:t>
      </w:r>
      <w:r w:rsidR="00E07C15" w:rsidRPr="00E07C15">
        <w:rPr>
          <w:rFonts w:cs="Times New Roman" w:hAnsi="Times New Roman" w:ascii="Times New Roman"/>
          <w:sz w:val="24"/>
          <w:szCs w:val="24"/>
        </w:rPr>
        <w:t>Stečajnog zakona („Narodne</w:t>
      </w:r>
      <w:r w:rsidR="00E07C15">
        <w:rPr>
          <w:rFonts w:cs="Times New Roman" w:hAnsi="Times New Roman" w:ascii="Times New Roman"/>
          <w:sz w:val="24"/>
          <w:szCs w:val="24"/>
        </w:rPr>
        <w:t xml:space="preserve"> novine“ broj 71/15; dalje SZ</w:t>
      </w:r>
      <w:r w:rsidR="00E07C15" w:rsidRPr="00E07C15">
        <w:rPr>
          <w:rFonts w:cs="Times New Roman" w:hAnsi="Times New Roman" w:ascii="Times New Roman"/>
          <w:sz w:val="24"/>
          <w:szCs w:val="24"/>
        </w:rPr>
        <w:t>)</w:t>
      </w:r>
      <w:r w:rsidRPr="00B5196E">
        <w:rPr>
          <w:rFonts w:hAnsi="Times New Roman" w:ascii="Times New Roman"/>
          <w:sz w:val="24"/>
          <w:szCs w:val="24"/>
        </w:rPr>
        <w:t xml:space="preserve">, prijedlog za otvaranje stečajnog postupka nad dužnikom </w:t>
      </w:r>
      <w:r w:rsidRPr="00B5196E">
        <w:rPr>
          <w:rFonts w:hAnsi="Times New Roman" w:ascii="Times New Roman"/>
          <w:sz w:val="24"/>
        </w:rPr>
        <w:t>GRM d.o.o., OIB: 73979932180, Split, Varaždinska 2B</w:t>
      </w:r>
      <w:r w:rsidRPr="00B5196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196E">
        <w:rPr>
          <w:rFonts w:hAnsi="Times New Roman" w:ascii="Times New Roman"/>
          <w:sz w:val="24"/>
          <w:szCs w:val="24"/>
        </w:rPr>
        <w:t xml:space="preserve">U prijedlogu se navodi da dužnik na dan 1. rujna 2015. godine u Očevidniku redoslijeda osnova za plaćanje ima evidentirane neizvršene osnove za plaćanja u neprekinutom razdoblju od 169 dana, u ukupnom iznosu od 581.932,92 kn, kao i da prema podacima koji su dostavljeni od Hrvatskog zavoda za mirovinsko osiguranje dužnik ima 9 zaposlenih. </w:t>
      </w:r>
      <w:r w:rsidRPr="00B5196E">
        <w:rPr>
          <w:rFonts w:hAnsi="Times New Roman" w:ascii="Times New Roman"/>
          <w:sz w:val="24"/>
        </w:rPr>
        <w:t xml:space="preserve">Predlagatelj ističe da ne raspolaže sa drugim podacima o imovini dužnika. </w:t>
      </w:r>
    </w:p>
    <w:p w:rsidRDefault="00473543" w:rsidP="00D767B0" w:rsidR="00402849" w:rsidRPr="00FF2715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b/>
          <w:color w:themeColor="text2" w:val="1F497D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F45D68">
        <w:rPr>
          <w:rFonts w:cs="Times New Roman" w:hAnsi="Times New Roman" w:ascii="Times New Roman"/>
          <w:sz w:val="24"/>
          <w:szCs w:val="24"/>
        </w:rPr>
        <w:t>ješenjem ovog suda 11.</w:t>
      </w:r>
      <w:r w:rsidR="00E014C0">
        <w:rPr>
          <w:rFonts w:cs="Times New Roman" w:hAnsi="Times New Roman" w:ascii="Times New Roman"/>
          <w:sz w:val="24"/>
          <w:szCs w:val="24"/>
        </w:rPr>
        <w:t>St-1</w:t>
      </w:r>
      <w:r w:rsidR="00B5196E">
        <w:rPr>
          <w:rFonts w:cs="Times New Roman" w:hAnsi="Times New Roman" w:ascii="Times New Roman"/>
          <w:sz w:val="24"/>
          <w:szCs w:val="24"/>
        </w:rPr>
        <w:t>52</w:t>
      </w:r>
      <w:r w:rsidR="00F45D68">
        <w:rPr>
          <w:rFonts w:cs="Times New Roman" w:hAnsi="Times New Roman" w:ascii="Times New Roman"/>
          <w:sz w:val="24"/>
          <w:szCs w:val="24"/>
        </w:rPr>
        <w:t>9</w:t>
      </w:r>
      <w:r w:rsidRPr="00473543">
        <w:rPr>
          <w:rFonts w:cs="Times New Roman" w:hAnsi="Times New Roman" w:ascii="Times New Roman"/>
          <w:sz w:val="24"/>
          <w:szCs w:val="24"/>
        </w:rPr>
        <w:t xml:space="preserve">/2016 od </w:t>
      </w:r>
      <w:r w:rsidR="00F45D68" w:rsidRPr="00F45D68">
        <w:rPr>
          <w:rFonts w:cs="Times New Roman" w:hAnsi="Times New Roman" w:ascii="Times New Roman"/>
          <w:sz w:val="24"/>
          <w:szCs w:val="24"/>
        </w:rPr>
        <w:t>7. travnja 2017</w:t>
      </w:r>
      <w:r w:rsidRPr="00473543">
        <w:rPr>
          <w:rFonts w:cs="Times New Roman" w:hAnsi="Times New Roman" w:ascii="Times New Roman"/>
          <w:sz w:val="24"/>
          <w:szCs w:val="24"/>
        </w:rPr>
        <w:t>. pokrenut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473543">
        <w:rPr>
          <w:rFonts w:cs="Times New Roman" w:hAnsi="Times New Roman" w:ascii="Times New Roman"/>
          <w:sz w:val="24"/>
          <w:szCs w:val="24"/>
        </w:rPr>
        <w:t xml:space="preserve"> prethodni postupak radi utvrđivanja pretpostavki za otvaranje stečajnog postupka nad dužnikom </w:t>
      </w:r>
      <w:r w:rsidR="00B5196E">
        <w:rPr>
          <w:rFonts w:cs="Times New Roman" w:hAnsi="Times New Roman" w:ascii="Times New Roman"/>
          <w:sz w:val="24"/>
          <w:szCs w:val="24"/>
        </w:rPr>
        <w:t>Grm</w:t>
      </w:r>
      <w:r w:rsidR="00F45D68" w:rsidRPr="00F45D68">
        <w:rPr>
          <w:rFonts w:cs="Times New Roman" w:hAnsi="Times New Roman" w:ascii="Times New Roman"/>
          <w:sz w:val="24"/>
          <w:szCs w:val="24"/>
        </w:rPr>
        <w:t xml:space="preserve"> d.o.o. Split</w:t>
      </w:r>
      <w:r w:rsidR="00B5196E">
        <w:rPr>
          <w:rFonts w:cs="Times New Roman" w:hAnsi="Times New Roman" w:ascii="Times New Roman"/>
          <w:sz w:val="24"/>
          <w:szCs w:val="24"/>
        </w:rPr>
        <w:t>.</w:t>
      </w:r>
    </w:p>
    <w:p w:rsidRDefault="00AB156C" w:rsidP="00D767B0" w:rsidR="00B5196E" w:rsidRPr="00B5196E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E014C0" w:rsidRPr="00FF42D0">
        <w:rPr>
          <w:rFonts w:cs="Times New Roman" w:hAnsi="Times New Roman" w:ascii="Times New Roman"/>
          <w:sz w:val="24"/>
          <w:szCs w:val="24"/>
        </w:rPr>
        <w:t>Na ročišt</w:t>
      </w:r>
      <w:r w:rsidR="0031387C">
        <w:rPr>
          <w:rFonts w:cs="Times New Roman" w:hAnsi="Times New Roman" w:ascii="Times New Roman"/>
          <w:sz w:val="24"/>
          <w:szCs w:val="24"/>
        </w:rPr>
        <w:t>e</w:t>
      </w:r>
      <w:r w:rsidR="00E014C0" w:rsidRPr="00FF42D0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</w:t>
      </w:r>
      <w:r w:rsidR="00B5196E">
        <w:rPr>
          <w:rFonts w:cs="Times New Roman" w:hAnsi="Times New Roman" w:ascii="Times New Roman"/>
          <w:sz w:val="24"/>
          <w:szCs w:val="24"/>
        </w:rPr>
        <w:t xml:space="preserve"> održano 16</w:t>
      </w:r>
      <w:r w:rsidR="00F45D68">
        <w:rPr>
          <w:rFonts w:cs="Times New Roman" w:hAnsi="Times New Roman" w:ascii="Times New Roman"/>
          <w:sz w:val="24"/>
          <w:szCs w:val="24"/>
        </w:rPr>
        <w:t xml:space="preserve">. studenog 2017. </w:t>
      </w:r>
      <w:r w:rsidR="0031387C">
        <w:rPr>
          <w:rFonts w:cs="Times New Roman" w:hAnsi="Times New Roman" w:ascii="Times New Roman"/>
          <w:sz w:val="24"/>
          <w:szCs w:val="24"/>
        </w:rPr>
        <w:t>pristupio</w:t>
      </w:r>
      <w:r w:rsidR="00FA7787">
        <w:rPr>
          <w:rFonts w:cs="Times New Roman" w:hAnsi="Times New Roman" w:ascii="Times New Roman"/>
          <w:sz w:val="24"/>
          <w:szCs w:val="24"/>
        </w:rPr>
        <w:t xml:space="preserve"> je</w:t>
      </w:r>
      <w:r w:rsidR="0031387C">
        <w:rPr>
          <w:rFonts w:cs="Times New Roman" w:hAnsi="Times New Roman" w:ascii="Times New Roman"/>
          <w:sz w:val="24"/>
          <w:szCs w:val="24"/>
        </w:rPr>
        <w:t xml:space="preserve"> zastupnik po zakonu dužnik</w:t>
      </w:r>
      <w:r w:rsidR="00FA7787">
        <w:rPr>
          <w:rFonts w:cs="Times New Roman" w:hAnsi="Times New Roman" w:ascii="Times New Roman"/>
          <w:sz w:val="24"/>
          <w:szCs w:val="24"/>
        </w:rPr>
        <w:t xml:space="preserve">a </w:t>
      </w:r>
      <w:r w:rsidR="00B5196E">
        <w:rPr>
          <w:rFonts w:cs="Times New Roman" w:hAnsi="Times New Roman" w:ascii="Times New Roman"/>
          <w:sz w:val="24"/>
          <w:szCs w:val="24"/>
        </w:rPr>
        <w:t>Zvonimir Parlov</w:t>
      </w:r>
      <w:r w:rsidR="009E742E">
        <w:rPr>
          <w:rFonts w:cs="Times New Roman" w:hAnsi="Times New Roman" w:ascii="Times New Roman"/>
          <w:sz w:val="24"/>
          <w:szCs w:val="24"/>
        </w:rPr>
        <w:t xml:space="preserve"> koji je izjavio </w:t>
      </w:r>
      <w:r w:rsidR="009E742E" w:rsidRPr="009E742E">
        <w:rPr>
          <w:rFonts w:cs="Times New Roman" w:hAnsi="Times New Roman" w:ascii="Times New Roman"/>
          <w:sz w:val="24"/>
          <w:szCs w:val="24"/>
        </w:rPr>
        <w:t>da je suglasan sa prijedlogom za otvaranje stečajnog postupka i da priznaje postojanje stečajnog razloga nesposobnosti za plaćanje na strani dužnika.</w:t>
      </w:r>
      <w:r w:rsidR="009E742E">
        <w:rPr>
          <w:rFonts w:cs="Times New Roman" w:hAnsi="Times New Roman" w:ascii="Times New Roman"/>
          <w:sz w:val="24"/>
          <w:szCs w:val="24"/>
        </w:rPr>
        <w:t xml:space="preserve"> U svom iskazu je</w:t>
      </w:r>
      <w:r w:rsidR="00D474D2">
        <w:rPr>
          <w:rFonts w:cs="Times New Roman" w:hAnsi="Times New Roman" w:ascii="Times New Roman"/>
          <w:sz w:val="24"/>
          <w:szCs w:val="24"/>
        </w:rPr>
        <w:t xml:space="preserve"> naveo da </w:t>
      </w:r>
      <w:r w:rsidR="00B5196E">
        <w:rPr>
          <w:rFonts w:cs="Times New Roman" w:hAnsi="Times New Roman" w:ascii="Times New Roman"/>
          <w:sz w:val="24"/>
          <w:szCs w:val="24"/>
        </w:rPr>
        <w:t>je tr</w:t>
      </w:r>
      <w:r w:rsidR="00B5196E" w:rsidRPr="00B5196E">
        <w:rPr>
          <w:rFonts w:cs="Times New Roman" w:hAnsi="Times New Roman" w:ascii="Times New Roman"/>
          <w:sz w:val="24"/>
          <w:szCs w:val="24"/>
        </w:rPr>
        <w:t>govačko druš</w:t>
      </w:r>
      <w:r w:rsidR="00B5196E">
        <w:rPr>
          <w:rFonts w:cs="Times New Roman" w:hAnsi="Times New Roman" w:ascii="Times New Roman"/>
          <w:sz w:val="24"/>
          <w:szCs w:val="24"/>
        </w:rPr>
        <w:t>tvo Grm d.o.o. Split osnovano 2007. i registrirano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kao agencija za promet nekretnina. Društvo </w:t>
      </w:r>
      <w:r w:rsidR="00B5196E">
        <w:rPr>
          <w:rFonts w:cs="Times New Roman" w:hAnsi="Times New Roman" w:ascii="Times New Roman"/>
          <w:sz w:val="24"/>
          <w:szCs w:val="24"/>
        </w:rPr>
        <w:t xml:space="preserve">da </w:t>
      </w:r>
      <w:r w:rsidR="00B5196E" w:rsidRPr="00B5196E">
        <w:rPr>
          <w:rFonts w:cs="Times New Roman" w:hAnsi="Times New Roman" w:ascii="Times New Roman"/>
          <w:sz w:val="24"/>
          <w:szCs w:val="24"/>
        </w:rPr>
        <w:t>je niz godina poslovalo uspješno, a 2012. i 2013. je bilo jedno od najuspješnijih društava. Godine 2014.</w:t>
      </w:r>
      <w:r w:rsidR="00B5196E">
        <w:rPr>
          <w:rFonts w:cs="Times New Roman" w:hAnsi="Times New Roman" w:ascii="Times New Roman"/>
          <w:sz w:val="24"/>
          <w:szCs w:val="24"/>
        </w:rPr>
        <w:t xml:space="preserve"> da su krenuli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određeni poslovni problemi kada je društvo ušlo u projekt proizvodnje i prodaje kolača i mesa. Zagrebačka banka i Raiffeisen banka</w:t>
      </w:r>
      <w:r w:rsidR="00B5196E">
        <w:rPr>
          <w:rFonts w:cs="Times New Roman" w:hAnsi="Times New Roman" w:ascii="Times New Roman"/>
          <w:sz w:val="24"/>
          <w:szCs w:val="24"/>
        </w:rPr>
        <w:t xml:space="preserve"> da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nisu ispoštovale obećanja o odobravanju kredita, iako je prije toga društvo potrošilo pozamašan iznos novc</w:t>
      </w:r>
      <w:r w:rsidR="00B5196E">
        <w:rPr>
          <w:rFonts w:cs="Times New Roman" w:hAnsi="Times New Roman" w:ascii="Times New Roman"/>
          <w:sz w:val="24"/>
          <w:szCs w:val="24"/>
        </w:rPr>
        <w:t>a na pripremnim radnjama. Da bi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održao društvo ˝na životu˝</w:t>
      </w:r>
      <w:r w:rsidR="00B5196E">
        <w:rPr>
          <w:rFonts w:cs="Times New Roman" w:hAnsi="Times New Roman" w:ascii="Times New Roman"/>
          <w:sz w:val="24"/>
          <w:szCs w:val="24"/>
        </w:rPr>
        <w:t xml:space="preserve"> zastupnik po zakonu dužnika navodi da je posuđivao 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novac od fizičkih osoba. Godine 2015. </w:t>
      </w:r>
      <w:r w:rsidR="00B5196E">
        <w:rPr>
          <w:rFonts w:cs="Times New Roman" w:hAnsi="Times New Roman" w:ascii="Times New Roman"/>
          <w:sz w:val="24"/>
          <w:szCs w:val="24"/>
        </w:rPr>
        <w:t xml:space="preserve">da 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je došlo do konačnog sloma, a nakon što knjigovođa nije predala godišnji financijski izvještaj za 2014. pa je Porezna uprava </w:t>
      </w:r>
      <w:r w:rsidR="00B5196E">
        <w:rPr>
          <w:rFonts w:cs="Times New Roman" w:hAnsi="Times New Roman" w:ascii="Times New Roman"/>
          <w:sz w:val="24"/>
          <w:szCs w:val="24"/>
        </w:rPr>
        <w:t>izrekla kaznu društvu u iznosu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200.000,00 - 300.000,00 kn. </w:t>
      </w:r>
      <w:r w:rsidR="00B5196E">
        <w:rPr>
          <w:rFonts w:cs="Times New Roman" w:hAnsi="Times New Roman" w:ascii="Times New Roman"/>
          <w:sz w:val="24"/>
          <w:szCs w:val="24"/>
        </w:rPr>
        <w:t xml:space="preserve"> On da je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pokuša</w:t>
      </w:r>
      <w:r w:rsidR="00B5196E">
        <w:rPr>
          <w:rFonts w:cs="Times New Roman" w:hAnsi="Times New Roman" w:ascii="Times New Roman"/>
          <w:sz w:val="24"/>
          <w:szCs w:val="24"/>
        </w:rPr>
        <w:t>o sanirati taj dug na način da je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otišao u Njemačku tražiti p</w:t>
      </w:r>
      <w:r w:rsidR="00B5196E">
        <w:rPr>
          <w:rFonts w:cs="Times New Roman" w:hAnsi="Times New Roman" w:ascii="Times New Roman"/>
          <w:sz w:val="24"/>
          <w:szCs w:val="24"/>
        </w:rPr>
        <w:t>oslove za firmu, ali i tamo su ga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prevarili. Današnje stanje blokade </w:t>
      </w:r>
      <w:r w:rsidR="00B5196E">
        <w:rPr>
          <w:rFonts w:cs="Times New Roman" w:hAnsi="Times New Roman" w:ascii="Times New Roman"/>
          <w:sz w:val="24"/>
          <w:szCs w:val="24"/>
        </w:rPr>
        <w:t xml:space="preserve">da </w:t>
      </w:r>
      <w:r w:rsidR="00B5196E" w:rsidRPr="00B5196E">
        <w:rPr>
          <w:rFonts w:cs="Times New Roman" w:hAnsi="Times New Roman" w:ascii="Times New Roman"/>
          <w:sz w:val="24"/>
          <w:szCs w:val="24"/>
        </w:rPr>
        <w:t>nije društvo u mogućnos</w:t>
      </w:r>
      <w:r w:rsidR="00B5196E">
        <w:rPr>
          <w:rFonts w:cs="Times New Roman" w:hAnsi="Times New Roman" w:ascii="Times New Roman"/>
          <w:sz w:val="24"/>
          <w:szCs w:val="24"/>
        </w:rPr>
        <w:t>ti sanirati. Za pozajmice koje je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uz</w:t>
      </w:r>
      <w:r w:rsidR="00B5196E">
        <w:rPr>
          <w:rFonts w:cs="Times New Roman" w:hAnsi="Times New Roman" w:ascii="Times New Roman"/>
          <w:sz w:val="24"/>
          <w:szCs w:val="24"/>
        </w:rPr>
        <w:t>imao od trećih osoba, a koje je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poslije uplaćivao u društvo, </w:t>
      </w:r>
      <w:r w:rsidR="00B5196E">
        <w:rPr>
          <w:rFonts w:cs="Times New Roman" w:hAnsi="Times New Roman" w:ascii="Times New Roman"/>
          <w:sz w:val="24"/>
          <w:szCs w:val="24"/>
        </w:rPr>
        <w:t xml:space="preserve">da 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su jamčili </w:t>
      </w:r>
      <w:r w:rsidR="00B5196E">
        <w:rPr>
          <w:rFonts w:cs="Times New Roman" w:hAnsi="Times New Roman" w:ascii="Times New Roman"/>
          <w:sz w:val="24"/>
          <w:szCs w:val="24"/>
        </w:rPr>
        <w:t>n</w:t>
      </w:r>
      <w:r w:rsidR="00B5196E" w:rsidRPr="00B5196E">
        <w:rPr>
          <w:rFonts w:cs="Times New Roman" w:hAnsi="Times New Roman" w:ascii="Times New Roman"/>
          <w:sz w:val="24"/>
          <w:szCs w:val="24"/>
        </w:rPr>
        <w:t>j</w:t>
      </w:r>
      <w:r w:rsidR="00B5196E">
        <w:rPr>
          <w:rFonts w:cs="Times New Roman" w:hAnsi="Times New Roman" w:ascii="Times New Roman"/>
          <w:sz w:val="24"/>
          <w:szCs w:val="24"/>
        </w:rPr>
        <w:t>egov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i roditelji svojim nekretninama. </w:t>
      </w:r>
      <w:r w:rsidR="00B5196E">
        <w:rPr>
          <w:rFonts w:cs="Times New Roman" w:hAnsi="Times New Roman" w:ascii="Times New Roman"/>
          <w:sz w:val="24"/>
          <w:szCs w:val="24"/>
        </w:rPr>
        <w:t>D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ruštvo </w:t>
      </w:r>
      <w:r w:rsidR="00B5196E">
        <w:rPr>
          <w:rFonts w:cs="Times New Roman" w:hAnsi="Times New Roman" w:ascii="Times New Roman"/>
          <w:sz w:val="24"/>
          <w:szCs w:val="24"/>
        </w:rPr>
        <w:t xml:space="preserve">da </w:t>
      </w:r>
      <w:r w:rsidR="00B5196E" w:rsidRPr="00B5196E">
        <w:rPr>
          <w:rFonts w:cs="Times New Roman" w:hAnsi="Times New Roman" w:ascii="Times New Roman"/>
          <w:sz w:val="24"/>
          <w:szCs w:val="24"/>
        </w:rPr>
        <w:t>u svom vlasništvu ima dvije nekretnine, u naravi gradilište i poljop</w:t>
      </w:r>
      <w:r w:rsidR="00B5196E">
        <w:rPr>
          <w:rFonts w:cs="Times New Roman" w:hAnsi="Times New Roman" w:ascii="Times New Roman"/>
          <w:sz w:val="24"/>
          <w:szCs w:val="24"/>
        </w:rPr>
        <w:t>rivredno zemljište u Slavoniji, a o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bje nekretnine </w:t>
      </w:r>
      <w:r w:rsidR="00B5196E">
        <w:rPr>
          <w:rFonts w:cs="Times New Roman" w:hAnsi="Times New Roman" w:ascii="Times New Roman"/>
          <w:sz w:val="24"/>
          <w:szCs w:val="24"/>
        </w:rPr>
        <w:t xml:space="preserve">da </w:t>
      </w:r>
      <w:r w:rsidR="00B5196E" w:rsidRPr="00B5196E">
        <w:rPr>
          <w:rFonts w:cs="Times New Roman" w:hAnsi="Times New Roman" w:ascii="Times New Roman"/>
          <w:sz w:val="24"/>
          <w:szCs w:val="24"/>
        </w:rPr>
        <w:t>su opterećene kreditom Kreditne unije Krajcar te prisilnim založnim pravom upisanim u korist Republike Hrvatsk</w:t>
      </w:r>
      <w:r w:rsidR="00B5196E">
        <w:rPr>
          <w:rFonts w:cs="Times New Roman" w:hAnsi="Times New Roman" w:ascii="Times New Roman"/>
          <w:sz w:val="24"/>
          <w:szCs w:val="24"/>
        </w:rPr>
        <w:t>e – Ministarstva financija. Po njegovoj procjeni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te dvije nekretnine ne vrijede više od 5.000,00 EUR-a.</w:t>
      </w:r>
      <w:r w:rsidR="00B5196E">
        <w:rPr>
          <w:rFonts w:cs="Times New Roman" w:hAnsi="Times New Roman" w:ascii="Times New Roman"/>
          <w:sz w:val="24"/>
          <w:szCs w:val="24"/>
        </w:rPr>
        <w:t xml:space="preserve"> Danas društvo da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nema </w:t>
      </w:r>
      <w:r w:rsidR="00B5196E">
        <w:rPr>
          <w:rFonts w:cs="Times New Roman" w:hAnsi="Times New Roman" w:ascii="Times New Roman"/>
          <w:sz w:val="24"/>
          <w:szCs w:val="24"/>
        </w:rPr>
        <w:t>zaposlenika osim njega, a nema ni potraživanja od trećih osoba</w:t>
      </w:r>
      <w:r w:rsidR="00B5196E" w:rsidRPr="00B5196E">
        <w:rPr>
          <w:rFonts w:cs="Times New Roman" w:hAnsi="Times New Roman" w:ascii="Times New Roman"/>
          <w:sz w:val="24"/>
          <w:szCs w:val="24"/>
        </w:rPr>
        <w:t>.</w:t>
      </w:r>
      <w:r w:rsidR="00B5196E">
        <w:rPr>
          <w:rFonts w:cs="Times New Roman" w:hAnsi="Times New Roman" w:ascii="Times New Roman"/>
          <w:sz w:val="24"/>
          <w:szCs w:val="24"/>
        </w:rPr>
        <w:t xml:space="preserve"> 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Poslovne knjige društva </w:t>
      </w:r>
      <w:r w:rsidR="00B5196E">
        <w:rPr>
          <w:rFonts w:cs="Times New Roman" w:hAnsi="Times New Roman" w:ascii="Times New Roman"/>
          <w:sz w:val="24"/>
          <w:szCs w:val="24"/>
        </w:rPr>
        <w:t>da je vodila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firma Vers d.o.o. Vinkovci.</w:t>
      </w:r>
      <w:r w:rsidR="00B5196E">
        <w:rPr>
          <w:rFonts w:cs="Times New Roman" w:hAnsi="Times New Roman" w:ascii="Times New Roman"/>
          <w:sz w:val="24"/>
          <w:szCs w:val="24"/>
        </w:rPr>
        <w:t xml:space="preserve"> Dr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uštvo </w:t>
      </w:r>
      <w:r w:rsidR="00B5196E">
        <w:rPr>
          <w:rFonts w:cs="Times New Roman" w:hAnsi="Times New Roman" w:ascii="Times New Roman"/>
          <w:sz w:val="24"/>
          <w:szCs w:val="24"/>
        </w:rPr>
        <w:t xml:space="preserve">da </w:t>
      </w:r>
      <w:r w:rsidR="00B5196E" w:rsidRPr="00B5196E">
        <w:rPr>
          <w:rFonts w:cs="Times New Roman" w:hAnsi="Times New Roman" w:ascii="Times New Roman"/>
          <w:sz w:val="24"/>
          <w:szCs w:val="24"/>
        </w:rPr>
        <w:t>vodi samo jedan sudski spor i to pred Općinskim radnim sudom u Zagrebu pod brojem Pr-2441/2016. Taj spor</w:t>
      </w:r>
      <w:r w:rsidR="00B5196E">
        <w:rPr>
          <w:rFonts w:cs="Times New Roman" w:hAnsi="Times New Roman" w:ascii="Times New Roman"/>
          <w:sz w:val="24"/>
          <w:szCs w:val="24"/>
        </w:rPr>
        <w:t xml:space="preserve"> da</w:t>
      </w:r>
      <w:r w:rsidR="00B5196E" w:rsidRPr="00B5196E">
        <w:rPr>
          <w:rFonts w:cs="Times New Roman" w:hAnsi="Times New Roman" w:ascii="Times New Roman"/>
          <w:sz w:val="24"/>
          <w:szCs w:val="24"/>
        </w:rPr>
        <w:t xml:space="preserve"> je pokrenuo bivši projektant društva Predrag Čaklović protiv društva radi neisplaćenih prekovremenih sati. </w:t>
      </w:r>
    </w:p>
    <w:p w:rsidRDefault="00B378CE" w:rsidP="00D767B0" w:rsidR="00B378CE">
      <w:pPr>
        <w:spacing w:lineRule="auto" w:line="240" w:after="0" w:befor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Odredbom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čl. </w:t>
      </w:r>
      <w:r w:rsidR="00E71E4E" w:rsidRPr="002949A6">
        <w:rPr>
          <w:rFonts w:cs="Times New Roman" w:eastAsia="Calibri" w:hAnsi="Times New Roman" w:ascii="Times New Roman"/>
          <w:sz w:val="24"/>
          <w:szCs w:val="24"/>
        </w:rPr>
        <w:t>6. SZ-</w:t>
      </w:r>
      <w:r>
        <w:rPr>
          <w:rFonts w:cs="Times New Roman" w:eastAsia="Calibri" w:hAnsi="Times New Roman" w:ascii="Times New Roman"/>
          <w:sz w:val="24"/>
          <w:szCs w:val="24"/>
        </w:rPr>
        <w:t>a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propisano je da nesposobnost za plaćanje postoji ako dužnik ne može trajnije ispunjavati svoje dospjele novčane obveze. Smatrat će se da je dužnik nesposoban za plaćanje ako u Očevidniku redoslijeda osnova za plaćanje koji vodi FINA ima jednu ili više evidentiranih osnova za plaćanje u razdoblju duljem od 60 dana koje je trebalo, na temelju valjanih osnova za plaćanje, bez daljnjeg pristanka dužnika naplatiti s bilo kojeg od njegovih računa. </w:t>
      </w:r>
    </w:p>
    <w:p w:rsidRDefault="00B378CE" w:rsidP="00D767B0" w:rsidR="00E31665">
      <w:pPr>
        <w:spacing w:lineRule="auto" w:line="240" w:after="0" w:befor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Iz potvrde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FINA-e od </w:t>
      </w:r>
      <w:r w:rsidR="00E31665">
        <w:rPr>
          <w:rFonts w:cs="Times New Roman" w:eastAsia="Calibri" w:hAnsi="Times New Roman" w:ascii="Times New Roman"/>
          <w:sz w:val="24"/>
          <w:szCs w:val="24"/>
        </w:rPr>
        <w:t>15</w:t>
      </w:r>
      <w:r>
        <w:rPr>
          <w:rFonts w:cs="Times New Roman" w:eastAsia="Calibri" w:hAnsi="Times New Roman" w:ascii="Times New Roman"/>
          <w:sz w:val="24"/>
          <w:szCs w:val="24"/>
        </w:rPr>
        <w:t>. studenog 2017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>.</w:t>
      </w:r>
      <w:r w:rsidR="00E31665">
        <w:rPr>
          <w:rFonts w:cs="Times New Roman" w:eastAsia="Calibri" w:hAnsi="Times New Roman" w:ascii="Times New Roman"/>
          <w:sz w:val="24"/>
          <w:szCs w:val="24"/>
        </w:rPr>
        <w:t xml:space="preserve"> (list 31</w:t>
      </w:r>
      <w:r>
        <w:rPr>
          <w:rFonts w:cs="Times New Roman" w:eastAsia="Calibri" w:hAnsi="Times New Roman" w:ascii="Times New Roman"/>
          <w:sz w:val="24"/>
          <w:szCs w:val="24"/>
        </w:rPr>
        <w:t xml:space="preserve"> spisa)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proizlazi da je </w:t>
      </w:r>
      <w:r>
        <w:rPr>
          <w:rFonts w:cs="Times New Roman" w:eastAsia="Calibri" w:hAnsi="Times New Roman" w:ascii="Times New Roman"/>
          <w:sz w:val="24"/>
          <w:szCs w:val="24"/>
        </w:rPr>
        <w:t>na računima i novčanim sredstvima dužnika na dan 1</w:t>
      </w:r>
      <w:r w:rsidR="00E31665">
        <w:rPr>
          <w:rFonts w:cs="Times New Roman" w:eastAsia="Calibri" w:hAnsi="Times New Roman" w:ascii="Times New Roman"/>
          <w:sz w:val="24"/>
          <w:szCs w:val="24"/>
        </w:rPr>
        <w:t>5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E31665">
        <w:rPr>
          <w:rFonts w:cs="Times New Roman" w:eastAsia="Calibri" w:hAnsi="Times New Roman" w:ascii="Times New Roman"/>
          <w:sz w:val="24"/>
          <w:szCs w:val="24"/>
        </w:rPr>
        <w:t>studenog 2017. evidentirano 974</w:t>
      </w:r>
      <w:r>
        <w:rPr>
          <w:rFonts w:cs="Times New Roman" w:eastAsia="Calibri" w:hAnsi="Times New Roman" w:ascii="Times New Roman"/>
          <w:sz w:val="24"/>
          <w:szCs w:val="24"/>
        </w:rPr>
        <w:t xml:space="preserve"> dana neprekidne blokade, odnosno ukupno 180 dana blokade u prethodnih 6 mjeseci zbog nepodmirenih osnova za plaćanje evidentiranih u Očevidniku redoslijeda za plaćanje, a</w:t>
      </w:r>
      <w:r w:rsidRPr="00B378C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nepodmirene obveze po evidentiranim, a neizvršenim osnovama za plaćanje iznose </w:t>
      </w:r>
      <w:r w:rsidR="00E31665">
        <w:rPr>
          <w:rFonts w:cs="Times New Roman" w:eastAsia="Calibri" w:hAnsi="Times New Roman" w:ascii="Times New Roman"/>
          <w:sz w:val="24"/>
          <w:szCs w:val="24"/>
        </w:rPr>
        <w:t>1.688.704,06</w:t>
      </w:r>
      <w:r>
        <w:rPr>
          <w:rFonts w:cs="Times New Roman" w:eastAsia="Calibri" w:hAnsi="Times New Roman" w:ascii="Times New Roman"/>
          <w:sz w:val="24"/>
          <w:szCs w:val="24"/>
        </w:rPr>
        <w:t xml:space="preserve"> kn. </w:t>
      </w:r>
    </w:p>
    <w:p w:rsidRDefault="00604DE1" w:rsidP="00D767B0" w:rsidR="0031387C">
      <w:pPr>
        <w:spacing w:lineRule="auto" w:line="240" w:after="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Slijedom navedeno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g, budući da je kod dužnika utvrđeno postojanje stečajnog razloga nesposobnosti za plaćanje (čl. 5. st. 2. SZ-a), </w:t>
      </w:r>
      <w:r w:rsidR="004C4D88">
        <w:rPr>
          <w:rFonts w:cs="Times New Roman" w:eastAsia="Calibri" w:hAnsi="Times New Roman" w:ascii="Times New Roman"/>
          <w:sz w:val="24"/>
          <w:szCs w:val="24"/>
        </w:rPr>
        <w:t xml:space="preserve">kao i to da </w:t>
      </w:r>
      <w:r w:rsidR="004C4D88" w:rsidRPr="0006517D">
        <w:rPr>
          <w:rFonts w:cs="Times New Roman" w:hAnsi="Times New Roman" w:ascii="Times New Roman"/>
          <w:sz w:val="24"/>
          <w:szCs w:val="24"/>
        </w:rPr>
        <w:t>dužnik ima imovinu (</w:t>
      </w:r>
      <w:r w:rsidR="00E31665">
        <w:rPr>
          <w:rFonts w:cs="Times New Roman" w:hAnsi="Times New Roman" w:ascii="Times New Roman"/>
          <w:sz w:val="24"/>
          <w:szCs w:val="24"/>
        </w:rPr>
        <w:t>dvije nekretnine</w:t>
      </w:r>
      <w:r w:rsidR="004C4D88" w:rsidRPr="0006517D">
        <w:rPr>
          <w:rFonts w:cs="Times New Roman" w:hAnsi="Times New Roman" w:ascii="Times New Roman"/>
          <w:sz w:val="24"/>
          <w:szCs w:val="24"/>
        </w:rPr>
        <w:t>) koja ulazi u stečajnu masu i za koju se osnovano može</w:t>
      </w:r>
      <w:r w:rsidR="004C4D88" w:rsidRPr="003600DA">
        <w:rPr>
          <w:rFonts w:cs="Times New Roman" w:hAnsi="Times New Roman" w:ascii="Times New Roman"/>
          <w:sz w:val="24"/>
          <w:szCs w:val="24"/>
        </w:rPr>
        <w:t xml:space="preserve"> pretpostaviti da će biti dostatna za namirenje </w:t>
      </w:r>
      <w:r w:rsidR="004C4D88">
        <w:rPr>
          <w:rFonts w:cs="Times New Roman" w:hAnsi="Times New Roman" w:ascii="Times New Roman"/>
          <w:sz w:val="24"/>
          <w:szCs w:val="24"/>
        </w:rPr>
        <w:t>najmanje</w:t>
      </w:r>
      <w:r w:rsidR="004C4D88" w:rsidRPr="003600DA">
        <w:rPr>
          <w:rFonts w:cs="Times New Roman" w:hAnsi="Times New Roman" w:ascii="Times New Roman"/>
          <w:sz w:val="24"/>
          <w:szCs w:val="24"/>
        </w:rPr>
        <w:t xml:space="preserve"> troškova ovog stečajnog postu</w:t>
      </w:r>
      <w:r w:rsidR="004C4D88">
        <w:rPr>
          <w:rFonts w:cs="Times New Roman" w:hAnsi="Times New Roman" w:ascii="Times New Roman"/>
          <w:sz w:val="24"/>
          <w:szCs w:val="24"/>
        </w:rPr>
        <w:t xml:space="preserve">pka, </w:t>
      </w:r>
      <w:r w:rsidR="0031387C" w:rsidRPr="0031387C">
        <w:rPr>
          <w:rFonts w:cs="Times New Roman" w:hAnsi="Times New Roman" w:ascii="Times New Roman"/>
          <w:sz w:val="24"/>
          <w:szCs w:val="24"/>
        </w:rPr>
        <w:t>u konkretnom slučaju valjalo je donijeti rješenje o otvaranju stečajnog postupka.</w:t>
      </w:r>
    </w:p>
    <w:p w:rsidRDefault="00E31665" w:rsidP="00D767B0" w:rsidR="00E31665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31665">
        <w:rPr>
          <w:rFonts w:cs="Times New Roman" w:hAnsi="Times New Roman" w:ascii="Times New Roman"/>
          <w:sz w:val="24"/>
          <w:szCs w:val="24"/>
        </w:rPr>
        <w:t xml:space="preserve">Izbor </w:t>
      </w:r>
      <w:r w:rsidR="00D767B0">
        <w:rPr>
          <w:rFonts w:cs="Times New Roman" w:hAnsi="Times New Roman" w:ascii="Times New Roman"/>
          <w:sz w:val="24"/>
          <w:szCs w:val="24"/>
        </w:rPr>
        <w:t>stečajne upraviteljice Mire Hajdić</w:t>
      </w:r>
      <w:r w:rsidRPr="00E31665">
        <w:rPr>
          <w:rFonts w:cs="Times New Roman" w:hAnsi="Times New Roman" w:ascii="Times New Roman"/>
          <w:sz w:val="24"/>
          <w:szCs w:val="24"/>
        </w:rPr>
        <w:t xml:space="preserve"> obavljen je temeljem odredbe čl. 8</w:t>
      </w:r>
      <w:r w:rsidR="00D767B0">
        <w:rPr>
          <w:rFonts w:cs="Times New Roman" w:hAnsi="Times New Roman" w:ascii="Times New Roman"/>
          <w:sz w:val="24"/>
          <w:szCs w:val="24"/>
        </w:rPr>
        <w:t>4</w:t>
      </w:r>
      <w:r w:rsidRPr="00E31665">
        <w:rPr>
          <w:rFonts w:cs="Times New Roman" w:hAnsi="Times New Roman" w:ascii="Times New Roman"/>
          <w:sz w:val="24"/>
          <w:szCs w:val="24"/>
        </w:rPr>
        <w:t xml:space="preserve">. </w:t>
      </w:r>
      <w:r w:rsidR="00D767B0">
        <w:rPr>
          <w:rFonts w:cs="Times New Roman" w:hAnsi="Times New Roman" w:ascii="Times New Roman"/>
          <w:sz w:val="24"/>
          <w:szCs w:val="24"/>
        </w:rPr>
        <w:t>st. 1. SZ-a, metodom slučajnog odabira sa liste ˝A˝ stečajnih upravitelja za područje Trgovačkog suda u Splitu.</w:t>
      </w:r>
    </w:p>
    <w:p w:rsidRDefault="0031387C" w:rsidP="00D767B0" w:rsidR="00EA6B7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</w:t>
      </w:r>
      <w:r w:rsidR="00D767B0">
        <w:rPr>
          <w:rFonts w:cs="Times New Roman" w:hAnsi="Times New Roman" w:ascii="Times New Roman"/>
          <w:sz w:val="24"/>
          <w:szCs w:val="24"/>
        </w:rPr>
        <w:t>84. st. 1</w:t>
      </w:r>
      <w:r w:rsidRPr="0031387C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odlučeno je kao u izreci ovog rješenja.</w:t>
      </w:r>
    </w:p>
    <w:p w:rsidRDefault="00604DE1" w:rsidP="00D67A29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1</w:t>
      </w:r>
      <w:r w:rsidR="00E31665">
        <w:rPr>
          <w:rFonts w:cs="Times New Roman" w:hAnsi="Times New Roman" w:ascii="Times New Roman"/>
          <w:sz w:val="24"/>
          <w:szCs w:val="24"/>
        </w:rPr>
        <w:t>6</w:t>
      </w:r>
      <w:r w:rsidR="00A6192A">
        <w:rPr>
          <w:rFonts w:cs="Times New Roman" w:hAnsi="Times New Roman" w:ascii="Times New Roman"/>
          <w:sz w:val="24"/>
          <w:szCs w:val="24"/>
        </w:rPr>
        <w:t>. studenog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</w:t>
      </w:r>
    </w:p>
    <w:p w:rsidRDefault="00C24B9D" w:rsidP="00D67A29" w:rsidR="00C24B9D" w:rsidRPr="00762D83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7D52" w:rsidP="004D0542" w:rsidR="00CE7D52" w:rsidRPr="00762D83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A3291E" w:rsidR="007003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D767B0">
        <w:rPr>
          <w:rFonts w:cs="Times New Roman" w:eastAsia="Times New Roman" w:hAnsi="Times New Roman" w:ascii="Times New Roman"/>
          <w:sz w:val="24"/>
          <w:szCs w:val="24"/>
        </w:rPr>
        <w:t>stečajnoj upraviteljici Miri Hajdić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E31665" w:rsidP="00762D83" w:rsidR="00E31665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Općinski sud u Vukovaru - ZK</w:t>
      </w:r>
      <w:r w:rsidRPr="00E31665">
        <w:rPr>
          <w:rFonts w:cs="Times New Roman" w:eastAsia="Times New Roman" w:hAnsi="Times New Roman" w:ascii="Times New Roman"/>
          <w:sz w:val="24"/>
          <w:szCs w:val="24"/>
        </w:rPr>
        <w:t xml:space="preserve"> odjel Vinkovci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B95A25" w:rsidR="00E71E4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E71E4E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2A5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71E4E" w:rsidP="00E014D4" w:rsidR="00E71E4E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1</w:t>
    </w:r>
    <w:r w:rsidR="00B5196E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2</w:t>
    </w:r>
    <w:r w:rsidR="00F45D68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/2016</w:t>
    </w:r>
  </w:p>
  <w:p w:rsidRDefault="00E71E4E" w:rsidP="000A46F4" w:rsidR="00E71E4E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E4E" w:rsidP="00436013" w:rsidR="00E71E4E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1</w:t>
    </w:r>
    <w:r w:rsidR="00B5196E">
      <w:rPr>
        <w:rFonts w:cs="Times New Roman" w:hAnsi="Times New Roman" w:ascii="Times New Roman"/>
        <w:sz w:val="24"/>
        <w:szCs w:val="24"/>
      </w:rPr>
      <w:t>52</w:t>
    </w:r>
    <w:r w:rsidR="00F45D68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48CD"/>
    <w:rsid w:val="00016FF5"/>
    <w:rsid w:val="00036623"/>
    <w:rsid w:val="00047BD8"/>
    <w:rsid w:val="0006517D"/>
    <w:rsid w:val="00091DB0"/>
    <w:rsid w:val="000A46F4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EE2"/>
    <w:rsid w:val="001A0958"/>
    <w:rsid w:val="001A1B17"/>
    <w:rsid w:val="001E1E73"/>
    <w:rsid w:val="001F66D4"/>
    <w:rsid w:val="0020137F"/>
    <w:rsid w:val="00222A50"/>
    <w:rsid w:val="002464A4"/>
    <w:rsid w:val="00252593"/>
    <w:rsid w:val="00291EAB"/>
    <w:rsid w:val="002949A6"/>
    <w:rsid w:val="0029584B"/>
    <w:rsid w:val="002C5C15"/>
    <w:rsid w:val="002D688C"/>
    <w:rsid w:val="002F3BEB"/>
    <w:rsid w:val="0031387C"/>
    <w:rsid w:val="003245D3"/>
    <w:rsid w:val="0032578D"/>
    <w:rsid w:val="003505F3"/>
    <w:rsid w:val="003600DA"/>
    <w:rsid w:val="00375F87"/>
    <w:rsid w:val="003E25B9"/>
    <w:rsid w:val="003E25F6"/>
    <w:rsid w:val="003E6C9F"/>
    <w:rsid w:val="00402849"/>
    <w:rsid w:val="00424BAC"/>
    <w:rsid w:val="00436013"/>
    <w:rsid w:val="00446777"/>
    <w:rsid w:val="00446EB3"/>
    <w:rsid w:val="00472CAB"/>
    <w:rsid w:val="00473543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67B85"/>
    <w:rsid w:val="0057227C"/>
    <w:rsid w:val="00573BB8"/>
    <w:rsid w:val="005B6EF7"/>
    <w:rsid w:val="00604DE1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30745"/>
    <w:rsid w:val="007531F3"/>
    <w:rsid w:val="00755D15"/>
    <w:rsid w:val="00762D83"/>
    <w:rsid w:val="007A4118"/>
    <w:rsid w:val="007B123D"/>
    <w:rsid w:val="007B63D8"/>
    <w:rsid w:val="007C4BA0"/>
    <w:rsid w:val="007D4AFD"/>
    <w:rsid w:val="007F43ED"/>
    <w:rsid w:val="007F5369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90574B"/>
    <w:rsid w:val="00917E9B"/>
    <w:rsid w:val="009251EB"/>
    <w:rsid w:val="009865CD"/>
    <w:rsid w:val="0098714E"/>
    <w:rsid w:val="009B4815"/>
    <w:rsid w:val="009D4CBE"/>
    <w:rsid w:val="009E742E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D4A27"/>
    <w:rsid w:val="00C17E14"/>
    <w:rsid w:val="00C24B9D"/>
    <w:rsid w:val="00C30E53"/>
    <w:rsid w:val="00C36931"/>
    <w:rsid w:val="00C559C2"/>
    <w:rsid w:val="00C86A72"/>
    <w:rsid w:val="00C86D4A"/>
    <w:rsid w:val="00C9029C"/>
    <w:rsid w:val="00CB522A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14C0"/>
    <w:rsid w:val="00E014D4"/>
    <w:rsid w:val="00E04FAC"/>
    <w:rsid w:val="00E07C15"/>
    <w:rsid w:val="00E12120"/>
    <w:rsid w:val="00E12B2F"/>
    <w:rsid w:val="00E14746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76C9"/>
    <w:rsid w:val="00F128F2"/>
    <w:rsid w:val="00F20488"/>
    <w:rsid w:val="00F22EA5"/>
    <w:rsid w:val="00F45D68"/>
    <w:rsid w:val="00F52A50"/>
    <w:rsid w:val="00F6289C"/>
    <w:rsid w:val="00F77AD7"/>
    <w:rsid w:val="00FA7787"/>
    <w:rsid w:val="00FB044A"/>
    <w:rsid w:val="00FB254C"/>
    <w:rsid w:val="00FC1F05"/>
    <w:rsid w:val="00FC2538"/>
    <w:rsid w:val="00FC5280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2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A5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2A50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2A5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2A5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2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A5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2A5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2A5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2A5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GRM d.o.o. za trgovinu i usluge</izvorni_sadrzaj>
    <derivirana_varijabla naziv="DomainObject.Predmet.ProtustrankaFormated_1">  GRM d.o.o. za trgovinu i usluge</derivirana_varijabla>
  </DomainObject.Predmet.ProtustrankaFormated>
  <DomainObject.Predmet.ProtustrankaFormatedOIB>
    <izvorni_sadrzaj>  GRM d.o.o. za trgovinu i usluge, OIB 73979932180</izvorni_sadrzaj>
    <derivirana_varijabla naziv="DomainObject.Predmet.ProtustrankaFormatedOIB_1">  GRM d.o.o. za trgovinu i usluge, OIB 73979932180</derivirana_varijabla>
  </DomainObject.Predmet.ProtustrankaFormatedOIB>
  <DomainObject.Predmet.ProtustrankaFormatedWithAdress>
    <izvorni_sadrzaj> GRM d.o.o. za trgovinu i usluge, Varaždinska 2B., 21000 Split</izvorni_sadrzaj>
    <derivirana_varijabla naziv="DomainObject.Predmet.ProtustrankaFormatedWithAdress_1"> GRM d.o.o. za trgovinu i usluge, Varaždinska 2B., 21000 Split</derivirana_varijabla>
  </DomainObject.Predmet.ProtustrankaFormatedWithAdress>
  <DomainObject.Predmet.ProtustrankaFormatedWithAdressOIB>
    <izvorni_sadrzaj> GRM d.o.o. za trgovinu i usluge, OIB 73979932180, Varaždinska 2B., 21000 Split</izvorni_sadrzaj>
    <derivirana_varijabla naziv="DomainObject.Predmet.ProtustrankaFormatedWithAdressOIB_1"> GRM d.o.o. za trgovinu i usluge, OIB 73979932180, Varaždinska 2B., 21000 Split</derivirana_varijabla>
  </DomainObject.Predmet.ProtustrankaFormatedWithAdressOIB>
  <DomainObject.Predmet.ProtustrankaWithAdress>
    <izvorni_sadrzaj>GRM d.o.o. za trgovinu i usluge Varaždinska 2B., 21000 Split</izvorni_sadrzaj>
    <derivirana_varijabla naziv="DomainObject.Predmet.ProtustrankaWithAdress_1">GRM d.o.o. za trgovinu i usluge Varaždinska 2B., 21000 Split</derivirana_varijabla>
  </DomainObject.Predmet.ProtustrankaWithAdress>
  <DomainObject.Predmet.ProtustrankaWithAdressOIB>
    <izvorni_sadrzaj>GRM d.o.o. za trgovinu i usluge, OIB 73979932180, Varaždinska 2B., 21000 Split</izvorni_sadrzaj>
    <derivirana_varijabla naziv="DomainObject.Predmet.ProtustrankaWithAdressOIB_1">GRM d.o.o. za trgovinu i usluge, OIB 73979932180, Varaždinska 2B., 21000 Split</derivirana_varijabla>
  </DomainObject.Predmet.ProtustrankaWithAdressOIB>
  <DomainObject.Predmet.ProtustrankaNazivFormated>
    <izvorni_sadrzaj>GRM d.o.o. za trgovinu i usluge</izvorni_sadrzaj>
    <derivirana_varijabla naziv="DomainObject.Predmet.ProtustrankaNazivFormated_1">GRM d.o.o. za trgovinu i usluge</derivirana_varijabla>
  </DomainObject.Predmet.ProtustrankaNazivFormated>
  <DomainObject.Predmet.ProtustrankaNazivFormatedOIB>
    <izvorni_sadrzaj>GRM d.o.o. za trgovinu i usluge, OIB 73979932180</izvorni_sadrzaj>
    <derivirana_varijabla naziv="DomainObject.Predmet.ProtustrankaNazivFormatedOIB_1">GRM d.o.o. za trgovinu i usluge,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GRM d.o.o. za trgovinu i usluge</item>
    </izvorni_sadrzaj>
    <derivirana_varijabla naziv="DomainObject.Predmet.ProtuStrankaListFormated_1">
      <item>GRM d.o.o. za trgovinu i usluge</item>
    </derivirana_varijabla>
  </DomainObject.Predmet.ProtuStrankaListFormated>
  <DomainObject.Predmet.ProtuStrankaListFormatedOIB>
    <izvorni_sadrzaj>
      <item>GRM d.o.o. za trgovinu i usluge, OIB 73979932180</item>
    </izvorni_sadrzaj>
    <derivirana_varijabla naziv="DomainObject.Predmet.ProtuStrankaListFormatedOIB_1">
      <item>GRM d.o.o. za trgovinu i usluge, OIB 73979932180</item>
    </derivirana_varijabla>
  </DomainObject.Predmet.ProtuStrankaListFormatedOIB>
  <DomainObject.Predmet.ProtuStrankaListFormatedWithAdress>
    <izvorni_sadrzaj>
      <item>GRM d.o.o. za trgovinu i usluge, Varaždinska 2B., 21000 Split</item>
    </izvorni_sadrzaj>
    <derivirana_varijabla naziv="DomainObject.Predmet.ProtuStrankaListFormatedWithAdress_1">
      <item>GRM d.o.o. za trgovinu i usluge, Varaždinska 2B., 21000 Split</item>
    </derivirana_varijabla>
  </DomainObject.Predmet.ProtuStrankaListFormatedWithAdress>
  <DomainObject.Predmet.ProtuStrankaListFormatedWithAdressOIB>
    <izvorni_sadrzaj>
      <item>GRM d.o.o. za trgovinu i usluge, OIB 73979932180, Varaždinska 2B., 21000 Split</item>
    </izvorni_sadrzaj>
    <derivirana_varijabla naziv="DomainObject.Predmet.ProtuStrankaListFormatedWithAdressOIB_1">
      <item>GRM d.o.o. za trgovinu i usluge, OIB 73979932180, Varaždinska 2B., 21000 Split</item>
    </derivirana_varijabla>
  </DomainObject.Predmet.ProtuStrankaListFormatedWithAdressOIB>
  <DomainObject.Predmet.ProtuStrankaListNazivFormated>
    <izvorni_sadrzaj>
      <item>GRM d.o.o. za trgovinu i usluge</item>
    </izvorni_sadrzaj>
    <derivirana_varijabla naziv="DomainObject.Predmet.ProtuStrankaListNazivFormated_1">
      <item>GRM d.o.o. za trgovinu i usluge</item>
    </derivirana_varijabla>
  </DomainObject.Predmet.ProtuStrankaListNazivFormated>
  <DomainObject.Predmet.ProtuStrankaListNazivFormatedOIB>
    <izvorni_sadrzaj>
      <item>GRM d.o.o. za trgovinu i usluge, OIB 73979932180</item>
    </izvorni_sadrzaj>
    <derivirana_varijabla naziv="DomainObject.Predmet.ProtuStrankaListNazivFormatedOIB_1">
      <item>GRM d.o.o. za trgovinu i usluge,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GRM d.o.o. za trgovinu i usluge</izvorni_sadrzaj>
    <derivirana_varijabla naziv="DomainObject.Predmet.ProtustrankaIDrugi_1">GRM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GRM d.o.o. za trgovinu i usluge, OIB 73979932180, Varaždinska 2B., 21000 Split</izvorni_sadrzaj>
    <derivirana_varijabla naziv="DomainObject.Predmet.ProtustrankaIDrugiAdressOIB_1">GRM d.o.o. za trgovinu i usluge,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</item>
      <item>FINANCIJSKA AGENCIJA, RC SPLIT</item>
      <item>Zvonimir Parlov</item>
    </izvorni_sadrzaj>
    <derivirana_varijabla naziv="DomainObject.Predmet.SudioniciListNaziv_1">
      <item>GRM d.o.o. za trgovinu i usluge</item>
      <item>FINANCIJSKA AGENCIJA, RC SPLIT</item>
      <item>Zvonimir Parlov</item>
    </derivirana_varijabla>
  </DomainObject.Predmet.SudioniciListNaziv>
  <DomainObject.Predmet.SudioniciListAdressOIB>
    <izvorni_sadrzaj>
      <item>GRM d.o.o. za trgovinu i usluge, OIB 73979932180, Varaždinska 2B.,21000 Split</item>
      <item>FINANCIJSKA AGENCIJA, RC SPLIT, OIB 85821130368, Mažuranićevo šetalište 24 b,21000 Split</item>
      <item>Zvonimir Parlov, OIB 51269039200, Hrvatskih Iseljenika 16a,21000 Split</item>
    </izvorni_sadrzaj>
    <derivirana_varijabla naziv="DomainObject.Predmet.SudioniciListAdressOIB_1">
      <item>GRM d.o.o. za trgovinu i usluge, OIB 73979932180, Varaždinska 2B.,21000 Split</item>
      <item>FINANCIJSKA AGENCIJA, RC SPLIT, OIB 85821130368, Mažuranićevo šetalište 24 b,21000 Split</item>
      <item>Zvonimir Parlov, OIB 51269039200, Hrvatskih Iseljenika 16a,21000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</izvorni_sadrzaj>
    <derivirana_varijabla naziv="DomainObject.Predmet.SudioniciListNazivOIB_1">
      <item>, OIB 73979932180</item>
      <item>, OIB 85821130368</item>
      <item>, OIB 51269039200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9C9CC-5FAB-440C-8F94-87FC1D946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1452</properties:Words>
  <properties:Characters>8045</properties:Characters>
  <properties:Lines>140</properties:Lines>
  <properties:Paragraphs>44</properties:Paragraphs>
  <properties:TotalTime>157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2017-11-16T13:25:00Z</cp:lastPrinted>
  <dcterms:modified xmlns:xsi="http://www.w3.org/2001/XMLSchema-instance" xsi:type="dcterms:W3CDTF">2017-11-16T13:39:00Z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