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85432" w14:paraId="ac85432"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140176" w:rsidRPr="00140176">
        <w:rPr>
          <w:rFonts w:cs="Times New Roman" w:eastAsia="Times New Roman" w:hAnsi="Times New Roman" w:ascii="Times New Roman"/>
          <w:sz w:val="24"/>
          <w:szCs w:val="24"/>
          <w:lang w:eastAsia="hr-HR"/>
        </w:rPr>
        <w:t>6</w:t>
      </w:r>
      <w:r w:rsidRPr="00140176">
        <w:rPr>
          <w:rFonts w:cs="Times New Roman" w:eastAsia="Times New Roman" w:hAnsi="Times New Roman" w:ascii="Times New Roman"/>
          <w:sz w:val="24"/>
          <w:szCs w:val="24"/>
          <w:lang w:eastAsia="hr-HR"/>
        </w:rPr>
        <w:t xml:space="preserve">. </w:t>
      </w:r>
      <w:r w:rsidR="00140176" w:rsidRPr="00140176">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140176" w:rsidRPr="00140176">
        <w:rPr>
          <w:rFonts w:cs="Times New Roman" w:hAnsi="Times New Roman" w:ascii="Times New Roman"/>
          <w:sz w:val="24"/>
          <w:szCs w:val="24"/>
        </w:rPr>
        <w:t>GABRIJELA I FRANKA j.d.o.o. za trgovinu i djelatnost turističke agencije, Kistanje, Šubićeva ulica 10, OIB: 18118826680</w:t>
      </w:r>
      <w:r w:rsidRPr="00140176">
        <w:rPr>
          <w:rFonts w:cs="Times New Roman" w:eastAsia="Times New Roman" w:hAnsi="Times New Roman" w:ascii="Times New Roman"/>
          <w:sz w:val="24"/>
          <w:szCs w:val="24"/>
          <w:lang w:eastAsia="hr-HR"/>
        </w:rPr>
        <w:t xml:space="preserve">, </w:t>
      </w:r>
      <w:r w:rsidR="00140176">
        <w:rPr>
          <w:rFonts w:cs="Times New Roman" w:eastAsia="Times New Roman" w:hAnsi="Times New Roman" w:ascii="Times New Roman"/>
          <w:sz w:val="24"/>
          <w:szCs w:val="24"/>
          <w:lang w:eastAsia="hr-HR"/>
        </w:rPr>
        <w:t>19</w:t>
      </w:r>
      <w:r w:rsidR="00780EB8" w:rsidRPr="00140176">
        <w:rPr>
          <w:rFonts w:cs="Times New Roman" w:eastAsia="Times New Roman" w:hAnsi="Times New Roman" w:ascii="Times New Roman"/>
          <w:sz w:val="24"/>
          <w:szCs w:val="24"/>
          <w:lang w:eastAsia="hr-HR"/>
        </w:rPr>
        <w:t xml:space="preserve">. lipnja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140176">
        <w:rPr>
          <w:rFonts w:cs="Times New Roman" w:eastAsia="Times New Roman" w:hAnsi="Times New Roman" w:ascii="Times New Roman"/>
          <w:sz w:val="24"/>
          <w:szCs w:val="24"/>
          <w:lang w:eastAsia="hr-HR"/>
        </w:rPr>
        <w:t>19</w:t>
      </w:r>
      <w:r w:rsidR="00780EB8">
        <w:rPr>
          <w:rFonts w:cs="Times New Roman" w:eastAsia="Times New Roman" w:hAnsi="Times New Roman" w:ascii="Times New Roman"/>
          <w:sz w:val="24"/>
          <w:szCs w:val="24"/>
          <w:lang w:eastAsia="hr-HR"/>
        </w:rPr>
        <w:t>. lipnja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24F6C"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F24F6C"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140176">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140176">
      <w:rPr>
        <w:rFonts w:cs="Times New Roman" w:eastAsia="Times New Roman" w:hAnsi="Times New Roman" w:ascii="Times New Roman"/>
        <w:sz w:val="24"/>
        <w:szCs w:val="24"/>
        <w:lang w:eastAsia="hr-HR"/>
      </w:rPr>
      <w:t>120</w:t>
    </w:r>
    <w:r w:rsidRPr="00FB43FB">
      <w:rPr>
        <w:rFonts w:cs="Times New Roman" w:eastAsia="Times New Roman" w:hAnsi="Times New Roman" w:ascii="Times New Roman"/>
        <w:sz w:val="24"/>
        <w:szCs w:val="24"/>
        <w:lang w:eastAsia="hr-HR"/>
      </w:rPr>
      <w:t>/2018-</w:t>
    </w:r>
    <w:r w:rsidR="00140176">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E4000"/>
    <w:rsid w:val="0034159D"/>
    <w:rsid w:val="00417A90"/>
    <w:rsid w:val="0076127C"/>
    <w:rsid w:val="00780EB8"/>
    <w:rsid w:val="008B3053"/>
    <w:rsid w:val="00B55FFC"/>
    <w:rsid w:val="00C80731"/>
    <w:rsid w:val="00DB052E"/>
    <w:rsid w:val="00E41C91"/>
    <w:rsid w:val="00F24F6C"/>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F24F6C"/>
    <w:rPr>
      <w:color w:val="808080"/>
      <w:bdr w:space="0" w:sz="0" w:color="auto" w:val="none"/>
      <w:shd w:fill="auto" w:color="auto" w:val="clear"/>
    </w:rPr>
  </w:style>
  <w:style w:customStyle="true" w:styleId="eSPISCCParagraphDefaultFont" w:type="character">
    <w:name w:val="eSPIS_CC_Paragraph Default Font"/>
    <w:basedOn w:val="Zadanifontodlomka"/>
    <w:rsid w:val="00F24F6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24F6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24F6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24F6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F24F6C"/>
    <w:rPr>
      <w:color w:val="808080"/>
      <w:bdr w:color="auto" w:space="0" w:sz="0" w:val="none"/>
      <w:shd w:color="auto" w:fill="auto" w:val="clear"/>
    </w:rPr>
  </w:style>
  <w:style w:customStyle="1" w:styleId="eSPISCCParagraphDefaultFont" w:type="character">
    <w:name w:val="eSPIS_CC_Paragraph Default Font"/>
    <w:basedOn w:val="Zadanifontodlomka"/>
    <w:rsid w:val="00F24F6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24F6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24F6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24F6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izvorni_sadrzaj>
    <derivirana_varijabla naziv="DomainObject.Predmet.Broj_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St-120/2018</izvorni_sadrzaj>
    <derivirana_varijabla naziv="DomainObject.Predmet.OznakaBroj_1">St-120/2018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GABRIJELA I FRANKA j.d.o.o. za trgovinu i djelatnost turističke agencije</izvorni_sadrzaj>
    <derivirana_varijabla naziv="DomainObject.Predmet.ProtustrankaFormated_1">  GABRIJELA I FRANKA j.d.o.o. za trgovinu i djelatnost turističke agencije</derivirana_varijabla>
  </DomainObject.Predmet.ProtustrankaFormated>
  <DomainObject.Predmet.ProtustrankaFormatedOIB>
    <izvorni_sadrzaj>  GABRIJELA I FRANKA j.d.o.o. za trgovinu i djelatnost turističke agencije, OIB 18118826680</izvorni_sadrzaj>
    <derivirana_varijabla naziv="DomainObject.Predmet.ProtustrankaFormatedOIB_1">  GABRIJELA I FRANKA j.d.o.o. za trgovinu i djelatnost turističke agencije, OIB 18118826680</derivirana_varijabla>
  </DomainObject.Predmet.ProtustrankaFormatedOIB>
  <DomainObject.Predmet.ProtustrankaFormatedWithAdress>
    <izvorni_sadrzaj> GABRIJELA I FRANKA j.d.o.o. za trgovinu i djelatnost turističke agencije, Šubićeva ulica 10, 22300 Kistanje</izvorni_sadrzaj>
    <derivirana_varijabla naziv="DomainObject.Predmet.ProtustrankaFormatedWithAdress_1"> GABRIJELA I FRANKA j.d.o.o. za trgovinu i djelatnost turističke agencije, Šubićeva ulica 10, 22300 Kistanje</derivirana_varijabla>
  </DomainObject.Predmet.ProtustrankaFormatedWithAdress>
  <DomainObject.Predmet.ProtustrankaFormatedWithAdressOIB>
    <izvorni_sadrzaj> GABRIJELA I FRANKA j.d.o.o. za trgovinu i djelatnost turističke agencije, OIB 18118826680, Šubićeva ulica 10, 22300 Kistanje</izvorni_sadrzaj>
    <derivirana_varijabla naziv="DomainObject.Predmet.ProtustrankaFormatedWithAdressOIB_1"> GABRIJELA I FRANKA j.d.o.o. za trgovinu i djelatnost turističke agencije, OIB 18118826680, Šubićeva ulica 10, 22300 Kistanje</derivirana_varijabla>
  </DomainObject.Predmet.ProtustrankaFormatedWithAdressOIB>
  <DomainObject.Predmet.ProtustrankaWithAdress>
    <izvorni_sadrzaj>GABRIJELA I FRANKA j.d.o.o. za trgovinu i djelatnost turističke agencije Šubićeva ulica 10, 22300 Kistanje</izvorni_sadrzaj>
    <derivirana_varijabla naziv="DomainObject.Predmet.ProtustrankaWithAdress_1">GABRIJELA I FRANKA j.d.o.o. za trgovinu i djelatnost turističke agencije Šubićeva ulica 10, 22300 Kistanje</derivirana_varijabla>
  </DomainObject.Predmet.ProtustrankaWithAdress>
  <DomainObject.Predmet.ProtustrankaWithAdressOIB>
    <izvorni_sadrzaj>GABRIJELA I FRANKA j.d.o.o. za trgovinu i djelatnost turističke agencije, OIB 18118826680, Šubićeva ulica 10, 22300 Kistanje</izvorni_sadrzaj>
    <derivirana_varijabla naziv="DomainObject.Predmet.ProtustrankaWithAdressOIB_1">GABRIJELA I FRANKA j.d.o.o. za trgovinu i djelatnost turističke agencije, OIB 18118826680, Šubićeva ulica 10, 22300 Kistanje</derivirana_varijabla>
  </DomainObject.Predmet.ProtustrankaWithAdressOIB>
  <DomainObject.Predmet.ProtustrankaNazivFormated>
    <izvorni_sadrzaj>GABRIJELA I FRANKA j.d.o.o. za trgovinu i djelatnost turističke agencije</izvorni_sadrzaj>
    <derivirana_varijabla naziv="DomainObject.Predmet.ProtustrankaNazivFormated_1">GABRIJELA I FRANKA j.d.o.o. za trgovinu i djelatnost turističke agencije</derivirana_varijabla>
  </DomainObject.Predmet.ProtustrankaNazivFormated>
  <DomainObject.Predmet.ProtustrankaNazivFormatedOIB>
    <izvorni_sadrzaj>GABRIJELA I FRANKA j.d.o.o. za trgovinu i djelatnost turističke agencije, OIB 18118826680</izvorni_sadrzaj>
    <derivirana_varijabla naziv="DomainObject.Predmet.ProtustrankaNazivFormatedOIB_1">GABRIJELA I FRANKA j.d.o.o. za trgovinu i djelatnost turističke agencije, OIB 18118826680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GABRIJELA I FRANKA j.d.o.o. za trgovinu i djelatnost turističke agencije</item>
    </izvorni_sadrzaj>
    <derivirana_varijabla naziv="DomainObject.Predmet.ProtuStrankaListFormated_1">
      <item>GABRIJELA I FRANKA j.d.o.o. za trgovinu i djelatnost turističke agencije</item>
    </derivirana_varijabla>
  </DomainObject.Predmet.ProtuStrankaListFormated>
  <DomainObject.Predmet.ProtuStrankaListFormatedOIB>
    <izvorni_sadrzaj>
      <item>GABRIJELA I FRANKA j.d.o.o. za trgovinu i djelatnost turističke agencije, OIB 18118826680</item>
    </izvorni_sadrzaj>
    <derivirana_varijabla naziv="DomainObject.Predmet.ProtuStrankaListFormatedOIB_1">
      <item>GABRIJELA I FRANKA j.d.o.o. za trgovinu i djelatnost turističke agencije, OIB 18118826680</item>
    </derivirana_varijabla>
  </DomainObject.Predmet.ProtuStrankaListFormatedOIB>
  <DomainObject.Predmet.ProtuStrankaListFormatedWithAdress>
    <izvorni_sadrzaj>
      <item>GABRIJELA I FRANKA j.d.o.o. za trgovinu i djelatnost turističke agencije, Šubićeva ulica 10, 22300 Kistanje</item>
    </izvorni_sadrzaj>
    <derivirana_varijabla naziv="DomainObject.Predmet.ProtuStrankaListFormatedWithAdress_1">
      <item>GABRIJELA I FRANKA j.d.o.o. za trgovinu i djelatnost turističke agencije, Šubićeva ulica 10, 22300 Kistanje</item>
    </derivirana_varijabla>
  </DomainObject.Predmet.ProtuStrankaListFormatedWithAdress>
  <DomainObject.Predmet.ProtuStrankaListFormatedWithAdressOIB>
    <izvorni_sadrzaj>
      <item>GABRIJELA I FRANKA j.d.o.o. za trgovinu i djelatnost turističke agencije, OIB 18118826680, Šubićeva ulica 10, 22300 Kistanje</item>
    </izvorni_sadrzaj>
    <derivirana_varijabla naziv="DomainObject.Predmet.ProtuStrankaListFormatedWithAdressOIB_1">
      <item>GABRIJELA I FRANKA j.d.o.o. za trgovinu i djelatnost turističke agencije, OIB 18118826680, Šubićeva ulica 10, 22300 Kistanje</item>
    </derivirana_varijabla>
  </DomainObject.Predmet.ProtuStrankaListFormatedWithAdressOIB>
  <DomainObject.Predmet.ProtuStrankaListNazivFormated>
    <izvorni_sadrzaj>
      <item>GABRIJELA I FRANKA j.d.o.o. za trgovinu i djelatnost turističke agencije</item>
    </izvorni_sadrzaj>
    <derivirana_varijabla naziv="DomainObject.Predmet.ProtuStrankaListNazivFormated_1">
      <item>GABRIJELA I FRANKA j.d.o.o. za trgovinu i djelatnost turističke agencije</item>
    </derivirana_varijabla>
  </DomainObject.Predmet.ProtuStrankaListNazivFormated>
  <DomainObject.Predmet.ProtuStrankaListNazivFormatedOIB>
    <izvorni_sadrzaj>
      <item>GABRIJELA I FRANKA j.d.o.o. za trgovinu i djelatnost turističke agencije, OIB 18118826680</item>
    </izvorni_sadrzaj>
    <derivirana_varijabla naziv="DomainObject.Predmet.ProtuStrankaListNazivFormatedOIB_1">
      <item>GABRIJELA I FRANKA j.d.o.o. za trgovinu i djelatnost turističke agencije, OIB 18118826680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GABRIJELA I FRANKA j.d.o.o. za trgovinu i djelatnost turističke agencije</izvorni_sadrzaj>
    <derivirana_varijabla naziv="DomainObject.Predmet.ProtustrankaIDrugi_1">GABRIJELA I FRANKA j.d.o.o. za trgovinu i djelatnost turističke agencije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GABRIJELA I FRANKA j.d.o.o. za trgovinu i djelatnost turističke agencije, OIB 18118826680, Šubićeva ulica 10, 22300 Kistanje</izvorni_sadrzaj>
    <derivirana_varijabla naziv="DomainObject.Predmet.ProtustrankaIDrugiAdressOIB_1">GABRIJELA I FRANKA j.d.o.o. za trgovinu i djelatnost turističke agencije, OIB 18118826680, Šubićeva ulica 10,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GABRIJELA I FRANKA j.d.o.o. za trgovinu i djelatnost turističke agencije</item>
    </izvorni_sadrzaj>
    <derivirana_varijabla naziv="DomainObject.Predmet.SudioniciListNaziv_1">
      <item>FINA - Podružnica Šibenik</item>
      <item>GABRIJELA I FRANKA j.d.o.o. za trgovinu i djelatnost turističke agencije</item>
    </derivirana_varijabla>
  </DomainObject.Predmet.SudioniciListNaziv>
  <DomainObject.Predmet.SudioniciListAdressOIB>
    <izvorni_sadrzaj>
      <item>FINA - Podružnica Šibenik, OIB 85821130368, Perivoj L. Marune 1,22000 Šibenik</item>
      <item>GABRIJELA I FRANKA j.d.o.o. za trgovinu i djelatnost turističke agencije, OIB 18118826680, Šubićeva ulica 10,22300 Kistanje</item>
    </izvorni_sadrzaj>
    <derivirana_varijabla naziv="DomainObject.Predmet.SudioniciListAdressOIB_1">
      <item>FINA - Podružnica Šibenik, OIB 85821130368, Perivoj L. Marune 1,22000 Šibenik</item>
      <item>GABRIJELA I FRANKA j.d.o.o. za trgovinu i djelatnost turističke agencije, OIB 18118826680, Šubićeva ulica 10,22300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18118826680</item>
    </izvorni_sadrzaj>
    <derivirana_varijabla naziv="DomainObject.Predmet.SudioniciListNazivOIB_1">
      <item>, OIB 85821130368</item>
      <item>, OIB 18118826680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1063</properties:Characters>
  <properties:Lines>45</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2018-06-19T06:04:00Z</dcterms:created>
  <dc:creator>wsadmin</dc:creator>
  <cp:lastModifiedBy>Anita Ivandić</cp:lastModifiedBy>
  <cp:lastPrinted>2018-06-19T06:04:00Z</cp:lastPrinted>
  <dcterms:modified xmlns:xsi="http://www.w3.org/2001/XMLSchema-instance" xsi:type="dcterms:W3CDTF">2018-06-19T08:15:00Z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(st-120-18 šibenik.docx)</vt:lpwstr>
  </prop:property>
  <prop:property name="CC_coloring" pid="4" fmtid="{D5CDD505-2E9C-101B-9397-08002B2CF9AE}">
    <vt:bool>false</vt:bool>
  </prop:property>
  <prop:property name="BrojStranica" pid="5" fmtid="{D5CDD505-2E9C-101B-9397-08002B2CF9AE}">
    <vt:i4>1</vt:i4>
  </prop:property>
</prop:Properties>
</file>