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9da3" w14:paraId="ed29da3" w:rsidRDefault="00A93C48" w:rsidP="00A93C48" w:rsidR="00A93C48" w:rsidRPr="00243435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 xml:space="preserve">    </w:t>
      </w:r>
      <w:r w:rsidRPr="00243435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243435">
        <w:tc>
          <w:tcPr>
            <w:tcW w:type="dxa" w:w="3060"/>
          </w:tcPr>
          <w:p w:rsidRDefault="00695214" w:rsidP="004738D5" w:rsidR="00695214" w:rsidRPr="00243435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243435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243435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243435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243435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243435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243435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243435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243435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243435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243435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243435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243435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243435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243435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243435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243435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243435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243435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243435" w:rsidR="00695214">
      <w:pPr>
        <w:jc w:val="right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243435">
        <w:rPr>
          <w:rFonts w:cstheme="majorBidi" w:hAnsiTheme="majorBidi" w:asciiTheme="majorBidi"/>
          <w:bCs/>
          <w:sz w:val="24"/>
          <w:szCs w:val="24"/>
        </w:rPr>
        <w:t>68.</w:t>
      </w:r>
      <w:r w:rsidRPr="00243435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243435">
        <w:rPr>
          <w:rFonts w:cstheme="majorBidi" w:hAnsiTheme="majorBidi" w:asciiTheme="majorBidi"/>
          <w:sz w:val="24"/>
          <w:szCs w:val="24"/>
        </w:rPr>
        <w:t>St-</w:t>
      </w:r>
      <w:r w:rsidR="00243435" w:rsidRPr="00243435">
        <w:rPr>
          <w:rFonts w:cstheme="majorBidi" w:hAnsiTheme="majorBidi" w:asciiTheme="majorBidi"/>
          <w:sz w:val="24"/>
          <w:szCs w:val="24"/>
        </w:rPr>
        <w:t>3870</w:t>
      </w:r>
      <w:r w:rsidR="00612C4C" w:rsidRPr="00243435">
        <w:rPr>
          <w:rFonts w:cstheme="majorBidi" w:hAnsiTheme="majorBidi" w:asciiTheme="majorBidi"/>
          <w:sz w:val="24"/>
          <w:szCs w:val="24"/>
        </w:rPr>
        <w:t>/15</w:t>
      </w:r>
    </w:p>
    <w:p w:rsidRDefault="00243435" w:rsidP="00243435" w:rsidR="00243435" w:rsidRPr="00243435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243435">
      <w:pPr>
        <w:jc w:val="center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243435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243435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243435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243435" w:rsidR="00A5757D" w:rsidRPr="00243435">
      <w:pPr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ab/>
      </w:r>
      <w:r w:rsidR="00110897" w:rsidRPr="00243435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r w:rsidR="00243435" w:rsidRPr="00243435">
        <w:rPr>
          <w:sz w:val="24"/>
          <w:szCs w:val="24"/>
        </w:rPr>
        <w:t>LUČIĆ I SINOVI d.o.o., Zagreb, Jazbina 20/a, MBS: 080138992, OIB: 95499728864</w:t>
      </w:r>
      <w:r w:rsidR="00110897" w:rsidRPr="00243435">
        <w:rPr>
          <w:rFonts w:cstheme="majorBidi" w:hAnsiTheme="majorBidi" w:asciiTheme="majorBidi"/>
          <w:sz w:val="24"/>
          <w:szCs w:val="24"/>
        </w:rPr>
        <w:t xml:space="preserve">, dana </w:t>
      </w:r>
      <w:r w:rsidR="00612C4C" w:rsidRPr="00243435">
        <w:rPr>
          <w:rFonts w:cstheme="majorBidi" w:hAnsiTheme="majorBidi" w:asciiTheme="majorBidi"/>
          <w:sz w:val="24"/>
          <w:szCs w:val="24"/>
        </w:rPr>
        <w:t>23</w:t>
      </w:r>
      <w:r w:rsidR="00110897" w:rsidRPr="00243435">
        <w:rPr>
          <w:rFonts w:cstheme="majorBidi" w:hAnsiTheme="majorBidi" w:asciiTheme="majorBidi"/>
          <w:sz w:val="24"/>
          <w:szCs w:val="24"/>
        </w:rPr>
        <w:t>. svibnja</w:t>
      </w:r>
      <w:r w:rsidR="00956093" w:rsidRPr="00243435">
        <w:rPr>
          <w:sz w:val="24"/>
          <w:szCs w:val="24"/>
        </w:rPr>
        <w:t xml:space="preserve"> 2016.,</w:t>
      </w:r>
      <w:r w:rsidR="00F82AB9" w:rsidRPr="00243435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8C1BC4" w:rsidR="009D697C" w:rsidRPr="0024343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243435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243435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243435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243435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243435" w:rsidR="00A5506D" w:rsidRPr="00243435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243435" w:rsidRPr="00243435">
        <w:rPr>
          <w:sz w:val="24"/>
          <w:szCs w:val="24"/>
        </w:rPr>
        <w:t>LUČIĆ I SINOVI d.o.o., Zagreb, Jazbina 20/a, MBS: 080138992, OIB: 95499728864</w:t>
      </w:r>
      <w:r w:rsidRPr="00243435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243435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243435">
      <w:pPr>
        <w:jc w:val="center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24343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243435" w:rsidR="00A5506D" w:rsidRPr="00243435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</w:t>
      </w:r>
      <w:r w:rsidR="00110897" w:rsidRPr="00243435">
        <w:rPr>
          <w:rFonts w:cstheme="majorBidi" w:hAnsiTheme="majorBidi" w:asciiTheme="majorBidi"/>
          <w:sz w:val="24"/>
          <w:szCs w:val="24"/>
        </w:rPr>
        <w:t>444</w:t>
      </w:r>
      <w:r w:rsidRPr="00243435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243435" w:rsidRPr="00243435">
        <w:rPr>
          <w:sz w:val="24"/>
          <w:szCs w:val="24"/>
        </w:rPr>
        <w:t>LUČIĆ I SINOVI d.o.o., Zagreb, Jazbina 20/a, MBS: 080138992, OIB: 95499728864</w:t>
      </w:r>
      <w:r w:rsidR="00160AA2" w:rsidRPr="00243435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243435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243435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243435">
        <w:rPr>
          <w:rFonts w:cstheme="majorBidi" w:hAnsiTheme="majorBidi" w:asciiTheme="majorBidi"/>
          <w:sz w:val="24"/>
          <w:szCs w:val="24"/>
        </w:rPr>
        <w:t xml:space="preserve"> </w:t>
      </w:r>
      <w:r w:rsidRPr="00243435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612C4C" w:rsidR="00A5506D" w:rsidRPr="00243435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243435">
        <w:rPr>
          <w:rFonts w:cstheme="majorBidi" w:hAnsiTheme="majorBidi" w:asciiTheme="majorBidi"/>
          <w:sz w:val="24"/>
          <w:szCs w:val="24"/>
        </w:rPr>
        <w:t>23</w:t>
      </w:r>
      <w:r w:rsidR="00110897" w:rsidRPr="00243435">
        <w:rPr>
          <w:rFonts w:cstheme="majorBidi" w:hAnsiTheme="majorBidi" w:asciiTheme="majorBidi"/>
          <w:sz w:val="24"/>
          <w:szCs w:val="24"/>
        </w:rPr>
        <w:t>. ožujka 2016.</w:t>
      </w:r>
      <w:r w:rsidRPr="00243435">
        <w:rPr>
          <w:rFonts w:cstheme="majorBidi" w:hAnsiTheme="majorBidi" w:asciiTheme="majorBidi"/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243435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243435">
        <w:rPr>
          <w:rFonts w:cstheme="majorBidi" w:hAnsiTheme="majorBidi" w:asciiTheme="majorBidi"/>
          <w:sz w:val="24"/>
          <w:szCs w:val="24"/>
        </w:rPr>
        <w:t>.</w:t>
      </w:r>
    </w:p>
    <w:p w:rsidRDefault="003D3C8A" w:rsidP="00243435" w:rsidR="00DE4F55" w:rsidRPr="00243435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>V</w:t>
      </w:r>
      <w:r w:rsidR="00241EA5" w:rsidRPr="00243435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A5506D" w:rsidRPr="00243435">
        <w:rPr>
          <w:rFonts w:cstheme="majorBidi" w:hAnsiTheme="majorBidi" w:asciiTheme="majorBidi"/>
          <w:sz w:val="24"/>
          <w:szCs w:val="24"/>
        </w:rPr>
        <w:t xml:space="preserve">Republika Hrvatska </w:t>
      </w:r>
      <w:r w:rsidR="00956093" w:rsidRPr="00243435">
        <w:rPr>
          <w:rFonts w:cstheme="majorBidi" w:hAnsiTheme="majorBidi" w:asciiTheme="majorBidi"/>
          <w:sz w:val="24"/>
          <w:szCs w:val="24"/>
        </w:rPr>
        <w:t xml:space="preserve">je </w:t>
      </w:r>
      <w:r w:rsidR="00243435">
        <w:rPr>
          <w:rFonts w:cstheme="majorBidi" w:hAnsiTheme="majorBidi" w:asciiTheme="majorBidi"/>
          <w:sz w:val="24"/>
          <w:szCs w:val="24"/>
        </w:rPr>
        <w:t>17. svibnja</w:t>
      </w:r>
      <w:r w:rsidR="003B0866" w:rsidRPr="00243435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243435">
        <w:rPr>
          <w:rFonts w:cstheme="majorBidi" w:hAnsiTheme="majorBidi" w:asciiTheme="majorBidi"/>
          <w:sz w:val="24"/>
          <w:szCs w:val="24"/>
        </w:rPr>
        <w:t xml:space="preserve">. </w:t>
      </w:r>
      <w:r w:rsidR="009D2ACF" w:rsidRPr="00243435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243435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243435">
        <w:rPr>
          <w:rFonts w:cstheme="majorBidi" w:hAnsiTheme="majorBidi" w:asciiTheme="majorBidi"/>
          <w:sz w:val="24"/>
          <w:szCs w:val="24"/>
        </w:rPr>
        <w:t xml:space="preserve">na dan </w:t>
      </w:r>
      <w:r w:rsidR="00243435">
        <w:rPr>
          <w:rFonts w:cstheme="majorBidi" w:hAnsiTheme="majorBidi" w:asciiTheme="majorBidi"/>
          <w:sz w:val="24"/>
          <w:szCs w:val="24"/>
        </w:rPr>
        <w:t>10</w:t>
      </w:r>
      <w:r w:rsidR="00612C4C" w:rsidRPr="00243435">
        <w:rPr>
          <w:rFonts w:cstheme="majorBidi" w:hAnsiTheme="majorBidi" w:asciiTheme="majorBidi"/>
          <w:sz w:val="24"/>
          <w:szCs w:val="24"/>
        </w:rPr>
        <w:t xml:space="preserve">. </w:t>
      </w:r>
      <w:r w:rsidR="00243435">
        <w:rPr>
          <w:rFonts w:cstheme="majorBidi" w:hAnsiTheme="majorBidi" w:asciiTheme="majorBidi"/>
          <w:sz w:val="24"/>
          <w:szCs w:val="24"/>
        </w:rPr>
        <w:t>svibnja</w:t>
      </w:r>
      <w:r w:rsidR="00612C4C" w:rsidRPr="00243435">
        <w:rPr>
          <w:rFonts w:cstheme="majorBidi" w:hAnsiTheme="majorBidi" w:asciiTheme="majorBidi"/>
          <w:sz w:val="24"/>
          <w:szCs w:val="24"/>
        </w:rPr>
        <w:t xml:space="preserve"> </w:t>
      </w:r>
      <w:r w:rsidR="00110897" w:rsidRPr="00243435">
        <w:rPr>
          <w:rFonts w:cstheme="majorBidi" w:hAnsiTheme="majorBidi" w:asciiTheme="majorBidi"/>
          <w:sz w:val="24"/>
          <w:szCs w:val="24"/>
        </w:rPr>
        <w:t>2016</w:t>
      </w:r>
      <w:r w:rsidR="00956093" w:rsidRPr="00243435">
        <w:rPr>
          <w:rFonts w:cstheme="majorBidi" w:hAnsiTheme="majorBidi" w:asciiTheme="majorBidi"/>
          <w:sz w:val="24"/>
          <w:szCs w:val="24"/>
        </w:rPr>
        <w:t xml:space="preserve">. </w:t>
      </w:r>
      <w:r w:rsidR="00A5506D" w:rsidRPr="00243435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243435">
        <w:rPr>
          <w:rFonts w:cstheme="majorBidi" w:hAnsiTheme="majorBidi" w:asciiTheme="majorBidi"/>
          <w:sz w:val="24"/>
          <w:szCs w:val="24"/>
        </w:rPr>
        <w:t>8.700,34</w:t>
      </w:r>
      <w:r w:rsidR="00241EA5" w:rsidRPr="00243435">
        <w:rPr>
          <w:rFonts w:cstheme="majorBidi" w:hAnsiTheme="majorBidi" w:asciiTheme="majorBidi"/>
          <w:sz w:val="24"/>
          <w:szCs w:val="24"/>
        </w:rPr>
        <w:t xml:space="preserve"> kn</w:t>
      </w:r>
      <w:r w:rsidRPr="00243435">
        <w:rPr>
          <w:rFonts w:cstheme="majorBidi" w:hAnsiTheme="majorBidi" w:asciiTheme="majorBidi"/>
          <w:sz w:val="24"/>
          <w:szCs w:val="24"/>
        </w:rPr>
        <w:t xml:space="preserve"> temeljem </w:t>
      </w:r>
      <w:r w:rsidR="00243435">
        <w:rPr>
          <w:rFonts w:cstheme="majorBidi" w:hAnsiTheme="majorBidi" w:asciiTheme="majorBidi"/>
          <w:sz w:val="24"/>
          <w:szCs w:val="24"/>
        </w:rPr>
        <w:t>knjigovodstvenog stanja duga na taj dan</w:t>
      </w:r>
      <w:r w:rsidR="00612C4C" w:rsidRPr="00243435">
        <w:rPr>
          <w:rFonts w:cstheme="majorBidi" w:hAnsiTheme="majorBidi" w:asciiTheme="majorBidi"/>
          <w:sz w:val="24"/>
          <w:szCs w:val="24"/>
        </w:rPr>
        <w:t xml:space="preserve"> (list 1</w:t>
      </w:r>
      <w:r w:rsidR="00243435">
        <w:rPr>
          <w:rFonts w:cstheme="majorBidi" w:hAnsiTheme="majorBidi" w:asciiTheme="majorBidi"/>
          <w:sz w:val="24"/>
          <w:szCs w:val="24"/>
        </w:rPr>
        <w:t>6</w:t>
      </w:r>
      <w:r w:rsidR="00612C4C" w:rsidRPr="00243435">
        <w:rPr>
          <w:rFonts w:cstheme="majorBidi" w:hAnsiTheme="majorBidi" w:asciiTheme="majorBidi"/>
          <w:sz w:val="24"/>
          <w:szCs w:val="24"/>
        </w:rPr>
        <w:t xml:space="preserve"> spisa). </w:t>
      </w:r>
    </w:p>
    <w:p w:rsidRDefault="009D697C" w:rsidP="009D697C" w:rsidR="009D697C" w:rsidRPr="00243435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DE4F55" w:rsidP="00DE4F55" w:rsidR="00A5506D" w:rsidRPr="00243435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lastRenderedPageBreak/>
        <w:t>Obzirom da iz</w:t>
      </w:r>
      <w:r w:rsidR="009D697C" w:rsidRPr="00243435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243435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243435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243435">
        <w:rPr>
          <w:rFonts w:cstheme="majorBidi" w:hAnsiTheme="majorBidi" w:asciiTheme="majorBidi"/>
          <w:sz w:val="24"/>
          <w:szCs w:val="24"/>
        </w:rPr>
        <w:t>nisu</w:t>
      </w:r>
      <w:r w:rsidR="003A2C67" w:rsidRPr="00243435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243435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243435">
        <w:rPr>
          <w:rFonts w:cstheme="majorBidi" w:hAnsiTheme="majorBidi" w:asciiTheme="majorBidi"/>
          <w:sz w:val="24"/>
          <w:szCs w:val="24"/>
        </w:rPr>
        <w:t>provedbu</w:t>
      </w:r>
      <w:r w:rsidR="003B0866" w:rsidRPr="00243435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243435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243435">
        <w:rPr>
          <w:rFonts w:cstheme="majorBidi" w:hAnsiTheme="majorBidi" w:asciiTheme="majorBidi"/>
          <w:sz w:val="24"/>
          <w:szCs w:val="24"/>
        </w:rPr>
        <w:t>(</w:t>
      </w:r>
      <w:r w:rsidR="00A5506D" w:rsidRPr="00243435">
        <w:rPr>
          <w:rFonts w:cstheme="majorBidi" w:hAnsiTheme="majorBidi" w:asciiTheme="majorBidi"/>
          <w:sz w:val="24"/>
          <w:szCs w:val="24"/>
        </w:rPr>
        <w:t>čl. 431 SZ</w:t>
      </w:r>
      <w:r w:rsidR="003A2C67" w:rsidRPr="00243435">
        <w:rPr>
          <w:rFonts w:cstheme="majorBidi" w:hAnsiTheme="majorBidi" w:asciiTheme="majorBidi"/>
          <w:sz w:val="24"/>
          <w:szCs w:val="24"/>
        </w:rPr>
        <w:t>)</w:t>
      </w:r>
      <w:r w:rsidR="009D697C" w:rsidRPr="00243435">
        <w:rPr>
          <w:rFonts w:cstheme="majorBidi" w:hAnsiTheme="majorBidi" w:asciiTheme="majorBidi"/>
          <w:sz w:val="24"/>
          <w:szCs w:val="24"/>
        </w:rPr>
        <w:t xml:space="preserve"> </w:t>
      </w:r>
      <w:r w:rsidR="00956093" w:rsidRPr="00243435">
        <w:rPr>
          <w:rFonts w:cstheme="majorBidi" w:hAnsiTheme="majorBidi" w:asciiTheme="majorBidi"/>
          <w:sz w:val="24"/>
          <w:szCs w:val="24"/>
        </w:rPr>
        <w:t>jer je</w:t>
      </w:r>
      <w:r w:rsidR="009D697C" w:rsidRPr="00243435">
        <w:rPr>
          <w:rFonts w:cstheme="majorBidi" w:hAnsiTheme="majorBidi" w:asciiTheme="majorBidi"/>
          <w:sz w:val="24"/>
          <w:szCs w:val="24"/>
        </w:rPr>
        <w:t xml:space="preserve"> Republika Hrvatska predložila otvaranje stečajnog postupka nad dužnikom</w:t>
      </w:r>
      <w:r w:rsidRPr="00243435">
        <w:rPr>
          <w:rFonts w:cstheme="majorBidi" w:hAnsiTheme="majorBidi" w:asciiTheme="majorBidi"/>
          <w:sz w:val="24"/>
          <w:szCs w:val="24"/>
        </w:rPr>
        <w:t xml:space="preserve">, valjalo je </w:t>
      </w:r>
      <w:r w:rsidR="009D697C" w:rsidRPr="00243435">
        <w:rPr>
          <w:rFonts w:cstheme="majorBidi" w:hAnsiTheme="majorBidi" w:asciiTheme="majorBidi"/>
          <w:sz w:val="24"/>
          <w:szCs w:val="24"/>
        </w:rPr>
        <w:t>pri</w:t>
      </w:r>
      <w:r w:rsidR="00073EF5" w:rsidRPr="00243435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243435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243435">
        <w:rPr>
          <w:rFonts w:cstheme="majorBidi" w:hAnsiTheme="majorBidi" w:asciiTheme="majorBidi"/>
          <w:sz w:val="24"/>
          <w:szCs w:val="24"/>
        </w:rPr>
        <w:t xml:space="preserve">čl. 433 SZ </w:t>
      </w:r>
      <w:r w:rsidRPr="00243435">
        <w:rPr>
          <w:rFonts w:cstheme="majorBidi" w:hAnsiTheme="majorBidi" w:asciiTheme="majorBidi"/>
          <w:sz w:val="24"/>
          <w:szCs w:val="24"/>
        </w:rPr>
        <w:t>odlučiti</w:t>
      </w:r>
      <w:r w:rsidR="009D697C" w:rsidRPr="00243435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243435">
        <w:rPr>
          <w:rFonts w:cstheme="majorBidi" w:hAnsiTheme="majorBidi" w:asciiTheme="majorBidi"/>
          <w:sz w:val="24"/>
          <w:szCs w:val="24"/>
        </w:rPr>
        <w:t>kao u izreci ovog rješenja</w:t>
      </w:r>
      <w:r w:rsidR="009D697C" w:rsidRPr="00243435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243435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243435">
        <w:rPr>
          <w:rFonts w:cstheme="majorBidi" w:hAnsiTheme="majorBidi" w:asciiTheme="majorBidi"/>
          <w:sz w:val="24"/>
          <w:szCs w:val="24"/>
        </w:rPr>
        <w:t xml:space="preserve"> SZ</w:t>
      </w:r>
      <w:r w:rsidRPr="00243435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243435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612C4C" w:rsidR="00A5506D" w:rsidRPr="00243435">
      <w:pPr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ab/>
      </w:r>
      <w:r w:rsidRPr="00243435">
        <w:rPr>
          <w:rFonts w:cstheme="majorBidi" w:hAnsiTheme="majorBidi" w:asciiTheme="majorBidi"/>
          <w:sz w:val="24"/>
          <w:szCs w:val="24"/>
        </w:rPr>
        <w:tab/>
      </w:r>
      <w:r w:rsidRPr="00243435">
        <w:rPr>
          <w:rFonts w:cstheme="majorBidi" w:hAnsiTheme="majorBidi" w:asciiTheme="majorBidi"/>
          <w:sz w:val="24"/>
          <w:szCs w:val="24"/>
        </w:rPr>
        <w:tab/>
      </w:r>
      <w:r w:rsidRPr="00243435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243435">
        <w:rPr>
          <w:rFonts w:cstheme="majorBidi" w:hAnsiTheme="majorBidi" w:asciiTheme="majorBidi"/>
          <w:sz w:val="24"/>
          <w:szCs w:val="24"/>
        </w:rPr>
        <w:t xml:space="preserve">, </w:t>
      </w:r>
      <w:r w:rsidR="00612C4C" w:rsidRPr="00243435">
        <w:rPr>
          <w:rFonts w:cstheme="majorBidi" w:hAnsiTheme="majorBidi" w:asciiTheme="majorBidi"/>
          <w:sz w:val="24"/>
          <w:szCs w:val="24"/>
        </w:rPr>
        <w:t>23</w:t>
      </w:r>
      <w:r w:rsidR="00110897" w:rsidRPr="00243435">
        <w:rPr>
          <w:rFonts w:cstheme="majorBidi" w:hAnsiTheme="majorBidi" w:asciiTheme="majorBidi"/>
          <w:sz w:val="24"/>
          <w:szCs w:val="24"/>
        </w:rPr>
        <w:t>. svibnja</w:t>
      </w:r>
      <w:r w:rsidR="003B0866" w:rsidRPr="00243435">
        <w:rPr>
          <w:rFonts w:cstheme="majorBidi" w:hAnsiTheme="majorBidi" w:asciiTheme="majorBidi"/>
          <w:sz w:val="24"/>
          <w:szCs w:val="24"/>
        </w:rPr>
        <w:t xml:space="preserve"> 2016</w:t>
      </w:r>
      <w:r w:rsidRPr="00243435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362272" w:rsidR="003A2C67" w:rsidRPr="0024343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362272" w:rsidR="003A2C67" w:rsidRPr="0024343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24343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24343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243435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243435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243435">
      <w:pPr>
        <w:jc w:val="both"/>
        <w:rPr>
          <w:rFonts w:cstheme="majorBidi" w:hAnsiTheme="majorBidi" w:asciiTheme="majorBidi"/>
          <w:sz w:val="24"/>
          <w:szCs w:val="24"/>
        </w:rPr>
      </w:pPr>
      <w:r w:rsidRPr="00243435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243435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243435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243435">
        <w:rPr>
          <w:rFonts w:cstheme="majorBidi" w:hAnsiTheme="majorBidi" w:asciiTheme="majorBidi"/>
          <w:iCs/>
          <w:sz w:val="24"/>
          <w:szCs w:val="24"/>
        </w:rPr>
        <w:t>i trgovački</w:t>
      </w:r>
      <w:r w:rsidRPr="00243435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243435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243435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1D6973" w:rsidR="00160AA2" w:rsidRPr="00243435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160AA2" w:rsidP="00160AA2" w:rsidR="00160AA2" w:rsidRPr="0024343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  <w:bookmarkStart w:name="_GoBack" w:id="0"/>
            <w:bookmarkEnd w:id="0"/>
          </w:p>
        </w:tc>
      </w:tr>
    </w:tbl>
    <w:p w:rsidRDefault="00A5506D" w:rsidP="00A5506D" w:rsidR="00A5506D" w:rsidRPr="0024343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243435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24343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A69" w:rsidR="004D6A69">
      <w:r>
        <w:separator/>
      </w:r>
    </w:p>
  </w:endnote>
  <w:endnote w:id="0" w:type="continuationSeparator">
    <w:p w:rsidRDefault="004D6A69" w:rsidR="004D6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A69" w:rsidR="004D6A69">
      <w:r>
        <w:separator/>
      </w:r>
    </w:p>
  </w:footnote>
  <w:footnote w:id="0" w:type="continuationSeparator">
    <w:p w:rsidRDefault="004D6A69" w:rsidR="004D6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243435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243435">
          <w:rPr>
            <w:sz w:val="24"/>
            <w:szCs w:val="24"/>
          </w:rPr>
          <w:t>3870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1D6973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897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C82"/>
    <w:rsid w:val="001D6973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343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D6A69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2C4C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B25E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629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F46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46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629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629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629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F46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46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629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629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629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St-3870/2015-9</izvorni_sadrzaj>
    <derivirana_varijabla naziv="DomainObject.Oznaka_1">St-3870/2015-9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3870</izvorni_sadrzaj>
    <derivirana_varijabla naziv="DomainObject.Predmet.Broj_1">3870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St-3870/2015</izvorni_sadrzaj>
    <derivirana_varijabla naziv="DomainObject.Predmet.OznakaBroj_1">St-3870/2015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LUČIĆ I SINOVI d.o.o.</izvorni_sadrzaj>
    <derivirana_varijabla naziv="DomainObject.Predmet.ProtustrankaFormated_1">  LUČIĆ I SINOVI d.o.o.</derivirana_varijabla>
  </DomainObject.Predmet.ProtustrankaFormated>
  <DomainObject.Predmet.ProtustrankaFormatedOIB>
    <izvorni_sadrzaj>  LUČIĆ I SINOVI d.o.o., OIB 95499728864</izvorni_sadrzaj>
    <derivirana_varijabla naziv="DomainObject.Predmet.ProtustrankaFormatedOIB_1">  LUČIĆ I SINOVI d.o.o., OIB 95499728864</derivirana_varijabla>
  </DomainObject.Predmet.ProtustrankaFormatedOIB>
  <DomainObject.Predmet.ProtustrankaFormatedWithAdress>
    <izvorni_sadrzaj> LUČIĆ I SINOVI d.o.o., Jazbina 20/a, 10000 Zagreb</izvorni_sadrzaj>
    <derivirana_varijabla naziv="DomainObject.Predmet.ProtustrankaFormatedWithAdress_1"> LUČIĆ I SINOVI d.o.o., Jazbina 20/a, 10000 Zagreb</derivirana_varijabla>
  </DomainObject.Predmet.ProtustrankaFormatedWithAdress>
  <DomainObject.Predmet.ProtustrankaFormatedWithAdressOIB>
    <izvorni_sadrzaj> LUČIĆ I SINOVI d.o.o., OIB 95499728864, Jazbina 20/a, 10000 Zagreb</izvorni_sadrzaj>
    <derivirana_varijabla naziv="DomainObject.Predmet.ProtustrankaFormatedWithAdressOIB_1"> LUČIĆ I SINOVI d.o.o., OIB 95499728864, Jazbina 20/a, 10000 Zagreb</derivirana_varijabla>
  </DomainObject.Predmet.ProtustrankaFormatedWithAdressOIB>
  <DomainObject.Predmet.ProtustrankaWithAdress>
    <izvorni_sadrzaj>LUČIĆ I SINOVI d.o.o. Jazbina 20/a, 10000 Zagreb</izvorni_sadrzaj>
    <derivirana_varijabla naziv="DomainObject.Predmet.ProtustrankaWithAdress_1">LUČIĆ I SINOVI d.o.o. Jazbina 20/a, 10000 Zagreb</derivirana_varijabla>
  </DomainObject.Predmet.ProtustrankaWithAdress>
  <DomainObject.Predmet.ProtustrankaWithAdressOIB>
    <izvorni_sadrzaj>LUČIĆ I SINOVI d.o.o., OIB 95499728864, Jazbina 20/a, 10000 Zagreb</izvorni_sadrzaj>
    <derivirana_varijabla naziv="DomainObject.Predmet.ProtustrankaWithAdressOIB_1">LUČIĆ I SINOVI d.o.o., OIB 95499728864, Jazbina 20/a, 10000 Zagreb</derivirana_varijabla>
  </DomainObject.Predmet.ProtustrankaWithAdressOIB>
  <DomainObject.Predmet.ProtustrankaNazivFormated>
    <izvorni_sadrzaj>LUČIĆ I SINOVI d.o.o.</izvorni_sadrzaj>
    <derivirana_varijabla naziv="DomainObject.Predmet.ProtustrankaNazivFormated_1">LUČIĆ I SINOVI d.o.o.</derivirana_varijabla>
  </DomainObject.Predmet.ProtustrankaNazivFormated>
  <DomainObject.Predmet.ProtustrankaNazivFormatedOIB>
    <izvorni_sadrzaj>LUČIĆ I SINOVI d.o.o., OIB 95499728864</izvorni_sadrzaj>
    <derivirana_varijabla naziv="DomainObject.Predmet.ProtustrankaNazivFormatedOIB_1">LUČIĆ I SINOVI d.o.o., OIB 95499728864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 I SINOVI d.o.o.</item>
    </izvorni_sadrzaj>
    <derivirana_varijabla naziv="DomainObject.Predmet.ProtuStrankaListFormated_1">
      <item>LUČIĆ I SINOVI d.o.o.</item>
    </derivirana_varijabla>
  </DomainObject.Predmet.ProtuStrankaListFormated>
  <DomainObject.Predmet.ProtuStrankaListFormatedOIB>
    <izvorni_sadrzaj>
      <item>LUČIĆ I SINOVI d.o.o., OIB 95499728864</item>
    </izvorni_sadrzaj>
    <derivirana_varijabla naziv="DomainObject.Predmet.ProtuStrankaListFormatedOIB_1">
      <item>LUČIĆ I SINOVI d.o.o., OIB 95499728864</item>
    </derivirana_varijabla>
  </DomainObject.Predmet.ProtuStrankaListFormatedOIB>
  <DomainObject.Predmet.ProtuStrankaListFormatedWithAdress>
    <izvorni_sadrzaj>
      <item>LUČIĆ I SINOVI d.o.o., Jazbina 20/a, 10000 Zagreb</item>
    </izvorni_sadrzaj>
    <derivirana_varijabla naziv="DomainObject.Predmet.ProtuStrankaListFormatedWithAdress_1">
      <item>LUČIĆ I SINOVI d.o.o., Jazbina 20/a, 10000 Zagreb</item>
    </derivirana_varijabla>
  </DomainObject.Predmet.ProtuStrankaListFormatedWithAdress>
  <DomainObject.Predmet.ProtuStrankaListFormatedWithAdressOIB>
    <izvorni_sadrzaj>
      <item>LUČIĆ I SINOVI d.o.o., OIB 95499728864, Jazbina 20/a, 10000 Zagreb</item>
    </izvorni_sadrzaj>
    <derivirana_varijabla naziv="DomainObject.Predmet.ProtuStrankaListFormatedWithAdressOIB_1">
      <item>LUČIĆ I SINOVI d.o.o., OIB 95499728864, Jazbina 20/a, 10000 Zagreb</item>
    </derivirana_varijabla>
  </DomainObject.Predmet.ProtuStrankaListFormatedWithAdressOIB>
  <DomainObject.Predmet.ProtuStrankaListNazivFormated>
    <izvorni_sadrzaj>
      <item>LUČIĆ I SINOVI d.o.o.</item>
    </izvorni_sadrzaj>
    <derivirana_varijabla naziv="DomainObject.Predmet.ProtuStrankaListNazivFormated_1">
      <item>LUČIĆ I SINOVI d.o.o.</item>
    </derivirana_varijabla>
  </DomainObject.Predmet.ProtuStrankaListNazivFormated>
  <DomainObject.Predmet.ProtuStrankaListNazivFormatedOIB>
    <izvorni_sadrzaj>
      <item>LUČIĆ I SINOVI d.o.o., OIB 95499728864</item>
    </izvorni_sadrzaj>
    <derivirana_varijabla naziv="DomainObject.Predmet.ProtuStrankaListNazivFormatedOIB_1">
      <item>LUČIĆ I SINOVI d.o.o., OIB 95499728864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St-3870/2015-9</izvorni_sadrzaj>
    <derivirana_varijabla naziv="DomainObject.PoslovniBrojDokumenta_1">St-3870/2015-9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 I SINOVI d.o.o.</izvorni_sadrzaj>
    <derivirana_varijabla naziv="DomainObject.Predmet.ProtustrankaIDrugi_1">LUČIĆ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 I SINOVI d.o.o., OIB 95499728864, Jazbina 20/a, 10000 Zagreb</izvorni_sadrzaj>
    <derivirana_varijabla naziv="DomainObject.Predmet.ProtustrankaIDrugiAdressOIB_1">LUČIĆ I SINOVI d.o.o., OIB 95499728864,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LUČIĆ I SINOVI d.o.o.</item>
    </izvorni_sadrzaj>
    <derivirana_varijabla naziv="DomainObject.Predmet.SudioniciListNaziv_1">
      <item>FINA Regionalni centar Zagreb</item>
      <item>LUČIĆ I SINOVI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LUČIĆ I SINOVI d.o.o., OIB 95499728864, Jazbina 20/a,10000 Zagreb</item>
    </izvorni_sadrzaj>
    <derivirana_varijabla naziv="DomainObject.Predmet.SudioniciListAdressOIB_1">
      <item>FINA Regionalni centar Zagreb, OIB 85821130368, Trg svibanjskih žrtava 1995. 1,10000 Zagreb</item>
      <item>LUČIĆ I SINOVI d.o.o., OIB 95499728864, Jazbina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95499728864</item>
    </izvorni_sadrzaj>
    <derivirana_varijabla naziv="DomainObject.Predmet.SudioniciListNazivOIB_1">
      <item>, OIB 85821130368</item>
      <item>, OIB 95499728864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2667</properties:Characters>
  <properties:Lines>68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2016-05-23T13:20:00Z</dcterms:created>
  <dc:creator>Korisnik</dc:creator>
  <cp:lastModifiedBy>Maja Hilje</cp:lastModifiedBy>
  <cp:lastPrinted>2016-05-23T13:14:00Z</cp:lastPrinted>
  <dcterms:modified xmlns:xsi="http://www.w3.org/2001/XMLSchema-instance" xsi:type="dcterms:W3CDTF">2016-05-23T13:24:00Z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St-3870/2015-9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