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670"/>
      </w:tblGrid>
      <w:tr w:rsidTr="002B21EE" w:rsidR="00122E18" w:rsidRPr="00C61EDF">
        <w:trPr>
          <w:trHeight w:val="2231"/>
        </w:trPr>
        <w:tc>
          <w:tcPr>
            <w:tcW w:type="dxa" w:w="3369"/>
            <w:vAlign w:val="center"/>
          </w:tcPr>
          <w:p w:rsidRDefault="00122E18" w:rsidP="00A66C00" w:rsidR="00122E1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122E18" w:rsidP="00A66C00" w:rsidR="00122E18" w:rsidRPr="00F24FD8">
            <w:pPr>
              <w:spacing w:before="100"/>
            </w:pPr>
            <w:r w:rsidRPr="00F24FD8">
              <w:t>REPUBLIKA HRVATSKA</w:t>
            </w:r>
          </w:p>
          <w:p w:rsidRDefault="00122E18" w:rsidP="00A66C00" w:rsidR="00122E18" w:rsidRPr="00F24FD8">
            <w:r w:rsidRPr="00F24FD8">
              <w:t>TRGOVAČKI SUD U SPLITU</w:t>
            </w:r>
          </w:p>
          <w:p w:rsidRDefault="00122E18" w:rsidP="00DA5B9D" w:rsidR="00122E18" w:rsidRPr="00C61EDF">
            <w:r w:rsidRPr="00F24FD8">
              <w:t>Split, Sukoišanska 6</w:t>
            </w:r>
          </w:p>
        </w:tc>
        <w:tc>
          <w:tcPr>
            <w:tcW w:type="dxa" w:w="5670"/>
          </w:tcPr>
          <w:p w:rsidRDefault="00122E18" w:rsidP="00DA5B9D" w:rsidR="00122E18">
            <w:pPr>
              <w:jc w:val="both"/>
            </w:pPr>
          </w:p>
          <w:p w:rsidRDefault="00122E18" w:rsidP="00DA5B9D" w:rsidR="00122E18">
            <w:pPr>
              <w:jc w:val="both"/>
            </w:pPr>
          </w:p>
          <w:p w:rsidRDefault="00122E18" w:rsidP="00DA5B9D" w:rsidR="00122E18">
            <w:pPr>
              <w:jc w:val="both"/>
            </w:pPr>
          </w:p>
          <w:p w:rsidRDefault="00122E18" w:rsidP="00DA5B9D" w:rsidR="00122E18">
            <w:pPr>
              <w:jc w:val="right"/>
            </w:pPr>
          </w:p>
          <w:p w:rsidRDefault="00122E18" w:rsidP="00DA5B9D" w:rsidR="00122E18">
            <w:pPr>
              <w:jc w:val="right"/>
            </w:pPr>
          </w:p>
          <w:p w:rsidRDefault="00122E18" w:rsidP="00DA5B9D" w:rsidR="00122E18">
            <w:pPr>
              <w:jc w:val="right"/>
              <w:rPr>
                <w:noProof/>
              </w:rPr>
            </w:pPr>
          </w:p>
          <w:p w:rsidRDefault="00122E18" w:rsidP="00DA5B9D" w:rsidR="00122E18">
            <w:pPr>
              <w:jc w:val="right"/>
              <w:rPr>
                <w:noProof/>
              </w:rPr>
            </w:pPr>
          </w:p>
          <w:p w:rsidRDefault="00122E18" w:rsidP="00AD48DC" w:rsidR="00122E18" w:rsidRPr="00E003B6">
            <w:pPr>
              <w:jc w:val="right"/>
              <w:rPr>
                <w:noProof/>
              </w:rPr>
            </w:pPr>
            <w:r w:rsidRPr="00E003B6">
              <w:rPr>
                <w:noProof/>
              </w:rPr>
              <w:t>Poslovni broj: 11.St</w:t>
            </w:r>
            <w:r>
              <w:rPr>
                <w:noProof/>
              </w:rPr>
              <w:t>-</w:t>
            </w:r>
            <w:r w:rsidR="00AD48DC">
              <w:rPr>
                <w:noProof/>
              </w:rPr>
              <w:t>159</w:t>
            </w:r>
            <w:r w:rsidR="0036235C">
              <w:rPr>
                <w:noProof/>
              </w:rPr>
              <w:t>/2017-</w:t>
            </w:r>
            <w:r w:rsidR="00AD48DC">
              <w:rPr>
                <w:noProof/>
              </w:rPr>
              <w:t>10</w:t>
            </w:r>
          </w:p>
        </w:tc>
      </w:tr>
    </w:tbl>
    <w:p w14:textId="dbc0beb" w14:paraId="dbc0beb" w:rsidRDefault="007A053B" w:rsidP="006A5F54" w:rsidR="001E16FE" w:rsidRPr="00AF6214">
      <w:pPr>
        <w:spacing w:after="260" w:before="260"/>
        <w:jc w:val="center"/>
        <w15:collapsed w:val="false"/>
        <w:rPr>
          <w:spacing w:val="60"/>
        </w:rPr>
      </w:pPr>
      <w:r w:rsidRPr="00AF6214">
        <w:rPr>
          <w:spacing w:val="60"/>
        </w:rPr>
        <w:t>REPUBLIKA HRVATSKA</w:t>
      </w:r>
    </w:p>
    <w:p w:rsidRDefault="007A053B" w:rsidP="006A5F54" w:rsidR="00A1784B" w:rsidRPr="00AF6214">
      <w:pPr>
        <w:spacing w:after="260" w:before="260"/>
        <w:jc w:val="center"/>
        <w:rPr>
          <w:b/>
          <w:bCs/>
          <w:i/>
          <w:iCs/>
        </w:rPr>
      </w:pPr>
      <w:r w:rsidRPr="00AF6214">
        <w:rPr>
          <w:spacing w:val="60"/>
        </w:rPr>
        <w:t>RJEŠENJE</w:t>
      </w:r>
    </w:p>
    <w:p w:rsidRDefault="00BB49E2" w:rsidP="00944463" w:rsidR="00274174">
      <w:pPr>
        <w:jc w:val="both"/>
      </w:pPr>
      <w:r w:rsidRPr="00AF6214">
        <w:tab/>
      </w:r>
      <w:r w:rsidR="00791D5A" w:rsidRPr="00791D5A">
        <w:t xml:space="preserve">Trgovački sud u Splitu, po sutkinji Ani Golub Gruić, </w:t>
      </w:r>
      <w:r w:rsidR="00122E18" w:rsidRPr="00122E18">
        <w:t xml:space="preserve">povodom prijedloga za otvaranje stečajnog postupka </w:t>
      </w:r>
      <w:r w:rsidR="008405A3" w:rsidRPr="008405A3">
        <w:t xml:space="preserve">nad dužnikom </w:t>
      </w:r>
      <w:r w:rsidR="00AD48DC" w:rsidRPr="00AD48DC">
        <w:t>ARGOS SPLIT d.o.o., OIB: 40614812196, Split, Ivana Kukuljevića Sakcinskog 24</w:t>
      </w:r>
      <w:r w:rsidR="008405A3" w:rsidRPr="008405A3">
        <w:t xml:space="preserve">, </w:t>
      </w:r>
      <w:r w:rsidR="0036235C">
        <w:t>1. listopada</w:t>
      </w:r>
      <w:r w:rsidR="008405A3" w:rsidRPr="008405A3">
        <w:t xml:space="preserve"> 2018.</w:t>
      </w:r>
    </w:p>
    <w:p w:rsidRDefault="00D84696" w:rsidP="001D6B64" w:rsidR="00D84696" w:rsidRPr="00AF6214">
      <w:pPr>
        <w:spacing w:after="200" w:before="200"/>
        <w:jc w:val="center"/>
      </w:pPr>
      <w:r w:rsidRPr="00AF6214">
        <w:t xml:space="preserve">r i j e š i o    j e </w:t>
      </w:r>
    </w:p>
    <w:p w:rsidRDefault="00BA0E2E" w:rsidP="00AC67E7" w:rsidR="002828EB" w:rsidRPr="0036235C">
      <w:pPr>
        <w:ind w:firstLine="703"/>
        <w:jc w:val="both"/>
      </w:pPr>
      <w:r>
        <w:t xml:space="preserve">  I. </w:t>
      </w:r>
      <w:r w:rsidR="006C69FF" w:rsidRPr="007E7511">
        <w:t>O</w:t>
      </w:r>
      <w:r w:rsidR="00FB07C0" w:rsidRPr="007E7511">
        <w:t>dređuj</w:t>
      </w:r>
      <w:r w:rsidR="00B32D61">
        <w:t>e</w:t>
      </w:r>
      <w:r w:rsidR="00FB07C0" w:rsidRPr="007E7511">
        <w:t xml:space="preserve"> se mjer</w:t>
      </w:r>
      <w:r w:rsidR="00B32D61">
        <w:t xml:space="preserve">a </w:t>
      </w:r>
      <w:r w:rsidR="00B32D61" w:rsidRPr="0036235C">
        <w:t xml:space="preserve">osiguranja tako što se </w:t>
      </w:r>
      <w:r w:rsidR="0036235C" w:rsidRPr="0036235C">
        <w:t xml:space="preserve">dužniku </w:t>
      </w:r>
      <w:r w:rsidR="00AD48DC" w:rsidRPr="00AD48DC">
        <w:t>ARGOS SPLIT d.o.o., OIB: 40614812196, Split, Ivana Kukuljevića Sakcinskog 24</w:t>
      </w:r>
      <w:r w:rsidR="00B32D61" w:rsidRPr="0036235C">
        <w:t xml:space="preserve">, </w:t>
      </w:r>
      <w:r w:rsidR="00090C84" w:rsidRPr="0036235C">
        <w:t xml:space="preserve">postavlja </w:t>
      </w:r>
      <w:r w:rsidR="00AD48DC" w:rsidRPr="00AD48DC">
        <w:t>Bože Guvo iz Splita, Smiljanićeva 2, OIB: 55368811100,</w:t>
      </w:r>
      <w:r w:rsidR="003626BF" w:rsidRPr="0036235C">
        <w:t xml:space="preserve"> </w:t>
      </w:r>
      <w:r w:rsidR="007A053B" w:rsidRPr="0036235C">
        <w:t>privremen</w:t>
      </w:r>
      <w:r w:rsidR="0036235C" w:rsidRPr="0036235C">
        <w:t>i</w:t>
      </w:r>
      <w:r w:rsidR="00073D39" w:rsidRPr="0036235C">
        <w:t>m stečajn</w:t>
      </w:r>
      <w:r w:rsidR="0036235C" w:rsidRPr="0036235C">
        <w:t>i</w:t>
      </w:r>
      <w:r w:rsidR="003018C4" w:rsidRPr="0036235C">
        <w:t>m upravitelj</w:t>
      </w:r>
      <w:r w:rsidR="0036235C" w:rsidRPr="0036235C">
        <w:t>e</w:t>
      </w:r>
      <w:r w:rsidR="001872F9" w:rsidRPr="0036235C">
        <w:t>m</w:t>
      </w:r>
      <w:r w:rsidR="007A053B" w:rsidRPr="0036235C">
        <w:t>.</w:t>
      </w:r>
      <w:r w:rsidR="00EE1ADB" w:rsidRPr="0036235C">
        <w:t xml:space="preserve"> Na privremen</w:t>
      </w:r>
      <w:r w:rsidR="002B21EE" w:rsidRPr="0036235C">
        <w:t>og</w:t>
      </w:r>
      <w:r w:rsidR="005F6849" w:rsidRPr="0036235C">
        <w:t xml:space="preserve"> stečajn</w:t>
      </w:r>
      <w:r w:rsidR="001872F9" w:rsidRPr="0036235C">
        <w:t>og</w:t>
      </w:r>
      <w:r w:rsidR="003018C4" w:rsidRPr="0036235C">
        <w:t xml:space="preserve"> upravitelj</w:t>
      </w:r>
      <w:r w:rsidR="001872F9" w:rsidRPr="0036235C">
        <w:t>a</w:t>
      </w:r>
      <w:r w:rsidR="00EE1ADB" w:rsidRPr="0036235C">
        <w:t xml:space="preserve"> se na odgovarajući način primjenjuju odredbe Stečajnog zakona o stečajnom upravitelju.</w:t>
      </w:r>
    </w:p>
    <w:p w:rsidRDefault="002828EB" w:rsidP="006A5F54" w:rsidR="00B32D61" w:rsidRPr="00D270B4">
      <w:pPr>
        <w:spacing w:before="260"/>
        <w:ind w:firstLine="703"/>
        <w:jc w:val="both"/>
      </w:pPr>
      <w:r w:rsidRPr="0036235C">
        <w:t xml:space="preserve"> </w:t>
      </w:r>
      <w:r w:rsidR="00BA0E2E" w:rsidRPr="0036235C">
        <w:t xml:space="preserve">II. </w:t>
      </w:r>
      <w:r w:rsidR="00E36906" w:rsidRPr="0036235C">
        <w:t>Privremen</w:t>
      </w:r>
      <w:r w:rsidR="001872F9" w:rsidRPr="0036235C">
        <w:t>i</w:t>
      </w:r>
      <w:r w:rsidR="00E36906" w:rsidRPr="0036235C">
        <w:t xml:space="preserve"> stečajn</w:t>
      </w:r>
      <w:r w:rsidR="001872F9" w:rsidRPr="0036235C">
        <w:t xml:space="preserve">i </w:t>
      </w:r>
      <w:r w:rsidR="005F6849" w:rsidRPr="0036235C">
        <w:t>upravitelj duž</w:t>
      </w:r>
      <w:r w:rsidR="001872F9" w:rsidRPr="0036235C">
        <w:t>a</w:t>
      </w:r>
      <w:r w:rsidR="005F6849" w:rsidRPr="0036235C">
        <w:t>n</w:t>
      </w:r>
      <w:r w:rsidR="00CD130B" w:rsidRPr="0036235C">
        <w:t xml:space="preserve"> je </w:t>
      </w:r>
      <w:r w:rsidR="00B32D61" w:rsidRPr="0036235C">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w:t>
      </w:r>
      <w:r w:rsidR="00073D39">
        <w:t xml:space="preserve"> je duž</w:t>
      </w:r>
      <w:r w:rsidR="001872F9">
        <w:t>a</w:t>
      </w:r>
      <w:r w:rsidR="00073D39">
        <w:t>n</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A0E2E" w:rsidP="006A5F54" w:rsidR="00944463" w:rsidRPr="00944463">
      <w:pPr>
        <w:pStyle w:val="Bezproreda"/>
        <w:spacing w:before="260"/>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073D39">
        <w:rPr>
          <w:rFonts w:cs="Times New Roman" w:hAnsi="Times New Roman" w:ascii="Times New Roman"/>
          <w:sz w:val="24"/>
          <w:szCs w:val="24"/>
        </w:rPr>
        <w:t>Privremen</w:t>
      </w:r>
      <w:r w:rsidR="001872F9">
        <w:rPr>
          <w:rFonts w:cs="Times New Roman" w:hAnsi="Times New Roman" w:ascii="Times New Roman"/>
          <w:sz w:val="24"/>
          <w:szCs w:val="24"/>
        </w:rPr>
        <w:t>i</w:t>
      </w:r>
      <w:r w:rsidR="00E36906">
        <w:rPr>
          <w:rFonts w:cs="Times New Roman" w:hAnsi="Times New Roman" w:ascii="Times New Roman"/>
          <w:sz w:val="24"/>
          <w:szCs w:val="24"/>
        </w:rPr>
        <w:t xml:space="preserve"> </w:t>
      </w:r>
      <w:r w:rsidR="005F6849">
        <w:rPr>
          <w:rFonts w:cs="Times New Roman" w:hAnsi="Times New Roman" w:ascii="Times New Roman"/>
          <w:sz w:val="24"/>
          <w:szCs w:val="24"/>
        </w:rPr>
        <w:t>stečajn</w:t>
      </w:r>
      <w:r w:rsidR="001872F9">
        <w:rPr>
          <w:rFonts w:cs="Times New Roman" w:hAnsi="Times New Roman" w:ascii="Times New Roman"/>
          <w:sz w:val="24"/>
          <w:szCs w:val="24"/>
        </w:rPr>
        <w:t>i</w:t>
      </w:r>
      <w:r w:rsidR="00073D39">
        <w:rPr>
          <w:rFonts w:cs="Times New Roman" w:hAnsi="Times New Roman" w:ascii="Times New Roman"/>
          <w:sz w:val="24"/>
          <w:szCs w:val="24"/>
        </w:rPr>
        <w:t xml:space="preserve"> u</w:t>
      </w:r>
      <w:r w:rsidR="005F6849">
        <w:rPr>
          <w:rFonts w:cs="Times New Roman" w:hAnsi="Times New Roman" w:ascii="Times New Roman"/>
          <w:sz w:val="24"/>
          <w:szCs w:val="24"/>
        </w:rPr>
        <w:t>pravitel</w:t>
      </w:r>
      <w:r w:rsidR="001872F9">
        <w:rPr>
          <w:rFonts w:cs="Times New Roman" w:hAnsi="Times New Roman" w:ascii="Times New Roman"/>
          <w:sz w:val="24"/>
          <w:szCs w:val="24"/>
        </w:rPr>
        <w:t>j</w:t>
      </w:r>
      <w:r w:rsidR="005F6849">
        <w:rPr>
          <w:rFonts w:cs="Times New Roman" w:hAnsi="Times New Roman" w:ascii="Times New Roman"/>
          <w:sz w:val="24"/>
          <w:szCs w:val="24"/>
        </w:rPr>
        <w:t xml:space="preserve"> ovlašten</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1872F9">
        <w:rPr>
          <w:rFonts w:cs="Times New Roman" w:hAnsi="Times New Roman" w:ascii="Times New Roman"/>
          <w:sz w:val="24"/>
          <w:szCs w:val="24"/>
        </w:rPr>
        <w:t>m</w:t>
      </w:r>
      <w:r w:rsidR="003018C4">
        <w:rPr>
          <w:rFonts w:cs="Times New Roman" w:hAnsi="Times New Roman" w:ascii="Times New Roman"/>
          <w:sz w:val="24"/>
          <w:szCs w:val="24"/>
        </w:rPr>
        <w:t xml:space="preserve"> </w:t>
      </w:r>
      <w:r w:rsidR="00944463" w:rsidRPr="00944463">
        <w:rPr>
          <w:rFonts w:cs="Times New Roman" w:hAnsi="Times New Roman" w:ascii="Times New Roman"/>
          <w:sz w:val="24"/>
          <w:szCs w:val="24"/>
        </w:rPr>
        <w:t>stečajno</w:t>
      </w:r>
      <w:r w:rsidR="001872F9">
        <w:rPr>
          <w:rFonts w:cs="Times New Roman" w:hAnsi="Times New Roman" w:ascii="Times New Roman"/>
          <w:sz w:val="24"/>
          <w:szCs w:val="24"/>
        </w:rPr>
        <w:t>m</w:t>
      </w:r>
      <w:r w:rsidR="00944463" w:rsidRPr="00944463">
        <w:rPr>
          <w:rFonts w:cs="Times New Roman" w:hAnsi="Times New Roman" w:ascii="Times New Roman"/>
          <w:sz w:val="24"/>
          <w:szCs w:val="24"/>
        </w:rPr>
        <w:t xml:space="preserve"> </w:t>
      </w:r>
      <w:r w:rsidR="003018C4">
        <w:rPr>
          <w:rFonts w:cs="Times New Roman" w:hAnsi="Times New Roman" w:ascii="Times New Roman"/>
          <w:sz w:val="24"/>
          <w:szCs w:val="24"/>
        </w:rPr>
        <w:t>upravitelj</w:t>
      </w:r>
      <w:r w:rsidR="001872F9">
        <w:rPr>
          <w:rFonts w:cs="Times New Roman" w:hAnsi="Times New Roman" w:ascii="Times New Roman"/>
          <w:sz w:val="24"/>
          <w:szCs w:val="24"/>
        </w:rPr>
        <w:t>u</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A0E2E" w:rsidP="006A5F54" w:rsidR="007075CE">
      <w:pPr>
        <w:pStyle w:val="Bezproreda"/>
        <w:spacing w:before="260"/>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CD130B" w:rsidP="00AC67E7" w:rsidR="00BF565C">
      <w:pPr>
        <w:spacing w:after="140" w:before="240"/>
        <w:jc w:val="center"/>
      </w:pPr>
      <w:r w:rsidRPr="00944463">
        <w:t>Obrazloženje</w:t>
      </w:r>
    </w:p>
    <w:p w:rsidRDefault="00AD48DC" w:rsidP="00AD48DC" w:rsidR="00AD48DC" w:rsidRPr="00AD48DC">
      <w:pPr>
        <w:spacing w:before="200"/>
        <w:ind w:firstLine="709"/>
        <w:jc w:val="both"/>
        <w:rPr>
          <w:rFonts w:cstheme="minorBidi" w:eastAsiaTheme="minorHAnsi"/>
          <w:lang w:eastAsia="en-US"/>
        </w:rPr>
      </w:pPr>
      <w:r w:rsidRPr="00AD48DC">
        <w:rPr>
          <w:rFonts w:cstheme="minorBidi" w:eastAsiaTheme="minorHAnsi"/>
          <w:lang w:eastAsia="en-US"/>
        </w:rPr>
        <w:t>Financijska agencija, Regionalni centar Split, Podružnica Split, podnijela je ovom sudu 29. listopada 2015., na temelju odredbe čl</w:t>
      </w:r>
      <w:r>
        <w:rPr>
          <w:rFonts w:cstheme="minorBidi" w:eastAsiaTheme="minorHAnsi"/>
          <w:lang w:eastAsia="en-US"/>
        </w:rPr>
        <w:t>anka</w:t>
      </w:r>
      <w:r w:rsidRPr="00AD48DC">
        <w:rPr>
          <w:rFonts w:cstheme="minorBidi" w:eastAsiaTheme="minorHAnsi"/>
          <w:lang w:eastAsia="en-US"/>
        </w:rPr>
        <w:t xml:space="preserve"> 444. st</w:t>
      </w:r>
      <w:r>
        <w:rPr>
          <w:rFonts w:cstheme="minorBidi" w:eastAsiaTheme="minorHAnsi"/>
          <w:lang w:eastAsia="en-US"/>
        </w:rPr>
        <w:t>avak</w:t>
      </w:r>
      <w:r w:rsidRPr="00AD48DC">
        <w:rPr>
          <w:rFonts w:cstheme="minorBidi" w:eastAsiaTheme="minorHAnsi"/>
          <w:lang w:eastAsia="en-US"/>
        </w:rPr>
        <w:t xml:space="preserve"> 1. </w:t>
      </w:r>
      <w:r>
        <w:rPr>
          <w:rFonts w:cstheme="minorBidi" w:eastAsiaTheme="minorHAnsi"/>
          <w:lang w:eastAsia="en-US"/>
        </w:rPr>
        <w:t>Stečajnog zakona,</w:t>
      </w:r>
      <w:r w:rsidRPr="00AD48DC">
        <w:rPr>
          <w:rFonts w:cstheme="minorBidi" w:eastAsiaTheme="minorHAnsi"/>
          <w:lang w:eastAsia="en-US"/>
        </w:rPr>
        <w:t xml:space="preserve"> zahtjev za provedbu skraćenog stečajnog postupka nad dužnikom ARGOS SPLIT d.o.o., OIB: 40614812196, Split, Ivana Kukuljevića Sakcinskog 24.</w:t>
      </w:r>
      <w:r>
        <w:rPr>
          <w:rFonts w:cstheme="minorBidi" w:eastAsiaTheme="minorHAnsi"/>
          <w:lang w:eastAsia="en-US"/>
        </w:rPr>
        <w:t xml:space="preserve"> </w:t>
      </w:r>
      <w:r w:rsidRPr="00AD48DC">
        <w:rPr>
          <w:rFonts w:cstheme="minorBidi" w:eastAsiaTheme="minorHAnsi"/>
          <w:lang w:eastAsia="en-US"/>
        </w:rPr>
        <w:t xml:space="preserve">U prijedlogu se navodi da dužnik na dan 1. rujna 2015. u Očevidniku redoslijeda osnova za plaćanje ima evidentirane neizvršene osnove za plaćanja u neprekinutom razdoblju od 1406 dana, u ukupnom iznosu od 177.005,39 </w:t>
      </w:r>
      <w:r w:rsidRPr="00AD48DC">
        <w:rPr>
          <w:rFonts w:cstheme="minorBidi" w:eastAsiaTheme="minorHAnsi"/>
          <w:lang w:eastAsia="en-US"/>
        </w:rPr>
        <w:lastRenderedPageBreak/>
        <w:t>kn, kao i da prema podacima koji su dostavljeni od Hrvatskog zavoda za mirovinsko osiguranje, dužnik nema zaposlenih.</w:t>
      </w:r>
    </w:p>
    <w:p w:rsidRDefault="00AD48DC" w:rsidP="00AD48DC" w:rsidR="00AD48DC" w:rsidRPr="00AD48DC">
      <w:pPr>
        <w:spacing w:before="200"/>
        <w:ind w:firstLine="709"/>
        <w:jc w:val="both"/>
      </w:pPr>
      <w:r w:rsidRPr="00AD48DC">
        <w:t>Utvrdivši da su u smislu odre</w:t>
      </w:r>
      <w:r>
        <w:t>dbe članka</w:t>
      </w:r>
      <w:r w:rsidRPr="00AD48DC">
        <w:t xml:space="preserve"> 428. </w:t>
      </w:r>
      <w:r>
        <w:t>Stečajnog zakona</w:t>
      </w:r>
      <w:r w:rsidRPr="00AD48DC">
        <w:t xml:space="preserve"> ispunjene pretpostavke za provedbu skraćenog stečajnog postupka, ovaj sud je 16. studenog 2016. na mrežnoj stranici e-Oglasna ploča sudova objavio oglas poslovni broj 11.St-1606/2015 </w:t>
      </w:r>
      <w:r>
        <w:t>u smislu odredbe članka 430. Stečajnog zakona.</w:t>
      </w:r>
    </w:p>
    <w:p w:rsidRDefault="00AD48DC" w:rsidP="00AD48DC" w:rsidR="00AD48DC" w:rsidRPr="00AD48DC">
      <w:pPr>
        <w:spacing w:before="200"/>
        <w:ind w:firstLine="709"/>
        <w:jc w:val="both"/>
      </w:pPr>
      <w:r w:rsidRPr="00AD48DC">
        <w:t xml:space="preserve">Postupajući po predmetnom oglasu Republika Hrvatska, Ministarstvo financija, Porezna uprava, zastupana po Županijskom državnom odvjetništvu u Splitu, dostavila je 21. studenog </w:t>
      </w:r>
      <w:r w:rsidRPr="00AD48DC">
        <w:rPr>
          <w:rFonts w:cstheme="minorBidi" w:eastAsiaTheme="minorHAnsi"/>
          <w:szCs w:val="22"/>
          <w:lang w:eastAsia="en-US"/>
        </w:rPr>
        <w:t>2016</w:t>
      </w:r>
      <w:r w:rsidRPr="00AD48DC">
        <w:t xml:space="preserve">. godine obrazac kojim je, kao vjerovnik, predložila nad dužnikom otvoriti stečaj, nakon čega je ovaj sud, temeljem </w:t>
      </w:r>
      <w:r>
        <w:t>odredbe članaka</w:t>
      </w:r>
      <w:r w:rsidRPr="00AD48DC">
        <w:t xml:space="preserve"> 433. i 435. st</w:t>
      </w:r>
      <w:r>
        <w:t>avak</w:t>
      </w:r>
      <w:r w:rsidRPr="00AD48DC">
        <w:t xml:space="preserve"> 2. </w:t>
      </w:r>
      <w:r>
        <w:t>Stečajnog zakona</w:t>
      </w:r>
      <w:r w:rsidRPr="00AD48DC">
        <w:t xml:space="preserve"> rješenjem poslovni broj 11.St-1606/2015 od 22. studenog 2016. obustavio skraćeni stečajni postupak nad dužnikom.</w:t>
      </w:r>
    </w:p>
    <w:p w:rsidRDefault="00AD48DC" w:rsidP="00AD48DC" w:rsidR="00AD48DC" w:rsidRPr="00AD48DC">
      <w:pPr>
        <w:spacing w:before="200"/>
        <w:ind w:firstLine="709"/>
        <w:jc w:val="both"/>
      </w:pPr>
      <w:r w:rsidRPr="00AD48DC">
        <w:t>Po pravomoćnosti predmetnog rješenja stečajna pisarnica ovog suda zavela je predmet pod poslovni broj St-159/2017.</w:t>
      </w:r>
    </w:p>
    <w:p w:rsidRDefault="008405A3" w:rsidP="00AD48DC" w:rsidR="008405A3" w:rsidRPr="008405A3">
      <w:pPr>
        <w:spacing w:before="200"/>
        <w:ind w:firstLine="708"/>
        <w:jc w:val="both"/>
      </w:pPr>
      <w:r w:rsidRPr="008405A3">
        <w:t>Rješenjem ovog suda poslovni broj 11.St-</w:t>
      </w:r>
      <w:r w:rsidR="0036235C">
        <w:t>1</w:t>
      </w:r>
      <w:r w:rsidR="00AD48DC">
        <w:t>59</w:t>
      </w:r>
      <w:r w:rsidR="0036235C">
        <w:t>/2017</w:t>
      </w:r>
      <w:r w:rsidR="006A5F54">
        <w:t xml:space="preserve"> od </w:t>
      </w:r>
      <w:r w:rsidR="0036235C">
        <w:t>24</w:t>
      </w:r>
      <w:r w:rsidR="0030195D">
        <w:t>. travnja</w:t>
      </w:r>
      <w:r w:rsidRPr="008405A3">
        <w:t xml:space="preserve"> 201</w:t>
      </w:r>
      <w:r w:rsidR="002B21EE">
        <w:t>7</w:t>
      </w:r>
      <w:r w:rsidRPr="008405A3">
        <w:t xml:space="preserve">. pokrenut je postupak radi utvrđenja uvjeta za otvaranje stečajnog postupka (prethodni postupak). </w:t>
      </w:r>
    </w:p>
    <w:p w:rsidRDefault="0030195D" w:rsidP="00AD48DC" w:rsidR="00AD48DC">
      <w:pPr>
        <w:spacing w:before="200"/>
        <w:ind w:firstLine="709"/>
        <w:jc w:val="both"/>
      </w:pPr>
      <w:r>
        <w:t>Na r</w:t>
      </w:r>
      <w:r w:rsidR="008405A3" w:rsidRPr="008405A3">
        <w:t xml:space="preserve">očište radi </w:t>
      </w:r>
      <w:r w:rsidR="00783EAE">
        <w:t>očitovanja o uvjetima</w:t>
      </w:r>
      <w:r w:rsidR="00AD48DC">
        <w:t xml:space="preserve"> </w:t>
      </w:r>
      <w:r w:rsidR="008405A3" w:rsidRPr="008405A3">
        <w:t xml:space="preserve">za otvaranje stečajnog postupka održano </w:t>
      </w:r>
      <w:r w:rsidR="0036235C">
        <w:t>3. srpnja 20</w:t>
      </w:r>
      <w:r w:rsidR="002B21EE">
        <w:t>17</w:t>
      </w:r>
      <w:r w:rsidR="008405A3" w:rsidRPr="008405A3">
        <w:t xml:space="preserve">. </w:t>
      </w:r>
      <w:r w:rsidR="00AD48DC" w:rsidRPr="00AD48DC">
        <w:t>nije pristupio zastupnik po zakonu dužnika, a niti je dostavio pisano izvješće o financijsko-gospodarskom stanju dužnika, odnosno popis imovine i obveza dužnika sukladno nalogu suda iz točke III. rješenja ovog suda poslovni broj 11.St-</w:t>
      </w:r>
      <w:r w:rsidR="00AD48DC">
        <w:t>159/2017</w:t>
      </w:r>
      <w:r w:rsidR="00AD48DC" w:rsidRPr="00AD48DC">
        <w:t xml:space="preserve"> od </w:t>
      </w:r>
      <w:r w:rsidR="00AD48DC">
        <w:t>24. travnja</w:t>
      </w:r>
      <w:r w:rsidR="00AD48DC" w:rsidRPr="00AD48DC">
        <w:t xml:space="preserve"> 2018.</w:t>
      </w:r>
    </w:p>
    <w:p w:rsidRDefault="0036235C" w:rsidP="00AD48DC" w:rsidR="00791D5A" w:rsidRPr="00791D5A">
      <w:pPr>
        <w:spacing w:before="200"/>
        <w:ind w:firstLine="709"/>
        <w:jc w:val="both"/>
        <w:rPr>
          <w:color w:val="000000"/>
        </w:rPr>
      </w:pPr>
      <w:r>
        <w:rPr>
          <w:color w:val="000000"/>
        </w:rPr>
        <w:t xml:space="preserve">Prema odredbi članka </w:t>
      </w:r>
      <w:r w:rsidR="00C24990">
        <w:rPr>
          <w:color w:val="000000"/>
        </w:rPr>
        <w:t>132</w:t>
      </w:r>
      <w:r>
        <w:rPr>
          <w:color w:val="000000"/>
        </w:rPr>
        <w:t>. stavka 1</w:t>
      </w:r>
      <w:r w:rsidR="002B21EE">
        <w:rPr>
          <w:color w:val="000000"/>
        </w:rPr>
        <w:t xml:space="preserve">. </w:t>
      </w:r>
      <w:r w:rsidR="002B21EE" w:rsidRPr="002B21EE">
        <w:rPr>
          <w:color w:val="000000"/>
        </w:rPr>
        <w:t>Stečajnog zakona („Narodne novine“ 71/15 i 104/17; dalje SZ)</w:t>
      </w:r>
      <w:r w:rsidR="00791D5A" w:rsidRPr="00791D5A">
        <w:rPr>
          <w:color w:val="000000"/>
        </w:rPr>
        <w:t xml:space="preserve"> ako </w:t>
      </w:r>
      <w:r w:rsidR="00C24990">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sidR="00C24990">
        <w:rPr>
          <w:color w:val="000000"/>
        </w:rPr>
        <w:t>donijet će</w:t>
      </w:r>
      <w:r w:rsidR="00791D5A" w:rsidRPr="00791D5A">
        <w:rPr>
          <w:color w:val="000000"/>
        </w:rPr>
        <w:t xml:space="preserve"> odluku o otvaranju i zaključenju stečajnog postupka. </w:t>
      </w:r>
    </w:p>
    <w:p w:rsidRDefault="00791D5A" w:rsidP="00AD48DC" w:rsidR="00791D5A">
      <w:pPr>
        <w:spacing w:before="200"/>
        <w:ind w:firstLine="703"/>
        <w:jc w:val="both"/>
        <w:rPr>
          <w:color w:val="000000"/>
        </w:rPr>
      </w:pPr>
      <w:r w:rsidRPr="00791D5A">
        <w:rPr>
          <w:color w:val="000000"/>
        </w:rPr>
        <w:t xml:space="preserve">S obzirom na to da u ovoj fazi stečajnog postupka nije </w:t>
      </w:r>
      <w:r w:rsidR="00E27C7D">
        <w:rPr>
          <w:color w:val="000000"/>
        </w:rPr>
        <w:t>nedvojbeno</w:t>
      </w:r>
      <w:r w:rsidRPr="00791D5A">
        <w:rPr>
          <w:color w:val="000000"/>
        </w:rPr>
        <w:t xml:space="preserve"> </w:t>
      </w:r>
      <w:r w:rsidR="00E27C7D">
        <w:rPr>
          <w:color w:val="000000"/>
        </w:rPr>
        <w:t>utvrđena</w:t>
      </w:r>
      <w:r w:rsidRPr="00791D5A">
        <w:rPr>
          <w:color w:val="000000"/>
        </w:rPr>
        <w:t xml:space="preserve"> mogućnost da se imovinom dužnika pokriju troškovi stečajnog postupka, sud je na temelju odredbe čl</w:t>
      </w:r>
      <w:r w:rsidR="0036235C">
        <w:rPr>
          <w:color w:val="000000"/>
        </w:rPr>
        <w:t>anka</w:t>
      </w:r>
      <w:r w:rsidRPr="00791D5A">
        <w:rPr>
          <w:color w:val="000000"/>
        </w:rPr>
        <w:t xml:space="preserve"> </w:t>
      </w:r>
      <w:r w:rsidR="00C24990">
        <w:rPr>
          <w:color w:val="000000"/>
        </w:rPr>
        <w:t>119</w:t>
      </w:r>
      <w:r w:rsidRPr="00791D5A">
        <w:rPr>
          <w:color w:val="000000"/>
        </w:rPr>
        <w:t>. SZ-a imenovao privremenog stečajnog upravitelja, čiji su zadaci određeni točkom II. ovog rješenja.</w:t>
      </w:r>
    </w:p>
    <w:p w:rsidRDefault="0036235C" w:rsidP="00AD48DC" w:rsidR="00100A09">
      <w:pPr>
        <w:pStyle w:val="Bezproreda"/>
        <w:spacing w:before="20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članka</w:t>
      </w:r>
      <w:r w:rsidR="00C24990">
        <w:rPr>
          <w:rFonts w:cs="Times New Roman" w:hAnsi="Times New Roman" w:ascii="Times New Roman"/>
          <w:color w:val="000000"/>
          <w:sz w:val="24"/>
          <w:szCs w:val="24"/>
        </w:rPr>
        <w:t xml:space="preserve"> 118.</w:t>
      </w:r>
      <w:r w:rsidR="00C24990">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C24990" w:rsidP="00AD48DC" w:rsidR="00100A09">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Odredbom čl</w:t>
      </w:r>
      <w:r w:rsidR="0036235C">
        <w:rPr>
          <w:rFonts w:cs="Times New Roman" w:hAnsi="Times New Roman" w:ascii="Times New Roman"/>
          <w:sz w:val="24"/>
          <w:szCs w:val="24"/>
        </w:rPr>
        <w:t>anka</w:t>
      </w:r>
      <w:r>
        <w:rPr>
          <w:rFonts w:cs="Times New Roman" w:hAnsi="Times New Roman" w:ascii="Times New Roman"/>
          <w:sz w:val="24"/>
          <w:szCs w:val="24"/>
        </w:rPr>
        <w:t xml:space="preserve"> 119</w:t>
      </w:r>
      <w:r w:rsidR="00100A09">
        <w:rPr>
          <w:rFonts w:cs="Times New Roman" w:hAnsi="Times New Roman" w:ascii="Times New Roman"/>
          <w:sz w:val="24"/>
          <w:szCs w:val="24"/>
        </w:rPr>
        <w:t>. st</w:t>
      </w:r>
      <w:r w:rsidR="0036235C">
        <w:rPr>
          <w:rFonts w:cs="Times New Roman" w:hAnsi="Times New Roman" w:ascii="Times New Roman"/>
          <w:sz w:val="24"/>
          <w:szCs w:val="24"/>
        </w:rPr>
        <w:t>avka</w:t>
      </w:r>
      <w:r w:rsidR="00100A09">
        <w:rPr>
          <w:rFonts w:cs="Times New Roman" w:hAnsi="Times New Roman" w:ascii="Times New Roman"/>
          <w:sz w:val="24"/>
          <w:szCs w:val="24"/>
        </w:rPr>
        <w:t xml:space="preserve">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5C0FD5" w:rsidP="00AD48DC" w:rsidR="005C0FD5">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sidR="0036235C">
        <w:rPr>
          <w:rFonts w:cs="Times New Roman" w:hAnsi="Times New Roman" w:ascii="Times New Roman"/>
          <w:sz w:val="24"/>
          <w:szCs w:val="24"/>
        </w:rPr>
        <w:t>e stečaja nad dužnikom po članka</w:t>
      </w:r>
      <w:r w:rsidR="00C24990">
        <w:rPr>
          <w:rFonts w:cs="Times New Roman" w:hAnsi="Times New Roman" w:ascii="Times New Roman"/>
          <w:sz w:val="24"/>
          <w:szCs w:val="24"/>
        </w:rPr>
        <w:t xml:space="preserve">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5F6849" w:rsidP="00AD48DC" w:rsidR="005F6849">
      <w:pPr>
        <w:pStyle w:val="Bezproreda"/>
        <w:spacing w:before="200"/>
        <w:ind w:firstLine="709"/>
        <w:jc w:val="both"/>
        <w:rPr>
          <w:rFonts w:cs="Times New Roman" w:hAnsi="Times New Roman" w:ascii="Times New Roman"/>
          <w:sz w:val="24"/>
          <w:szCs w:val="24"/>
        </w:rPr>
      </w:pPr>
      <w:r w:rsidRPr="005F6849">
        <w:rPr>
          <w:rFonts w:cs="Times New Roman" w:hAnsi="Times New Roman" w:ascii="Times New Roman"/>
          <w:sz w:val="24"/>
          <w:szCs w:val="24"/>
        </w:rPr>
        <w:t>Privremen</w:t>
      </w:r>
      <w:r w:rsidR="0036235C">
        <w:rPr>
          <w:rFonts w:cs="Times New Roman" w:hAnsi="Times New Roman" w:ascii="Times New Roman"/>
          <w:sz w:val="24"/>
          <w:szCs w:val="24"/>
        </w:rPr>
        <w:t>i stečajni</w:t>
      </w:r>
      <w:r w:rsidR="00E36906">
        <w:rPr>
          <w:rFonts w:cs="Times New Roman" w:hAnsi="Times New Roman" w:ascii="Times New Roman"/>
          <w:sz w:val="24"/>
          <w:szCs w:val="24"/>
        </w:rPr>
        <w:t xml:space="preserve"> </w:t>
      </w:r>
      <w:r w:rsidR="001872F9" w:rsidRPr="00DB27DC">
        <w:rPr>
          <w:rFonts w:cs="Times New Roman" w:hAnsi="Times New Roman" w:ascii="Times New Roman"/>
          <w:sz w:val="24"/>
          <w:szCs w:val="24"/>
        </w:rPr>
        <w:t>upravitel</w:t>
      </w:r>
      <w:r w:rsidR="0036235C">
        <w:rPr>
          <w:rFonts w:cs="Times New Roman" w:hAnsi="Times New Roman" w:ascii="Times New Roman"/>
          <w:sz w:val="24"/>
          <w:szCs w:val="24"/>
        </w:rPr>
        <w:t>j</w:t>
      </w:r>
      <w:r w:rsidR="006A5F54">
        <w:rPr>
          <w:rFonts w:cs="Times New Roman" w:hAnsi="Times New Roman" w:ascii="Times New Roman"/>
          <w:sz w:val="24"/>
          <w:szCs w:val="24"/>
        </w:rPr>
        <w:t xml:space="preserve"> </w:t>
      </w:r>
      <w:r w:rsidR="00AD48DC">
        <w:rPr>
          <w:rFonts w:cs="Times New Roman" w:hAnsi="Times New Roman" w:ascii="Times New Roman"/>
          <w:sz w:val="24"/>
          <w:szCs w:val="24"/>
        </w:rPr>
        <w:t>Bože Guvo</w:t>
      </w:r>
      <w:r w:rsidR="001872F9" w:rsidRPr="00DB27DC">
        <w:rPr>
          <w:rFonts w:cs="Times New Roman" w:hAnsi="Times New Roman" w:ascii="Times New Roman"/>
          <w:sz w:val="24"/>
          <w:szCs w:val="24"/>
        </w:rPr>
        <w:t xml:space="preserve"> </w:t>
      </w:r>
      <w:r w:rsidR="00E94F37" w:rsidRPr="00DB27DC">
        <w:rPr>
          <w:rFonts w:cs="Times New Roman" w:hAnsi="Times New Roman" w:ascii="Times New Roman"/>
          <w:sz w:val="24"/>
          <w:szCs w:val="24"/>
        </w:rPr>
        <w:t>imenovan</w:t>
      </w:r>
      <w:r w:rsidRPr="005F6849">
        <w:rPr>
          <w:rFonts w:cs="Times New Roman" w:hAnsi="Times New Roman" w:ascii="Times New Roman"/>
          <w:sz w:val="24"/>
          <w:szCs w:val="24"/>
        </w:rPr>
        <w:t xml:space="preserve"> je metodom slučajnog odabira sa liste A stečajnih upravitelja za područje Trgovačkog suda u Splitu u smislu odredbe čl</w:t>
      </w:r>
      <w:r w:rsidR="001D6B64">
        <w:rPr>
          <w:rFonts w:cs="Times New Roman" w:hAnsi="Times New Roman" w:ascii="Times New Roman"/>
          <w:sz w:val="24"/>
          <w:szCs w:val="24"/>
        </w:rPr>
        <w:t>anka</w:t>
      </w:r>
      <w:r w:rsidRPr="005F6849">
        <w:rPr>
          <w:rFonts w:cs="Times New Roman" w:hAnsi="Times New Roman" w:ascii="Times New Roman"/>
          <w:sz w:val="24"/>
          <w:szCs w:val="24"/>
        </w:rPr>
        <w:t xml:space="preserve"> 119. st</w:t>
      </w:r>
      <w:r w:rsidR="001D6B64">
        <w:rPr>
          <w:rFonts w:cs="Times New Roman" w:hAnsi="Times New Roman" w:ascii="Times New Roman"/>
          <w:sz w:val="24"/>
          <w:szCs w:val="24"/>
        </w:rPr>
        <w:t>avka</w:t>
      </w:r>
      <w:r w:rsidRPr="005F6849">
        <w:rPr>
          <w:rFonts w:cs="Times New Roman" w:hAnsi="Times New Roman" w:ascii="Times New Roman"/>
          <w:sz w:val="24"/>
          <w:szCs w:val="24"/>
        </w:rPr>
        <w:t xml:space="preserve"> 6. i čl</w:t>
      </w:r>
      <w:r w:rsidR="001D6B64">
        <w:rPr>
          <w:rFonts w:cs="Times New Roman" w:hAnsi="Times New Roman" w:ascii="Times New Roman"/>
          <w:sz w:val="24"/>
          <w:szCs w:val="24"/>
        </w:rPr>
        <w:t>anka</w:t>
      </w:r>
      <w:r w:rsidRPr="005F6849">
        <w:rPr>
          <w:rFonts w:cs="Times New Roman" w:hAnsi="Times New Roman" w:ascii="Times New Roman"/>
          <w:sz w:val="24"/>
          <w:szCs w:val="24"/>
        </w:rPr>
        <w:t xml:space="preserve"> 85. SZ-</w:t>
      </w:r>
      <w:r>
        <w:rPr>
          <w:rFonts w:cs="Times New Roman" w:hAnsi="Times New Roman" w:ascii="Times New Roman"/>
          <w:sz w:val="24"/>
          <w:szCs w:val="24"/>
        </w:rPr>
        <w:t>a.</w:t>
      </w:r>
    </w:p>
    <w:p w:rsidRDefault="00874E96" w:rsidP="00AD48DC" w:rsidR="00B32D61">
      <w:pPr>
        <w:pStyle w:val="Bezproreda"/>
        <w:spacing w:before="200"/>
        <w:ind w:firstLine="709"/>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w:t>
      </w:r>
      <w:r w:rsidR="001D6B64">
        <w:rPr>
          <w:rFonts w:cs="Times New Roman" w:hAnsi="Times New Roman" w:ascii="Times New Roman"/>
          <w:sz w:val="24"/>
          <w:szCs w:val="24"/>
        </w:rPr>
        <w:t>anka</w:t>
      </w:r>
      <w:r w:rsidR="00C24990">
        <w:rPr>
          <w:rFonts w:cs="Times New Roman" w:hAnsi="Times New Roman" w:ascii="Times New Roman"/>
          <w:sz w:val="24"/>
          <w:szCs w:val="24"/>
        </w:rPr>
        <w:t xml:space="preserve"> 118. i 119</w:t>
      </w:r>
      <w:r>
        <w:rPr>
          <w:rFonts w:cs="Times New Roman" w:hAnsi="Times New Roman" w:ascii="Times New Roman"/>
          <w:sz w:val="24"/>
          <w:szCs w:val="24"/>
        </w:rPr>
        <w:t>. SZ-a odlučeno je kao u izreci ovog rješenja.</w:t>
      </w:r>
    </w:p>
    <w:p w:rsidRDefault="00624775" w:rsidP="002B21EE" w:rsidR="00274174">
      <w:pPr>
        <w:spacing w:before="220"/>
        <w:jc w:val="center"/>
      </w:pPr>
      <w:r w:rsidRPr="00D25C4A">
        <w:t>U Spli</w:t>
      </w:r>
      <w:r w:rsidR="00122E18">
        <w:t xml:space="preserve">tu </w:t>
      </w:r>
      <w:r w:rsidR="00AD48DC">
        <w:t>1. listopada</w:t>
      </w:r>
      <w:r w:rsidR="00122E18">
        <w:t xml:space="preserve"> 2018.</w:t>
      </w:r>
    </w:p>
    <w:p w:rsidRDefault="00122E18" w:rsidP="002B21EE" w:rsidR="0033288D">
      <w:pPr>
        <w:spacing w:before="220"/>
        <w:ind w:left="6372"/>
        <w:jc w:val="center"/>
      </w:pPr>
      <w:r>
        <w:t>Sutkinja</w:t>
      </w:r>
    </w:p>
    <w:p w:rsidRDefault="00122E18" w:rsidP="00E36906" w:rsidR="0033288D">
      <w:pPr>
        <w:pStyle w:val="Tijeloteksta"/>
        <w:ind w:left="6372"/>
        <w:jc w:val="center"/>
      </w:pPr>
      <w:r>
        <w:t>Ana Golub Gruić</w:t>
      </w:r>
    </w:p>
    <w:p w:rsidRDefault="00E36906" w:rsidP="00E36906" w:rsidR="00E36906">
      <w:pPr>
        <w:pStyle w:val="Tijeloteksta"/>
        <w:ind w:left="6372"/>
        <w:jc w:val="center"/>
      </w:pPr>
    </w:p>
    <w:p w:rsidRDefault="00122E18" w:rsidP="0033288D" w:rsidR="0033288D">
      <w:pPr>
        <w:spacing w:before="180"/>
        <w:jc w:val="both"/>
        <w:rPr>
          <w:lang w:eastAsia="en-US"/>
        </w:rPr>
      </w:pPr>
      <w:r>
        <w:rPr>
          <w:lang w:eastAsia="en-US"/>
        </w:rPr>
        <w:t>Uputa o pravnom lijeku</w:t>
      </w:r>
      <w:r w:rsidR="0033288D">
        <w:rPr>
          <w:lang w:eastAsia="en-US"/>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83F7C" w:rsidP="0033288D" w:rsidR="00D83F7C">
      <w:pPr>
        <w:spacing w:before="180"/>
        <w:jc w:val="both"/>
        <w:rPr>
          <w:lang w:eastAsia="en-US"/>
        </w:rPr>
      </w:pPr>
    </w:p>
    <w:p w:rsidRDefault="00122E18" w:rsidP="0033288D" w:rsidR="0033288D">
      <w:pPr>
        <w:spacing w:before="100"/>
        <w:jc w:val="both"/>
      </w:pPr>
      <w:r>
        <w:t>Dna</w:t>
      </w:r>
      <w:r w:rsidR="0033288D">
        <w:t xml:space="preserve">: </w:t>
      </w:r>
    </w:p>
    <w:p w:rsidRDefault="001F5C0E" w:rsidP="002B21EE" w:rsidR="002B21EE">
      <w:pPr>
        <w:pStyle w:val="Odlomakpopisa"/>
        <w:numPr>
          <w:ilvl w:val="0"/>
          <w:numId w:val="12"/>
        </w:numPr>
        <w:jc w:val="both"/>
      </w:pPr>
      <w:r>
        <w:t xml:space="preserve">predlagatelj </w:t>
      </w:r>
      <w:r w:rsidR="002B21EE">
        <w:t>- FINA Split</w:t>
      </w:r>
    </w:p>
    <w:p w:rsidRDefault="001F5C0E" w:rsidP="0033288D" w:rsidR="0033288D">
      <w:pPr>
        <w:pStyle w:val="Odlomakpopisa"/>
        <w:numPr>
          <w:ilvl w:val="0"/>
          <w:numId w:val="12"/>
        </w:numPr>
        <w:jc w:val="both"/>
      </w:pPr>
      <w:r>
        <w:t>dužnik</w:t>
      </w:r>
    </w:p>
    <w:p w:rsidRDefault="001F5C0E" w:rsidP="0033288D" w:rsidR="0033288D">
      <w:pPr>
        <w:pStyle w:val="Odlomakpopisa"/>
        <w:numPr>
          <w:ilvl w:val="0"/>
          <w:numId w:val="12"/>
        </w:numPr>
        <w:jc w:val="both"/>
      </w:pPr>
      <w:r>
        <w:t>zastupnik po zakonu</w:t>
      </w:r>
      <w:r w:rsidR="0033288D">
        <w:t xml:space="preserve"> dužnika</w:t>
      </w:r>
    </w:p>
    <w:p w:rsidRDefault="001F5C0E" w:rsidP="0033288D" w:rsidR="0033288D">
      <w:pPr>
        <w:pStyle w:val="Odlomakpopisa"/>
        <w:numPr>
          <w:ilvl w:val="0"/>
          <w:numId w:val="12"/>
        </w:numPr>
        <w:jc w:val="both"/>
      </w:pPr>
      <w:r>
        <w:t xml:space="preserve">privremeni </w:t>
      </w:r>
      <w:r w:rsidR="001872F9">
        <w:t>stečajn</w:t>
      </w:r>
      <w:r>
        <w:t>i</w:t>
      </w:r>
      <w:r w:rsidR="001872F9">
        <w:t xml:space="preserve"> upravitel</w:t>
      </w:r>
      <w:r>
        <w:t>j</w:t>
      </w:r>
    </w:p>
    <w:p w:rsidRDefault="001F5C0E" w:rsidP="00122E18" w:rsidR="0033288D">
      <w:pPr>
        <w:pStyle w:val="Odlomakpopisa"/>
        <w:numPr>
          <w:ilvl w:val="0"/>
          <w:numId w:val="12"/>
        </w:numPr>
        <w:jc w:val="both"/>
      </w:pPr>
      <w:r>
        <w:t>sudski registar</w:t>
      </w:r>
    </w:p>
    <w:p w:rsidRDefault="0033288D" w:rsidP="0033288D" w:rsidR="0033288D">
      <w:pPr>
        <w:pStyle w:val="Odlomakpopisa"/>
        <w:numPr>
          <w:ilvl w:val="0"/>
          <w:numId w:val="12"/>
        </w:numPr>
        <w:jc w:val="both"/>
      </w:pPr>
      <w:r>
        <w:t xml:space="preserve">mrežna stranica e-Oglasna ploča sudova </w:t>
      </w:r>
    </w:p>
    <w:p w:rsidRDefault="0033288D" w:rsidP="0033288D" w:rsidR="0033288D">
      <w:pPr>
        <w:pStyle w:val="Odlomakpopisa"/>
        <w:numPr>
          <w:ilvl w:val="0"/>
          <w:numId w:val="12"/>
        </w:numPr>
        <w:jc w:val="both"/>
      </w:pPr>
      <w:r>
        <w:t>u spis</w:t>
      </w:r>
    </w:p>
    <w:p w:rsidRDefault="00996540" w:rsidP="00944463" w:rsidR="00996540">
      <w:pPr>
        <w:jc w:val="both"/>
      </w:pPr>
    </w:p>
    <w:sectPr w:rsidSect="001D6B64" w:rsidR="00996540">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2A033B">
      <w:rPr>
        <w:rStyle w:val="Brojstranice"/>
        <w:noProof/>
      </w:rPr>
      <w:t>3</w:t>
    </w:r>
    <w:r>
      <w:rPr>
        <w:rStyle w:val="Brojstranice"/>
      </w:rPr>
      <w:fldChar w:fldCharType="end"/>
    </w:r>
  </w:p>
  <w:p w:rsidRDefault="00122E18" w:rsidP="00122E18" w:rsidR="00622B52">
    <w:pPr>
      <w:pStyle w:val="Zaglavlje"/>
      <w:jc w:val="right"/>
    </w:pPr>
    <w:r>
      <w:t xml:space="preserve">Poslovni broj: </w:t>
    </w:r>
    <w:r w:rsidR="001B3F30">
      <w:t>11.</w:t>
    </w:r>
    <w:r w:rsidR="00622B52">
      <w:t>St</w:t>
    </w:r>
    <w:r w:rsidR="001872F9">
      <w:t>-</w:t>
    </w:r>
    <w:r w:rsidR="00AD48DC">
      <w:t>159/2017-10</w:t>
    </w:r>
  </w:p>
  <w:p w:rsidRDefault="007A053B" w:rsidP="007A053B" w:rsidR="007A053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1392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0128"/>
    <w:rsid w:val="00032A0A"/>
    <w:rsid w:val="0003320E"/>
    <w:rsid w:val="00036386"/>
    <w:rsid w:val="00044534"/>
    <w:rsid w:val="00073D39"/>
    <w:rsid w:val="00090C84"/>
    <w:rsid w:val="000A1804"/>
    <w:rsid w:val="000A6287"/>
    <w:rsid w:val="000C2B16"/>
    <w:rsid w:val="000C6B76"/>
    <w:rsid w:val="000D5751"/>
    <w:rsid w:val="000D6238"/>
    <w:rsid w:val="000D6985"/>
    <w:rsid w:val="000E68B0"/>
    <w:rsid w:val="000F4DBC"/>
    <w:rsid w:val="00100A09"/>
    <w:rsid w:val="0010141B"/>
    <w:rsid w:val="001042C7"/>
    <w:rsid w:val="00104F7D"/>
    <w:rsid w:val="00122E18"/>
    <w:rsid w:val="00134C93"/>
    <w:rsid w:val="00136BB4"/>
    <w:rsid w:val="00142D71"/>
    <w:rsid w:val="001437F0"/>
    <w:rsid w:val="00152E22"/>
    <w:rsid w:val="00164D3C"/>
    <w:rsid w:val="00173FAA"/>
    <w:rsid w:val="00183A95"/>
    <w:rsid w:val="00184DC9"/>
    <w:rsid w:val="001872F9"/>
    <w:rsid w:val="001A0C3F"/>
    <w:rsid w:val="001A4936"/>
    <w:rsid w:val="001B3F30"/>
    <w:rsid w:val="001B69C1"/>
    <w:rsid w:val="001C3899"/>
    <w:rsid w:val="001D0722"/>
    <w:rsid w:val="001D4BCF"/>
    <w:rsid w:val="001D6B64"/>
    <w:rsid w:val="001D765A"/>
    <w:rsid w:val="001E16FE"/>
    <w:rsid w:val="001E3BD5"/>
    <w:rsid w:val="001F5C0E"/>
    <w:rsid w:val="00201032"/>
    <w:rsid w:val="00202945"/>
    <w:rsid w:val="00222C09"/>
    <w:rsid w:val="0023134F"/>
    <w:rsid w:val="002418A7"/>
    <w:rsid w:val="00245B5B"/>
    <w:rsid w:val="00247C4C"/>
    <w:rsid w:val="00253426"/>
    <w:rsid w:val="00257EDB"/>
    <w:rsid w:val="002670DE"/>
    <w:rsid w:val="00274174"/>
    <w:rsid w:val="002828EB"/>
    <w:rsid w:val="002851FA"/>
    <w:rsid w:val="00291191"/>
    <w:rsid w:val="00296D51"/>
    <w:rsid w:val="00296D86"/>
    <w:rsid w:val="002A033B"/>
    <w:rsid w:val="002B17D0"/>
    <w:rsid w:val="002B21EE"/>
    <w:rsid w:val="002B4F3F"/>
    <w:rsid w:val="002C052E"/>
    <w:rsid w:val="002C0DC8"/>
    <w:rsid w:val="002C2C6D"/>
    <w:rsid w:val="002C5AB8"/>
    <w:rsid w:val="002C7ECE"/>
    <w:rsid w:val="002E2F58"/>
    <w:rsid w:val="002E4478"/>
    <w:rsid w:val="002E67E8"/>
    <w:rsid w:val="002F0942"/>
    <w:rsid w:val="002F2612"/>
    <w:rsid w:val="00300B89"/>
    <w:rsid w:val="003018C4"/>
    <w:rsid w:val="0030195D"/>
    <w:rsid w:val="00310B43"/>
    <w:rsid w:val="00317000"/>
    <w:rsid w:val="00322DED"/>
    <w:rsid w:val="00326A90"/>
    <w:rsid w:val="0033288D"/>
    <w:rsid w:val="00334F76"/>
    <w:rsid w:val="003370AF"/>
    <w:rsid w:val="00337473"/>
    <w:rsid w:val="00337E7C"/>
    <w:rsid w:val="0034751D"/>
    <w:rsid w:val="0036235C"/>
    <w:rsid w:val="003626BF"/>
    <w:rsid w:val="00376375"/>
    <w:rsid w:val="003948F1"/>
    <w:rsid w:val="003A1AD9"/>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42CD"/>
    <w:rsid w:val="004A2D6B"/>
    <w:rsid w:val="004B1D55"/>
    <w:rsid w:val="004B2CBF"/>
    <w:rsid w:val="004E0723"/>
    <w:rsid w:val="004F6A9C"/>
    <w:rsid w:val="00500A9E"/>
    <w:rsid w:val="00503FF0"/>
    <w:rsid w:val="00507A3A"/>
    <w:rsid w:val="00513725"/>
    <w:rsid w:val="005154FA"/>
    <w:rsid w:val="0052456A"/>
    <w:rsid w:val="00540F51"/>
    <w:rsid w:val="0054770D"/>
    <w:rsid w:val="00552EA4"/>
    <w:rsid w:val="005679DF"/>
    <w:rsid w:val="00571EFF"/>
    <w:rsid w:val="00574155"/>
    <w:rsid w:val="00587DEB"/>
    <w:rsid w:val="00591EFC"/>
    <w:rsid w:val="00597E79"/>
    <w:rsid w:val="005A4A13"/>
    <w:rsid w:val="005B02E1"/>
    <w:rsid w:val="005B6B4C"/>
    <w:rsid w:val="005B7DF7"/>
    <w:rsid w:val="005C0FD5"/>
    <w:rsid w:val="005D1238"/>
    <w:rsid w:val="005D2A88"/>
    <w:rsid w:val="005E33DE"/>
    <w:rsid w:val="005F0FF0"/>
    <w:rsid w:val="005F6849"/>
    <w:rsid w:val="006045CF"/>
    <w:rsid w:val="00612582"/>
    <w:rsid w:val="00615BDB"/>
    <w:rsid w:val="00622B52"/>
    <w:rsid w:val="00624775"/>
    <w:rsid w:val="00625C97"/>
    <w:rsid w:val="0063119E"/>
    <w:rsid w:val="00632AE9"/>
    <w:rsid w:val="0063302A"/>
    <w:rsid w:val="00634026"/>
    <w:rsid w:val="00644F0A"/>
    <w:rsid w:val="00645B15"/>
    <w:rsid w:val="00650552"/>
    <w:rsid w:val="00652CF7"/>
    <w:rsid w:val="00656371"/>
    <w:rsid w:val="0067248A"/>
    <w:rsid w:val="0067383E"/>
    <w:rsid w:val="00687FCE"/>
    <w:rsid w:val="00691E2D"/>
    <w:rsid w:val="006A06E9"/>
    <w:rsid w:val="006A5F54"/>
    <w:rsid w:val="006A6E63"/>
    <w:rsid w:val="006B7BBF"/>
    <w:rsid w:val="006B7E9F"/>
    <w:rsid w:val="006C189E"/>
    <w:rsid w:val="006C69FF"/>
    <w:rsid w:val="006D3B8B"/>
    <w:rsid w:val="006D4240"/>
    <w:rsid w:val="006D5D0E"/>
    <w:rsid w:val="006F2BBA"/>
    <w:rsid w:val="006F2D72"/>
    <w:rsid w:val="007075CE"/>
    <w:rsid w:val="00710B73"/>
    <w:rsid w:val="00722328"/>
    <w:rsid w:val="0072291F"/>
    <w:rsid w:val="00734609"/>
    <w:rsid w:val="00737CEC"/>
    <w:rsid w:val="00744D51"/>
    <w:rsid w:val="007557C2"/>
    <w:rsid w:val="00760AFF"/>
    <w:rsid w:val="0076471E"/>
    <w:rsid w:val="00770D0C"/>
    <w:rsid w:val="00773597"/>
    <w:rsid w:val="00783EAE"/>
    <w:rsid w:val="00791A9B"/>
    <w:rsid w:val="00791D5A"/>
    <w:rsid w:val="007973C7"/>
    <w:rsid w:val="007A053B"/>
    <w:rsid w:val="007A261F"/>
    <w:rsid w:val="007B3246"/>
    <w:rsid w:val="007B33DB"/>
    <w:rsid w:val="007C3335"/>
    <w:rsid w:val="007D2AE2"/>
    <w:rsid w:val="007D5932"/>
    <w:rsid w:val="007D7221"/>
    <w:rsid w:val="007E7511"/>
    <w:rsid w:val="008072B9"/>
    <w:rsid w:val="0080731C"/>
    <w:rsid w:val="008405A3"/>
    <w:rsid w:val="0087231D"/>
    <w:rsid w:val="00874E67"/>
    <w:rsid w:val="00874E96"/>
    <w:rsid w:val="008753A1"/>
    <w:rsid w:val="008776D1"/>
    <w:rsid w:val="00891AF6"/>
    <w:rsid w:val="008B1CB2"/>
    <w:rsid w:val="008B1D1B"/>
    <w:rsid w:val="008B5761"/>
    <w:rsid w:val="008D04C8"/>
    <w:rsid w:val="008D1D94"/>
    <w:rsid w:val="008D670B"/>
    <w:rsid w:val="008E1397"/>
    <w:rsid w:val="008E3CD7"/>
    <w:rsid w:val="008E7715"/>
    <w:rsid w:val="008F17D0"/>
    <w:rsid w:val="008F50F0"/>
    <w:rsid w:val="0091271D"/>
    <w:rsid w:val="009247FF"/>
    <w:rsid w:val="0092488B"/>
    <w:rsid w:val="009306D7"/>
    <w:rsid w:val="0093689F"/>
    <w:rsid w:val="00944463"/>
    <w:rsid w:val="009535D7"/>
    <w:rsid w:val="009554D8"/>
    <w:rsid w:val="00964653"/>
    <w:rsid w:val="00970C4A"/>
    <w:rsid w:val="00975497"/>
    <w:rsid w:val="00976EE9"/>
    <w:rsid w:val="009824E9"/>
    <w:rsid w:val="00982E0B"/>
    <w:rsid w:val="00986004"/>
    <w:rsid w:val="00996540"/>
    <w:rsid w:val="00997768"/>
    <w:rsid w:val="009A4850"/>
    <w:rsid w:val="009A51CA"/>
    <w:rsid w:val="009A575E"/>
    <w:rsid w:val="009C35C6"/>
    <w:rsid w:val="009C3999"/>
    <w:rsid w:val="009C5B47"/>
    <w:rsid w:val="009D3964"/>
    <w:rsid w:val="009D50CD"/>
    <w:rsid w:val="009D5518"/>
    <w:rsid w:val="009E5F19"/>
    <w:rsid w:val="009E6815"/>
    <w:rsid w:val="00A05C0B"/>
    <w:rsid w:val="00A05F49"/>
    <w:rsid w:val="00A1784B"/>
    <w:rsid w:val="00A21CC9"/>
    <w:rsid w:val="00A25FC5"/>
    <w:rsid w:val="00A44245"/>
    <w:rsid w:val="00A479A1"/>
    <w:rsid w:val="00A67C46"/>
    <w:rsid w:val="00A82F19"/>
    <w:rsid w:val="00A85A47"/>
    <w:rsid w:val="00A862E1"/>
    <w:rsid w:val="00A96A74"/>
    <w:rsid w:val="00AA2378"/>
    <w:rsid w:val="00AA44E9"/>
    <w:rsid w:val="00AB3EC4"/>
    <w:rsid w:val="00AC67E7"/>
    <w:rsid w:val="00AD48DC"/>
    <w:rsid w:val="00AF6214"/>
    <w:rsid w:val="00B00734"/>
    <w:rsid w:val="00B0350A"/>
    <w:rsid w:val="00B0418E"/>
    <w:rsid w:val="00B10E64"/>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3844"/>
    <w:rsid w:val="00C87D30"/>
    <w:rsid w:val="00CA3850"/>
    <w:rsid w:val="00CB0754"/>
    <w:rsid w:val="00CB7A53"/>
    <w:rsid w:val="00CC5968"/>
    <w:rsid w:val="00CC66EC"/>
    <w:rsid w:val="00CD130B"/>
    <w:rsid w:val="00CD24D7"/>
    <w:rsid w:val="00CE0E84"/>
    <w:rsid w:val="00CF4217"/>
    <w:rsid w:val="00CF528D"/>
    <w:rsid w:val="00D133E7"/>
    <w:rsid w:val="00D25C4A"/>
    <w:rsid w:val="00D270B4"/>
    <w:rsid w:val="00D53C14"/>
    <w:rsid w:val="00D62B20"/>
    <w:rsid w:val="00D67749"/>
    <w:rsid w:val="00D6793E"/>
    <w:rsid w:val="00D7242A"/>
    <w:rsid w:val="00D83F7C"/>
    <w:rsid w:val="00D84696"/>
    <w:rsid w:val="00D92816"/>
    <w:rsid w:val="00D97C04"/>
    <w:rsid w:val="00DB27DC"/>
    <w:rsid w:val="00DB35B4"/>
    <w:rsid w:val="00DB730F"/>
    <w:rsid w:val="00DC434F"/>
    <w:rsid w:val="00DC599E"/>
    <w:rsid w:val="00DD0D7D"/>
    <w:rsid w:val="00DD2508"/>
    <w:rsid w:val="00DD375D"/>
    <w:rsid w:val="00DD58C6"/>
    <w:rsid w:val="00DD6489"/>
    <w:rsid w:val="00DE0390"/>
    <w:rsid w:val="00DF6583"/>
    <w:rsid w:val="00DF7080"/>
    <w:rsid w:val="00E07AF7"/>
    <w:rsid w:val="00E11976"/>
    <w:rsid w:val="00E17605"/>
    <w:rsid w:val="00E20482"/>
    <w:rsid w:val="00E27C7D"/>
    <w:rsid w:val="00E304D9"/>
    <w:rsid w:val="00E36906"/>
    <w:rsid w:val="00E40216"/>
    <w:rsid w:val="00E439F9"/>
    <w:rsid w:val="00E44EB9"/>
    <w:rsid w:val="00E4525D"/>
    <w:rsid w:val="00E47AF4"/>
    <w:rsid w:val="00E52E3C"/>
    <w:rsid w:val="00E5386F"/>
    <w:rsid w:val="00E56435"/>
    <w:rsid w:val="00E56551"/>
    <w:rsid w:val="00E61F7E"/>
    <w:rsid w:val="00E77C4A"/>
    <w:rsid w:val="00E94F37"/>
    <w:rsid w:val="00EA3831"/>
    <w:rsid w:val="00EB4356"/>
    <w:rsid w:val="00EB61A8"/>
    <w:rsid w:val="00ED613B"/>
    <w:rsid w:val="00ED730A"/>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71D2B"/>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9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2A033B"/>
    <w:rPr>
      <w:color w:val="808080"/>
      <w:bdr w:space="0" w:sz="0" w:color="auto" w:val="none"/>
      <w:shd w:fill="auto" w:color="auto" w:val="clear"/>
    </w:rPr>
  </w:style>
  <w:style w:customStyle="true" w:styleId="eSPISCCParagraphDefaultFont" w:type="character">
    <w:name w:val="eSPIS_CC_Paragraph Default Font"/>
    <w:basedOn w:val="Zadanifontodlomka"/>
    <w:rsid w:val="002A03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033B"/>
    <w:rPr>
      <w:bdr w:space="0" w:sz="0" w:color="auto" w:val="none"/>
      <w:shd w:fill="FFFFCC" w:color="auto" w:val="clear"/>
      <w:lang w:val="hr-HR"/>
    </w:rPr>
  </w:style>
  <w:style w:customStyle="true" w:styleId="PozadinaSvijetloCrvena" w:type="character">
    <w:name w:val="Pozadina_SvijetloCrvena"/>
    <w:basedOn w:val="eSPISCCParagraphDefaultFont"/>
    <w:rsid w:val="002A03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033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2A033B"/>
    <w:rPr>
      <w:color w:val="808080"/>
      <w:bdr w:color="auto" w:space="0" w:sz="0" w:val="none"/>
      <w:shd w:color="auto" w:fill="auto" w:val="clear"/>
    </w:rPr>
  </w:style>
  <w:style w:customStyle="1" w:styleId="eSPISCCParagraphDefaultFont" w:type="character">
    <w:name w:val="eSPIS_CC_Paragraph Default Font"/>
    <w:basedOn w:val="Zadanifontodlomka"/>
    <w:rsid w:val="002A03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033B"/>
    <w:rPr>
      <w:bdr w:color="auto" w:space="0" w:sz="0" w:val="none"/>
      <w:shd w:color="auto" w:fill="FFFFCC" w:val="clear"/>
      <w:lang w:val="hr-HR"/>
    </w:rPr>
  </w:style>
  <w:style w:customStyle="1" w:styleId="PozadinaSvijetloCrvena" w:type="character">
    <w:name w:val="Pozadina_SvijetloCrvena"/>
    <w:basedOn w:val="eSPISCCParagraphDefaultFont"/>
    <w:rsid w:val="002A03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033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834518">
      <w:bodyDiv w:val="true"/>
      <w:marLeft w:val="0"/>
      <w:marRight w:val="0"/>
      <w:marTop w:val="0"/>
      <w:marBottom w:val="0"/>
      <w:divBdr>
        <w:top w:space="0" w:sz="0" w:color="auto" w:val="none"/>
        <w:left w:space="0" w:sz="0" w:color="auto" w:val="none"/>
        <w:bottom w:space="0" w:sz="0" w:color="auto" w:val="none"/>
        <w:right w:space="0" w:sz="0" w:color="auto" w:val="none"/>
      </w:divBdr>
    </w:div>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listopada 2018.</izvorni_sadrzaj>
    <derivirana_varijabla naziv="DomainObject.DatumDonosenjaOdluke_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izvorni_sadrzaj>
    <derivirana_varijabla naziv="DomainObject.Predmet.Broj_1">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2017.</izvorni_sadrzaj>
    <derivirana_varijabla naziv="DomainObject.Predmet.DatumOsnivanja_1">14.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St-159/2017</izvorni_sadrzaj>
    <derivirana_varijabla naziv="DomainObject.Predmet.OznakaBroj_1">St-159/2017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ARGOS SPLIT durštvo s ograničenom odgovornošću za trgovinu, ugostiteljstvo i usluge</izvorni_sadrzaj>
    <derivirana_varijabla naziv="DomainObject.Predmet.ProtustrankaFormated_1">  ARGOS SPLIT durštvo s ograničenom odgovornošću za trgovinu, ugostiteljstvo i usluge</derivirana_varijabla>
  </DomainObject.Predmet.ProtustrankaFormated>
  <DomainObject.Predmet.ProtustrankaFormatedOIB>
    <izvorni_sadrzaj>  ARGOS SPLIT durštvo s ograničenom odgovornošću za trgovinu, ugostiteljstvo i usluge, OIB 40614812196</izvorni_sadrzaj>
    <derivirana_varijabla naziv="DomainObject.Predmet.ProtustrankaFormatedOIB_1">  ARGOS SPLIT durštvo s ograničenom odgovornošću za trgovinu, ugostiteljstvo i usluge, OIB 40614812196</derivirana_varijabla>
  </DomainObject.Predmet.ProtustrankaFormatedOIB>
  <DomainObject.Predmet.ProtustrankaFormatedWithAdress>
    <izvorni_sadrzaj> ARGOS SPLIT durštvo s ograničenom odgovornošću za trgovinu, ugostiteljstvo i usluge, Ivana Kukuljevića Sakcinskog 24, 21000 Split</izvorni_sadrzaj>
    <derivirana_varijabla naziv="DomainObject.Predmet.ProtustrankaFormatedWithAdress_1"> ARGOS SPLIT durštvo s ograničenom odgovornošću za trgovinu, ugostiteljstvo i usluge, Ivana Kukuljevića Sakcinskog 24, 21000 Split</derivirana_varijabla>
  </DomainObject.Predmet.ProtustrankaFormatedWithAdress>
  <DomainObject.Predmet.ProtustrankaFormatedWithAdressOIB>
    <izvorni_sadrzaj> ARGOS SPLIT durštvo s ograničenom odgovornošću za trgovinu, ugostiteljstvo i usluge, OIB 40614812196, Ivana Kukuljevića Sakcinskog 24, 21000 Split</izvorni_sadrzaj>
    <derivirana_varijabla naziv="DomainObject.Predmet.ProtustrankaFormatedWithAdressOIB_1"> ARGOS SPLIT durštvo s ograničenom odgovornošću za trgovinu, ugostiteljstvo i usluge, OIB 40614812196, Ivana Kukuljevića Sakcinskog 24, 21000 Split</derivirana_varijabla>
  </DomainObject.Predmet.ProtustrankaFormatedWithAdressOIB>
  <DomainObject.Predmet.ProtustrankaWithAdress>
    <izvorni_sadrzaj>ARGOS SPLIT durštvo s ograničenom odgovornošću za trgovinu, ugostiteljstvo i usluge Ivana Kukuljevića Sakcinskog 24, 21000 Split</izvorni_sadrzaj>
    <derivirana_varijabla naziv="DomainObject.Predmet.ProtustrankaWithAdress_1">ARGOS SPLIT durštvo s ograničenom odgovornošću za trgovinu, ugostiteljstvo i usluge Ivana Kukuljevića Sakcinskog 24, 21000 Split</derivirana_varijabla>
  </DomainObject.Predmet.ProtustrankaWithAdress>
  <DomainObject.Predmet.ProtustrankaWithAdressOIB>
    <izvorni_sadrzaj>ARGOS SPLIT durštvo s ograničenom odgovornošću za trgovinu, ugostiteljstvo i usluge, OIB 40614812196, Ivana Kukuljevića Sakcinskog 24, 21000 Split</izvorni_sadrzaj>
    <derivirana_varijabla naziv="DomainObject.Predmet.ProtustrankaWithAdressOIB_1">ARGOS SPLIT durštvo s ograničenom odgovornošću za trgovinu, ugostiteljstvo i usluge, OIB 40614812196, Ivana Kukuljevića Sakcinskog 24, 21000 Split</derivirana_varijabla>
  </DomainObject.Predmet.ProtustrankaWithAdressOIB>
  <DomainObject.Predmet.ProtustrankaNazivFormated>
    <izvorni_sadrzaj>ARGOS SPLIT durštvo s ograničenom odgovornošću za trgovinu, ugostiteljstvo i usluge</izvorni_sadrzaj>
    <derivirana_varijabla naziv="DomainObject.Predmet.ProtustrankaNazivFormated_1">ARGOS SPLIT durštvo s ograničenom odgovornošću za trgovinu, ugostiteljstvo i usluge</derivirana_varijabla>
  </DomainObject.Predmet.ProtustrankaNazivFormated>
  <DomainObject.Predmet.ProtustrankaNazivFormatedOIB>
    <izvorni_sadrzaj>ARGOS SPLIT durštvo s ograničenom odgovornošću za trgovinu, ugostiteljstvo i usluge, OIB 40614812196</izvorni_sadrzaj>
    <derivirana_varijabla naziv="DomainObject.Predmet.ProtustrankaNazivFormatedOIB_1">ARGOS SPLIT durštvo s ograničenom odgovornošću za trgovinu, ugostiteljstvo i usluge, OIB 40614812196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izvorni_sadrzaj>
    <derivirana_varijabla naziv="DomainObject.Predmet.StrankaFormated_1">  FINANCIJSKA AGENCIJA, RC SPLIT; RH, MINISTARSTVO FINANCIJA</derivirana_varijabla>
  </DomainObject.Predmet.StrankaFormated>
  <DomainObject.Predmet.StrankaFormatedOIB>
    <izvorni_sadrzaj>  FINANCIJSKA AGENCIJA, RC SPLIT, OIB 85821130368; RH, MINISTARSTVO FINANCIJA</izvorni_sadrzaj>
    <derivirana_varijabla naziv="DomainObject.Predmet.StrankaFormatedOIB_1">  FINANCIJSKA AGENCIJA, RC SPLIT, OIB 85821130368; RH, MINISTARSTVO FINANCIJA</derivirana_varijabla>
  </DomainObject.Predmet.StrankaFormatedOIB>
  <DomainObject.Predmet.StrankaFormatedWithAdress>
    <izvorni_sadrzaj> FINANCIJSKA AGENCIJA, RC SPLIT, Mažuranićevo šetalište 24 b, 21000 Split; RH, MINISTARSTVO FINANCIJA</izvorni_sadrzaj>
    <derivirana_varijabla naziv="DomainObject.Predmet.StrankaFormatedWithAdress_1"> FINANCIJSKA AGENCIJA, RC SPLIT, Mažuranićevo šetalište 24 b, 21000 Split; RH, MINISTARSTVO FINANCIJA</derivirana_varijabla>
  </DomainObject.Predmet.StrankaFormatedWithAdress>
  <DomainObject.Predmet.StrankaFormatedWithAdressOIB>
    <izvorni_sadrzaj> FINANCIJSKA AGENCIJA, RC SPLIT, OIB 85821130368, Mažuranićevo šetalište 24 b, 21000 Split; RH, MINISTARSTVO FINANCIJA</izvorni_sadrzaj>
    <derivirana_varijabla naziv="DomainObject.Predmet.StrankaFormatedWithAdressOIB_1"> FINANCIJSKA AGENCIJA, RC SPLIT, OIB 85821130368, Mažuranićevo šetalište 24 b, 21000 Split; RH, MINISTARSTVO FINANCIJA</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izvorni_sadrzaj>
    <derivirana_varijabla naziv="DomainObject.Predmet.StrankaWithAdressOIB_1">FINANCIJSKA AGENCIJA, RC SPLIT, OIB 85821130368, Mažuranićevo šetalište 24 b,21000 Split,RH, MINISTARSTVO FINANCIJA</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izvorni_sadrzaj>
    <derivirana_varijabla naziv="DomainObject.Predmet.StrankaNazivFormatedOIB_1">FINANCIJSKA AGENCIJA, RC SPLIT, OIB 85821130368,RH, MINISTARSTVO FINANCIJA</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tem>RH, MINISTARSTVO FINANCIJA</item>
    </izvorni_sadrzaj>
    <derivirana_varijabla naziv="DomainObject.Predmet.StrankaListFormated_1">
      <item>FINANCIJSKA AGENCIJA, RC SPLIT</item>
      <item>RH, MINISTARSTVO FINANCIJA</item>
    </derivirana_varijabla>
  </DomainObject.Predmet.StrankaListFormated>
  <DomainObject.Predmet.StrankaListFormatedOIB>
    <izvorni_sadrzaj>
      <item>FINANCIJSKA AGENCIJA, RC SPLIT, OIB 85821130368</item>
      <item>RH, MINISTARSTVO FINANCIJA</item>
    </izvorni_sadrzaj>
    <derivirana_varijabla naziv="DomainObject.Predmet.StrankaListFormatedOIB_1">
      <item>FINANCIJSKA AGENCIJA, RC SPLIT, OIB 85821130368</item>
      <item>RH, MINISTARSTVO FINANCIJA</item>
    </derivirana_varijabla>
  </DomainObject.Predmet.StrankaListFormatedOIB>
  <DomainObject.Predmet.StrankaListFormatedWithAdress>
    <izvorni_sadrzaj>
      <item>FINANCIJSKA AGENCIJA, RC SPLIT, Mažuranićevo šetalište 24 b, 21000 Split</item>
      <item>RH, MINISTARSTVO FINANCIJA</item>
    </izvorni_sadrzaj>
    <derivirana_varijabla naziv="DomainObject.Predmet.StrankaListFormatedWithAdress_1">
      <item>FINANCIJSKA AGENCIJA, RC SPLIT, Mažuranićevo šetalište 24 b, 21000 Split</item>
      <item>RH, MINISTARSTVO FINANCIJA</item>
    </derivirana_varijabla>
  </DomainObject.Predmet.StrankaListFormatedWithAdress>
  <DomainObject.Predmet.StrankaListFormatedWithAdressOIB>
    <izvorni_sadrzaj>
      <item>FINANCIJSKA AGENCIJA, RC SPLIT, OIB 85821130368, Mažuranićevo šetalište 24 b, 21000 Split</item>
      <item>RH, MINISTARSTVO FINANCIJA</item>
    </izvorni_sadrzaj>
    <derivirana_varijabla naziv="DomainObject.Predmet.StrankaListFormatedWithAdressOIB_1">
      <item>FINANCIJSKA AGENCIJA, RC SPLIT, OIB 85821130368, Mažuranićevo šetalište 24 b, 21000 Split</item>
      <item>RH, MINISTARSTVO FINANCIJA</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item>
    </izvorni_sadrzaj>
    <derivirana_varijabla naziv="DomainObject.Predmet.StrankaListNazivFormatedOIB_1">
      <item>FINANCIJSKA AGENCIJA, RC SPLIT, OIB 85821130368</item>
      <item>RH, MINISTARSTVO FINANCIJA</item>
    </derivirana_varijabla>
  </DomainObject.Predmet.StrankaListNazivFormatedOIB>
  <DomainObject.Predmet.ProtuStrankaListFormated>
    <izvorni_sadrzaj>
      <item>ARGOS SPLIT durštvo s ograničenom odgovornošću za trgovinu, ugostiteljstvo i usluge</item>
    </izvorni_sadrzaj>
    <derivirana_varijabla naziv="DomainObject.Predmet.ProtuStrankaListFormated_1">
      <item>ARGOS SPLIT durštvo s ograničenom odgovornošću za trgovinu, ugostiteljstvo i usluge</item>
    </derivirana_varijabla>
  </DomainObject.Predmet.ProtuStrankaListFormated>
  <DomainObject.Predmet.ProtuStrankaListFormatedOIB>
    <izvorni_sadrzaj>
      <item>ARGOS SPLIT durštvo s ograničenom odgovornošću za trgovinu, ugostiteljstvo i usluge, OIB 40614812196</item>
    </izvorni_sadrzaj>
    <derivirana_varijabla naziv="DomainObject.Predmet.ProtuStrankaListFormatedOIB_1">
      <item>ARGOS SPLIT durštvo s ograničenom odgovornošću za trgovinu, ugostiteljstvo i usluge, OIB 40614812196</item>
    </derivirana_varijabla>
  </DomainObject.Predmet.ProtuStrankaListFormatedOIB>
  <DomainObject.Predmet.ProtuStrankaListFormatedWithAdress>
    <izvorni_sadrzaj>
      <item>ARGOS SPLIT durštvo s ograničenom odgovornošću za trgovinu, ugostiteljstvo i usluge, Ivana Kukuljevića Sakcinskog 24, 21000 Split</item>
    </izvorni_sadrzaj>
    <derivirana_varijabla naziv="DomainObject.Predmet.ProtuStrankaListFormatedWithAdress_1">
      <item>ARGOS SPLIT durštvo s ograničenom odgovornošću za trgovinu, ugostiteljstvo i usluge, Ivana Kukuljevića Sakcinskog 24, 21000 Split</item>
    </derivirana_varijabla>
  </DomainObject.Predmet.ProtuStrankaListFormatedWithAdress>
  <DomainObject.Predmet.ProtuStrankaListFormatedWithAdressOIB>
    <izvorni_sadrzaj>
      <item>ARGOS SPLIT durštvo s ograničenom odgovornošću za trgovinu, ugostiteljstvo i usluge, OIB 40614812196, Ivana Kukuljevića Sakcinskog 24, 21000 Split</item>
    </izvorni_sadrzaj>
    <derivirana_varijabla naziv="DomainObject.Predmet.ProtuStrankaListFormatedWithAdressOIB_1">
      <item>ARGOS SPLIT durštvo s ograničenom odgovornošću za trgovinu, ugostiteljstvo i usluge, OIB 40614812196, Ivana Kukuljevića Sakcinskog 24, 21000 Split</item>
    </derivirana_varijabla>
  </DomainObject.Predmet.ProtuStrankaListFormatedWithAdressOIB>
  <DomainObject.Predmet.ProtuStrankaListNazivFormated>
    <izvorni_sadrzaj>
      <item>ARGOS SPLIT durštvo s ograničenom odgovornošću za trgovinu, ugostiteljstvo i usluge</item>
    </izvorni_sadrzaj>
    <derivirana_varijabla naziv="DomainObject.Predmet.ProtuStrankaListNazivFormated_1">
      <item>ARGOS SPLIT durštvo s ograničenom odgovornošću za trgovinu, ugostiteljstvo i usluge</item>
    </derivirana_varijabla>
  </DomainObject.Predmet.ProtuStrankaListNazivFormated>
  <DomainObject.Predmet.ProtuStrankaListNazivFormatedOIB>
    <izvorni_sadrzaj>
      <item>ARGOS SPLIT durštvo s ograničenom odgovornošću za trgovinu, ugostiteljstvo i usluge, OIB 40614812196</item>
    </izvorni_sadrzaj>
    <derivirana_varijabla naziv="DomainObject.Predmet.ProtuStrankaListNazivFormatedOIB_1">
      <item>ARGOS SPLIT durštvo s ograničenom odgovornošću za trgovinu, ugostiteljstvo i usluge, OIB 40614812196</item>
    </derivirana_varijabla>
  </DomainObject.Predmet.ProtuStrankaListNazivFormatedOIB>
  <DomainObject.Predmet.OstaliListFormated>
    <izvorni_sadrzaj>
      <item>ŽUPANIJSKO DRŽAVNO ODVJETNIŠTVO U SPLITU</item>
      <item>Venceslav Kuzmanić</item>
    </izvorni_sadrzaj>
    <derivirana_varijabla naziv="DomainObject.Predmet.OstaliListFormated_1">
      <item>ŽUPANIJSKO DRŽAVNO ODVJETNIŠTVO U SPLITU</item>
      <item>Venceslav Kuzmanić</item>
    </derivirana_varijabla>
  </DomainObject.Predmet.OstaliListFormated>
  <DomainObject.Predmet.OstaliListFormatedOIB>
    <izvorni_sadrzaj>
      <item>ŽUPANIJSKO DRŽAVNO ODVJETNIŠTVO U SPLITU</item>
      <item>Venceslav Kuzmanić, OIB 93442970712</item>
    </izvorni_sadrzaj>
    <derivirana_varijabla naziv="DomainObject.Predmet.OstaliListFormatedOIB_1">
      <item>ŽUPANIJSKO DRŽAVNO ODVJETNIŠTVO U SPLITU</item>
      <item>Venceslav Kuzmanić, OIB 93442970712</item>
    </derivirana_varijabla>
  </DomainObject.Predmet.OstaliListFormatedOIB>
  <DomainObject.Predmet.OstaliListFormatedWithAdress>
    <izvorni_sadrzaj>
      <item>ŽUPANIJSKO DRŽAVNO ODVJETNIŠTVO U SPLITU</item>
      <item>Venceslav Kuzmanić, Put Brda 29, 21430 Grohote</item>
    </izvorni_sadrzaj>
    <derivirana_varijabla naziv="DomainObject.Predmet.OstaliListFormatedWithAdress_1">
      <item>ŽUPANIJSKO DRŽAVNO ODVJETNIŠTVO U SPLITU</item>
      <item>Venceslav Kuzmanić, Put Brda 29, 21430 Grohote</item>
    </derivirana_varijabla>
  </DomainObject.Predmet.OstaliListFormatedWithAdress>
  <DomainObject.Predmet.OstaliListFormatedWithAdressOIB>
    <izvorni_sadrzaj>
      <item>ŽUPANIJSKO DRŽAVNO ODVJETNIŠTVO U SPLITU</item>
      <item>Venceslav Kuzmanić, OIB 93442970712, Put Brda 29, 21430 Grohote</item>
    </izvorni_sadrzaj>
    <derivirana_varijabla naziv="DomainObject.Predmet.OstaliListFormatedWithAdressOIB_1">
      <item>ŽUPANIJSKO DRŽAVNO ODVJETNIŠTVO U SPLITU</item>
      <item>Venceslav Kuzmanić, OIB 93442970712, Put Brda 29, 21430 Grohote</item>
    </derivirana_varijabla>
  </DomainObject.Predmet.OstaliListFormatedWithAdressOIB>
  <DomainObject.Predmet.OstaliListNazivFormated>
    <izvorni_sadrzaj>
      <item>ŽUPANIJSKO DRŽAVNO ODVJETNIŠTVO U SPLITU</item>
      <item>Venceslav Kuzmanić</item>
    </izvorni_sadrzaj>
    <derivirana_varijabla naziv="DomainObject.Predmet.OstaliListNazivFormated_1">
      <item>ŽUPANIJSKO DRŽAVNO ODVJETNIŠTVO U SPLITU</item>
      <item>Venceslav Kuzmanić</item>
    </derivirana_varijabla>
  </DomainObject.Predmet.OstaliListNazivFormated>
  <DomainObject.Predmet.OstaliListNazivFormatedOIB>
    <izvorni_sadrzaj>
      <item>ŽUPANIJSKO DRŽAVNO ODVJETNIŠTVO U SPLITU</item>
      <item>Venceslav Kuzmanić, OIB 93442970712</item>
    </izvorni_sadrzaj>
    <derivirana_varijabla naziv="DomainObject.Predmet.OstaliListNazivFormatedOIB_1">
      <item>ŽUPANIJSKO DRŽAVNO ODVJETNIŠTVO U SPLITU</item>
      <item>Venceslav Kuzmanić, OIB 93442970712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2018.</izvorni_sadrzaj>
    <derivirana_varijabla naziv="DomainObject.Datum_1">1. listopada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ARGOS SPLIT durštvo s ograničenom odgovornošću za trgovinu, ugostiteljstvo i usluge</izvorni_sadrzaj>
    <derivirana_varijabla naziv="DomainObject.Predmet.ProtustrankaIDrugi_1">ARGOS SPLIT durštvo s ograničenom odgovornošću za trgovinu, ugostiteljstvo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ARGOS SPLIT durštvo s ograničenom odgovornošću za trgovinu, ugostiteljstvo i usluge, OIB 40614812196, Ivana Kukuljevića Sakcinskog 24, 21000 Split</izvorni_sadrzaj>
    <derivirana_varijabla naziv="DomainObject.Predmet.ProtustrankaIDrugiAdressOIB_1">ARGOS SPLIT durštvo s ograničenom odgovornošću za trgovinu, ugostiteljstvo i usluge, OIB 40614812196, Ivana Kukuljevića Sakcinskog 24,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ARGOS SPLIT durštvo s ograničenom odgovornošću za trgovinu, ugostiteljstvo i usluge</item>
      <item>FINANCIJSKA AGENCIJA, RC SPLIT</item>
      <item>RH, MINISTARSTVO FINANCIJA</item>
      <item>ŽUPANIJSKO DRŽAVNO ODVJETNIŠTVO U SPLITU</item>
      <item>Venceslav Kuzmanić</item>
    </izvorni_sadrzaj>
    <derivirana_varijabla naziv="DomainObject.Predmet.SudioniciListNaziv_1">
      <item>ARGOS SPLIT durštvo s ograničenom odgovornošću za trgovinu, ugostiteljstvo i usluge</item>
      <item>FINANCIJSKA AGENCIJA, RC SPLIT</item>
      <item>RH, MINISTARSTVO FINANCIJA</item>
      <item>ŽUPANIJSKO DRŽAVNO ODVJETNIŠTVO U SPLITU</item>
      <item>Venceslav Kuzmanić</item>
    </derivirana_varijabla>
  </DomainObject.Predmet.SudioniciListNaziv>
  <DomainObject.Predmet.SudioniciListAdressOIB>
    <izvorni_sadrzaj>
      <item>ARGOS SPLIT durštvo s ograničenom odgovornošću za trgovinu, ugostiteljstvo i usluge, OIB 40614812196, Ivana Kukuljevića Sakcinskog 24,21000 Split</item>
      <item>FINANCIJSKA AGENCIJA, RC SPLIT, OIB 85821130368, Mažuranićevo šetalište 24 b,21000 Split</item>
      <item>RH, MINISTARSTVO FINANCIJA</item>
      <item>ŽUPANIJSKO DRŽAVNO ODVJETNIŠTVO U SPLITU</item>
      <item>Venceslav Kuzmanić, OIB 93442970712, Put Brda 29,21430 Grohote</item>
    </izvorni_sadrzaj>
    <derivirana_varijabla naziv="DomainObject.Predmet.SudioniciListAdressOIB_1">
      <item>ARGOS SPLIT durštvo s ograničenom odgovornošću za trgovinu, ugostiteljstvo i usluge, OIB 40614812196, Ivana Kukuljevića Sakcinskog 24,21000 Split</item>
      <item>FINANCIJSKA AGENCIJA, RC SPLIT, OIB 85821130368, Mažuranićevo šetalište 24 b,21000 Split</item>
      <item>RH, MINISTARSTVO FINANCIJA</item>
      <item>ŽUPANIJSKO DRŽAVNO ODVJETNIŠTVO U SPLITU</item>
      <item>Venceslav Kuzmanić, OIB 93442970712, Put Brda 29,21430 Grohote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40614812196</item>
      <item>, OIB 85821130368</item>
      <item>, OIB null</item>
      <item>, OIB null</item>
      <item>, OIB 93442970712</item>
    </izvorni_sadrzaj>
    <derivirana_varijabla naziv="DomainObject.Predmet.SudioniciListNazivOIB_1">
      <item>, OIB 40614812196</item>
      <item>, OIB 85821130368</item>
      <item>, OIB null</item>
      <item>, OIB null</item>
      <item>, OIB 93442970712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Bože Guvo, OIB 55368811100, Smiljanićeva 2 Split</item>
    </izvorni_sadrzaj>
    <derivirana_varijabla naziv="DomainObject.Predmet.StecajniUpraviteljiListAddressOIB_1">
      <item>Bože Guvo, OIB 55368811100,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F758D3-3CF3-4F34-AE3A-99C1253EB7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1001</properties:Words>
  <properties:Characters>5853</properties:Characters>
  <properties:Lines>115</properties:Lines>
  <properties:Paragraphs>43</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6848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2018-05-29T12:49:00Z</dcterms:created>
  <dc:creator>Trgovački sud Split</dc:creator>
  <cp:lastModifiedBy>Ana Golub Gruić</cp:lastModifiedBy>
  <cp:lastPrinted>2018-10-01T08:01:00Z</cp:lastPrinted>
  <dcterms:modified xmlns:xsi="http://www.w3.org/2001/XMLSchema-instance" xsi:type="dcterms:W3CDTF">2018-10-01T10:17:00Z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(St-159-2017  RJEŠENJE postavljanje privremenog steč upravitelja.docx)</vt:lpwstr>
  </prop:property>
  <prop:property name="CC_coloring" pid="4" fmtid="{D5CDD505-2E9C-101B-9397-08002B2CF9AE}">
    <vt:bool>false</vt:bool>
  </prop:property>
  <prop:property name="BrojStranica" pid="5" fmtid="{D5CDD505-2E9C-101B-9397-08002B2CF9AE}">
    <vt:i4>3</vt:i4>
  </prop:property>
</prop:Properties>
</file>