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9cb55" w14:paraId="759cb55" w:rsidRDefault="0003442B" w:rsidR="002641C2" w:rsidRPr="00D04469">
      <w:pPr>
        <w15:collapsed w:val="false"/>
        <w:rPr>
          <w:b/>
          <w:sz w:val="22"/>
          <w:szCs w:val="22"/>
        </w:rPr>
      </w:pPr>
      <w:bookmarkStart w:name="_GoBack" w:id="0"/>
      <w:bookmarkEnd w:id="0"/>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t xml:space="preserve">      </w:t>
      </w:r>
      <w:r w:rsidR="00FE4BFB" w:rsidRPr="00D04469">
        <w:rPr>
          <w:b/>
          <w:sz w:val="22"/>
          <w:szCs w:val="22"/>
        </w:rPr>
        <w:t xml:space="preserve">Posl. br. </w:t>
      </w:r>
      <w:smartTag w:element="metricconverter" w:uri="urn:schemas-microsoft-com:office:smarttags">
        <w:smartTagPr>
          <w:attr w:val="7 St" w:name="ProductID"/>
        </w:smartTagPr>
        <w:r w:rsidR="00FE4BFB" w:rsidRPr="00D04469">
          <w:rPr>
            <w:b/>
            <w:sz w:val="22"/>
            <w:szCs w:val="22"/>
          </w:rPr>
          <w:t>7 St</w:t>
        </w:r>
      </w:smartTag>
      <w:r w:rsidR="002558C7" w:rsidRPr="00D04469">
        <w:rPr>
          <w:b/>
          <w:sz w:val="22"/>
          <w:szCs w:val="22"/>
        </w:rPr>
        <w:t xml:space="preserve">. </w:t>
      </w:r>
      <w:r w:rsidR="00435F0D">
        <w:rPr>
          <w:b/>
          <w:sz w:val="22"/>
          <w:szCs w:val="22"/>
        </w:rPr>
        <w:t>21/</w:t>
      </w:r>
      <w:r w:rsidR="00C71D43">
        <w:rPr>
          <w:b/>
          <w:sz w:val="22"/>
          <w:szCs w:val="22"/>
        </w:rPr>
        <w:t>12</w:t>
      </w:r>
    </w:p>
    <w:p w:rsidRDefault="00E94033" w:rsidR="00FE4BFB" w:rsidRPr="00D04469">
      <w:pPr>
        <w:ind w:firstLine="708"/>
        <w:rPr>
          <w:b/>
          <w:sz w:val="22"/>
          <w:szCs w:val="22"/>
        </w:rPr>
      </w:pPr>
      <w:r>
        <w:rPr>
          <w:noProof/>
          <w:color w:val="0000FF"/>
          <w:sz w:val="22"/>
          <w:szCs w:val="22"/>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E4BFB" w:rsidR="00FE4BFB" w:rsidRPr="00D04469">
      <w:pPr>
        <w:rPr>
          <w:b/>
          <w:sz w:val="22"/>
          <w:szCs w:val="22"/>
        </w:rPr>
      </w:pPr>
      <w:r w:rsidRPr="00D04469">
        <w:rPr>
          <w:b/>
          <w:sz w:val="22"/>
          <w:szCs w:val="22"/>
        </w:rPr>
        <w:t>REPUBLIKA HRVATSKA</w:t>
      </w:r>
    </w:p>
    <w:p w:rsidRDefault="00FE4BFB" w:rsidR="00FE4BFB" w:rsidRPr="00D04469">
      <w:pPr>
        <w:rPr>
          <w:b/>
          <w:sz w:val="22"/>
          <w:szCs w:val="22"/>
        </w:rPr>
      </w:pPr>
      <w:r w:rsidRPr="00D04469">
        <w:rPr>
          <w:b/>
          <w:sz w:val="22"/>
          <w:szCs w:val="22"/>
        </w:rPr>
        <w:t>TRGOVAČKI SUD U SPLITU</w:t>
      </w:r>
    </w:p>
    <w:p w:rsidRDefault="00FE4BFB" w:rsidR="00FE4BFB" w:rsidRPr="00D04469">
      <w:pPr>
        <w:rPr>
          <w:b/>
          <w:sz w:val="22"/>
          <w:szCs w:val="22"/>
        </w:rPr>
      </w:pPr>
      <w:r w:rsidRPr="00D04469">
        <w:rPr>
          <w:b/>
          <w:sz w:val="22"/>
          <w:szCs w:val="22"/>
        </w:rPr>
        <w:t>STALNA SLUŽBA U DUBROVNIKU</w:t>
      </w:r>
    </w:p>
    <w:p w:rsidRDefault="00FE4BFB" w:rsidR="00FE4BFB" w:rsidRPr="00D04469">
      <w:pPr>
        <w:rPr>
          <w:b/>
          <w:sz w:val="22"/>
          <w:szCs w:val="22"/>
        </w:rPr>
      </w:pPr>
      <w:r w:rsidRPr="00D04469">
        <w:rPr>
          <w:b/>
          <w:sz w:val="22"/>
          <w:szCs w:val="22"/>
        </w:rPr>
        <w:t>Dubrovnik, Dr. A. Starčevića 23</w:t>
      </w:r>
    </w:p>
    <w:p w:rsidRDefault="00435F0D" w:rsidP="00FE4BFB" w:rsidR="00435F0D">
      <w:pPr>
        <w:rPr>
          <w:b/>
          <w:sz w:val="22"/>
          <w:szCs w:val="22"/>
        </w:rPr>
      </w:pPr>
    </w:p>
    <w:p w:rsidRDefault="00641461" w:rsidP="00FE4BFB" w:rsidR="00641461">
      <w:pPr>
        <w:rPr>
          <w:b/>
          <w:sz w:val="22"/>
          <w:szCs w:val="22"/>
        </w:rPr>
      </w:pPr>
    </w:p>
    <w:p w:rsidRDefault="00435F0D" w:rsidP="00FE4BFB" w:rsidR="00435F0D">
      <w:pPr>
        <w:rPr>
          <w:b/>
          <w:sz w:val="22"/>
          <w:szCs w:val="22"/>
        </w:rPr>
      </w:pPr>
    </w:p>
    <w:p w:rsidRDefault="00AB6120" w:rsidP="00FE4BFB" w:rsidR="002641C2" w:rsidRPr="00D04469">
      <w:pPr>
        <w:rPr>
          <w:b/>
          <w:sz w:val="22"/>
          <w:szCs w:val="22"/>
        </w:rPr>
      </w:pPr>
      <w:r>
        <w:rPr>
          <w:b/>
          <w:sz w:val="22"/>
          <w:szCs w:val="22"/>
        </w:rPr>
        <w:tab/>
      </w:r>
      <w:r>
        <w:rPr>
          <w:b/>
          <w:sz w:val="22"/>
          <w:szCs w:val="22"/>
        </w:rPr>
        <w:tab/>
      </w:r>
      <w:r>
        <w:rPr>
          <w:b/>
          <w:sz w:val="22"/>
          <w:szCs w:val="22"/>
        </w:rPr>
        <w:tab/>
        <w:t xml:space="preserve">   R E P U B L I K A  H R V A T S K A</w:t>
      </w:r>
    </w:p>
    <w:p w:rsidRDefault="003F48DE" w:rsidP="003F48DE" w:rsidR="003F48DE" w:rsidRPr="00D04469">
      <w:pPr>
        <w:jc w:val="center"/>
        <w:rPr>
          <w:b/>
          <w:sz w:val="22"/>
          <w:szCs w:val="22"/>
        </w:rPr>
      </w:pPr>
      <w:r w:rsidRPr="00D04469">
        <w:rPr>
          <w:b/>
          <w:sz w:val="22"/>
          <w:szCs w:val="22"/>
        </w:rPr>
        <w:t xml:space="preserve">R J E Š E N J E </w:t>
      </w:r>
    </w:p>
    <w:p w:rsidRDefault="003F48DE" w:rsidP="003F48DE" w:rsidR="003F48DE">
      <w:pPr>
        <w:jc w:val="both"/>
        <w:rPr>
          <w:sz w:val="22"/>
          <w:szCs w:val="22"/>
        </w:rPr>
      </w:pPr>
    </w:p>
    <w:p w:rsidRDefault="00641461" w:rsidP="003F48DE" w:rsidR="00641461" w:rsidRPr="00D04469">
      <w:pPr>
        <w:jc w:val="both"/>
        <w:rPr>
          <w:sz w:val="22"/>
          <w:szCs w:val="22"/>
        </w:rPr>
      </w:pPr>
    </w:p>
    <w:p w:rsidRDefault="003F48DE" w:rsidP="003F48DE" w:rsidR="003F48DE" w:rsidRPr="00D04469">
      <w:pPr>
        <w:ind w:firstLine="708"/>
        <w:jc w:val="both"/>
        <w:rPr>
          <w:sz w:val="22"/>
          <w:szCs w:val="22"/>
        </w:rPr>
      </w:pPr>
      <w:r w:rsidRPr="00D04469">
        <w:rPr>
          <w:sz w:val="22"/>
          <w:szCs w:val="22"/>
        </w:rPr>
        <w:t xml:space="preserve">Trgovački sud u </w:t>
      </w:r>
      <w:r w:rsidR="00C1159D" w:rsidRPr="00D04469">
        <w:rPr>
          <w:sz w:val="22"/>
          <w:szCs w:val="22"/>
        </w:rPr>
        <w:t>Splitu, Stalna služba u Dubrovniku</w:t>
      </w:r>
      <w:r w:rsidRPr="00D04469">
        <w:rPr>
          <w:sz w:val="22"/>
          <w:szCs w:val="22"/>
        </w:rPr>
        <w:t xml:space="preserve">, </w:t>
      </w:r>
      <w:r w:rsidR="00044B16" w:rsidRPr="00D04469">
        <w:rPr>
          <w:sz w:val="22"/>
          <w:szCs w:val="22"/>
        </w:rPr>
        <w:t xml:space="preserve">po sucu </w:t>
      </w:r>
      <w:r w:rsidRPr="00D04469">
        <w:rPr>
          <w:sz w:val="22"/>
          <w:szCs w:val="22"/>
        </w:rPr>
        <w:t xml:space="preserve">toga suda </w:t>
      </w:r>
      <w:r w:rsidR="00C1159D" w:rsidRPr="00D04469">
        <w:rPr>
          <w:sz w:val="22"/>
          <w:szCs w:val="22"/>
        </w:rPr>
        <w:t>Diani Butigan Granić</w:t>
      </w:r>
      <w:r w:rsidRPr="00D04469">
        <w:rPr>
          <w:sz w:val="22"/>
          <w:szCs w:val="22"/>
        </w:rPr>
        <w:t xml:space="preserve">, kao </w:t>
      </w:r>
      <w:r w:rsidR="00044B16" w:rsidRPr="00D04469">
        <w:rPr>
          <w:sz w:val="22"/>
          <w:szCs w:val="22"/>
        </w:rPr>
        <w:t xml:space="preserve"> stečajnom sucu </w:t>
      </w:r>
      <w:r w:rsidRPr="00D04469">
        <w:rPr>
          <w:sz w:val="22"/>
          <w:szCs w:val="22"/>
        </w:rPr>
        <w:t xml:space="preserve">u stečajnom postupku nad dužnikom </w:t>
      </w:r>
      <w:r w:rsidR="00C71D43">
        <w:rPr>
          <w:sz w:val="22"/>
          <w:szCs w:val="22"/>
        </w:rPr>
        <w:t>BELVEDERE</w:t>
      </w:r>
      <w:r w:rsidR="002558C7" w:rsidRPr="00D04469">
        <w:rPr>
          <w:sz w:val="22"/>
          <w:szCs w:val="22"/>
        </w:rPr>
        <w:t xml:space="preserve"> d.o.o.  u stečaju</w:t>
      </w:r>
      <w:r w:rsidR="00FE4BFB" w:rsidRPr="00D04469">
        <w:rPr>
          <w:sz w:val="22"/>
          <w:szCs w:val="22"/>
        </w:rPr>
        <w:t xml:space="preserve">, </w:t>
      </w:r>
      <w:r w:rsidR="00C71D43">
        <w:rPr>
          <w:sz w:val="22"/>
          <w:szCs w:val="22"/>
        </w:rPr>
        <w:t>Dubrovnik</w:t>
      </w:r>
      <w:r w:rsidR="00C51159" w:rsidRPr="00D04469">
        <w:rPr>
          <w:sz w:val="22"/>
          <w:szCs w:val="22"/>
        </w:rPr>
        <w:t>,</w:t>
      </w:r>
      <w:r w:rsidR="00044B16" w:rsidRPr="00D04469">
        <w:rPr>
          <w:sz w:val="22"/>
          <w:szCs w:val="22"/>
        </w:rPr>
        <w:t xml:space="preserve"> dana </w:t>
      </w:r>
      <w:r w:rsidR="00F75EC6">
        <w:rPr>
          <w:sz w:val="22"/>
          <w:szCs w:val="22"/>
        </w:rPr>
        <w:t>17. ožujka 2017</w:t>
      </w:r>
      <w:r w:rsidR="00C1159D" w:rsidRPr="00D04469">
        <w:rPr>
          <w:sz w:val="22"/>
          <w:szCs w:val="22"/>
        </w:rPr>
        <w:t>.</w:t>
      </w:r>
      <w:r w:rsidR="00044B16" w:rsidRPr="00D04469">
        <w:rPr>
          <w:sz w:val="22"/>
          <w:szCs w:val="22"/>
        </w:rPr>
        <w:t xml:space="preserve"> godine</w:t>
      </w:r>
      <w:r w:rsidRPr="00D04469">
        <w:rPr>
          <w:sz w:val="22"/>
          <w:szCs w:val="22"/>
        </w:rPr>
        <w:t xml:space="preserve">  </w:t>
      </w:r>
    </w:p>
    <w:p w:rsidRDefault="003F48DE" w:rsidP="007A4573" w:rsidR="003F48DE" w:rsidRPr="00D04469">
      <w:pPr>
        <w:jc w:val="both"/>
        <w:rPr>
          <w:sz w:val="22"/>
          <w:szCs w:val="22"/>
        </w:rPr>
      </w:pPr>
    </w:p>
    <w:p w:rsidRDefault="003F48DE" w:rsidP="003F48DE" w:rsidR="003F48DE" w:rsidRPr="00D04469">
      <w:pPr>
        <w:jc w:val="center"/>
        <w:rPr>
          <w:b/>
          <w:sz w:val="22"/>
          <w:szCs w:val="22"/>
        </w:rPr>
      </w:pPr>
      <w:r w:rsidRPr="00D04469">
        <w:rPr>
          <w:b/>
          <w:sz w:val="22"/>
          <w:szCs w:val="22"/>
        </w:rPr>
        <w:t>r i j e š i o   j e</w:t>
      </w:r>
    </w:p>
    <w:p w:rsidRDefault="007303F7" w:rsidP="007A4573" w:rsidR="007303F7" w:rsidRPr="00D04469">
      <w:pPr>
        <w:rPr>
          <w:b/>
          <w:sz w:val="22"/>
          <w:szCs w:val="22"/>
        </w:rPr>
      </w:pPr>
    </w:p>
    <w:p w:rsidRDefault="007303F7" w:rsidP="003F48DE" w:rsidR="007303F7" w:rsidRPr="00D04469">
      <w:pPr>
        <w:jc w:val="both"/>
        <w:rPr>
          <w:sz w:val="22"/>
          <w:szCs w:val="22"/>
        </w:rPr>
      </w:pPr>
      <w:r w:rsidRPr="00D04469">
        <w:rPr>
          <w:sz w:val="22"/>
          <w:szCs w:val="22"/>
        </w:rPr>
        <w:tab/>
      </w:r>
      <w:r w:rsidR="00893EBE" w:rsidRPr="00D04469">
        <w:rPr>
          <w:sz w:val="22"/>
          <w:szCs w:val="22"/>
        </w:rPr>
        <w:t>S</w:t>
      </w:r>
      <w:r w:rsidR="007D4EA4" w:rsidRPr="00D04469">
        <w:rPr>
          <w:sz w:val="22"/>
          <w:szCs w:val="22"/>
        </w:rPr>
        <w:t xml:space="preserve">kupština vjerovnika održat će se </w:t>
      </w:r>
      <w:r w:rsidR="00893EBE" w:rsidRPr="00D04469">
        <w:rPr>
          <w:sz w:val="22"/>
          <w:szCs w:val="22"/>
        </w:rPr>
        <w:t xml:space="preserve">dana </w:t>
      </w:r>
      <w:r w:rsidR="00F75EC6">
        <w:rPr>
          <w:sz w:val="22"/>
          <w:szCs w:val="22"/>
        </w:rPr>
        <w:t xml:space="preserve">26. travnja 2017.g. u 10,30 </w:t>
      </w:r>
      <w:r w:rsidR="00893EBE" w:rsidRPr="00D04469">
        <w:rPr>
          <w:sz w:val="22"/>
          <w:szCs w:val="22"/>
        </w:rPr>
        <w:t xml:space="preserve"> sati u prostorijama ovog suda, Dr. A. Starčevića  </w:t>
      </w:r>
      <w:r w:rsidR="006A784D" w:rsidRPr="00D04469">
        <w:rPr>
          <w:sz w:val="22"/>
          <w:szCs w:val="22"/>
        </w:rPr>
        <w:t>67</w:t>
      </w:r>
      <w:r w:rsidR="00893EBE" w:rsidRPr="00D04469">
        <w:rPr>
          <w:sz w:val="22"/>
          <w:szCs w:val="22"/>
        </w:rPr>
        <w:t xml:space="preserve">, sudnica br. </w:t>
      </w:r>
      <w:r w:rsidR="00F75EC6">
        <w:rPr>
          <w:sz w:val="22"/>
          <w:szCs w:val="22"/>
        </w:rPr>
        <w:t>1</w:t>
      </w:r>
      <w:r w:rsidR="00893EBE" w:rsidRPr="00D04469">
        <w:rPr>
          <w:sz w:val="22"/>
          <w:szCs w:val="22"/>
        </w:rPr>
        <w:t xml:space="preserve">., </w:t>
      </w:r>
      <w:r w:rsidR="006A784D" w:rsidRPr="00D04469">
        <w:rPr>
          <w:sz w:val="22"/>
          <w:szCs w:val="22"/>
        </w:rPr>
        <w:t>sa sl</w:t>
      </w:r>
      <w:r w:rsidR="007D4EA4" w:rsidRPr="00D04469">
        <w:rPr>
          <w:sz w:val="22"/>
          <w:szCs w:val="22"/>
        </w:rPr>
        <w:t>jedećim dnevnim redom:</w:t>
      </w:r>
    </w:p>
    <w:p w:rsidRDefault="007D4EA4" w:rsidP="003F48DE" w:rsidR="007D4EA4" w:rsidRPr="00D04469">
      <w:pPr>
        <w:jc w:val="both"/>
        <w:rPr>
          <w:sz w:val="22"/>
          <w:szCs w:val="22"/>
        </w:rPr>
      </w:pPr>
    </w:p>
    <w:p w:rsidRDefault="00435F0D" w:rsidP="003E3ED5" w:rsidR="002558C7">
      <w:pPr>
        <w:numPr>
          <w:ilvl w:val="0"/>
          <w:numId w:val="1"/>
        </w:numPr>
        <w:jc w:val="both"/>
        <w:rPr>
          <w:sz w:val="22"/>
          <w:szCs w:val="22"/>
        </w:rPr>
      </w:pPr>
      <w:r>
        <w:rPr>
          <w:sz w:val="22"/>
          <w:szCs w:val="22"/>
        </w:rPr>
        <w:t>Podnošenje pisanog izviješća stečajnog upravitelja o stanju stečajnog postupka i stanju stečajne mase, sukladno odredbama čl.25.st.2. SZ-a i čl.38.e.st.2. SZ-a,</w:t>
      </w:r>
      <w:r w:rsidR="002D7671">
        <w:rPr>
          <w:sz w:val="22"/>
          <w:szCs w:val="22"/>
        </w:rPr>
        <w:t xml:space="preserve"> </w:t>
      </w:r>
      <w:r>
        <w:rPr>
          <w:sz w:val="22"/>
          <w:szCs w:val="22"/>
        </w:rPr>
        <w:t>te podnošenje računa vezanih za trgovačko-pravno i porezno-pravno stanje društva sukladno odredbama čl.154.st.1. SZ-a.</w:t>
      </w:r>
    </w:p>
    <w:p w:rsidRDefault="000574DE" w:rsidP="000574DE" w:rsidR="000574DE">
      <w:pPr>
        <w:ind w:left="720"/>
        <w:jc w:val="both"/>
        <w:rPr>
          <w:sz w:val="22"/>
          <w:szCs w:val="22"/>
        </w:rPr>
      </w:pPr>
    </w:p>
    <w:p w:rsidRDefault="00435F0D" w:rsidP="00D22868" w:rsidR="00D22868">
      <w:pPr>
        <w:numPr>
          <w:ilvl w:val="0"/>
          <w:numId w:val="1"/>
        </w:numPr>
        <w:jc w:val="both"/>
        <w:rPr>
          <w:sz w:val="22"/>
          <w:szCs w:val="22"/>
        </w:rPr>
      </w:pPr>
      <w:r>
        <w:rPr>
          <w:sz w:val="22"/>
          <w:szCs w:val="22"/>
        </w:rPr>
        <w:t>Donošenje odluke sukladno odredbi čl.159.st.2.t.3. SZ-a i davanje naloga stečajnom upravitelju da se sukladno čl.206.st</w:t>
      </w:r>
      <w:r w:rsidR="002D7671">
        <w:rPr>
          <w:sz w:val="22"/>
          <w:szCs w:val="22"/>
        </w:rPr>
        <w:t>.</w:t>
      </w:r>
      <w:r>
        <w:rPr>
          <w:sz w:val="22"/>
          <w:szCs w:val="22"/>
        </w:rPr>
        <w:t>2. Zakona o parničnom postupku umiješa na strani tužite</w:t>
      </w:r>
      <w:r w:rsidR="004C2C15">
        <w:rPr>
          <w:sz w:val="22"/>
          <w:szCs w:val="22"/>
        </w:rPr>
        <w:t>lj</w:t>
      </w:r>
      <w:r>
        <w:rPr>
          <w:sz w:val="22"/>
          <w:szCs w:val="22"/>
        </w:rPr>
        <w:t xml:space="preserve">a, Cleostone Corp, u parnični </w:t>
      </w:r>
      <w:r w:rsidR="004C2C15">
        <w:rPr>
          <w:sz w:val="22"/>
          <w:szCs w:val="22"/>
        </w:rPr>
        <w:t>po</w:t>
      </w:r>
      <w:r>
        <w:rPr>
          <w:sz w:val="22"/>
          <w:szCs w:val="22"/>
        </w:rPr>
        <w:t>stupak koji je pokrenut radi utvrđenja ništetnosti kupoprodajnog ugovora prot</w:t>
      </w:r>
      <w:r w:rsidR="004C2C15">
        <w:rPr>
          <w:sz w:val="22"/>
          <w:szCs w:val="22"/>
        </w:rPr>
        <w:t>i</w:t>
      </w:r>
      <w:r>
        <w:rPr>
          <w:sz w:val="22"/>
          <w:szCs w:val="22"/>
        </w:rPr>
        <w:t>v tuženika – INA Industrija nafte d.d. i Vila Larus d.o.o., pred T</w:t>
      </w:r>
      <w:r w:rsidR="004C2C15">
        <w:rPr>
          <w:sz w:val="22"/>
          <w:szCs w:val="22"/>
        </w:rPr>
        <w:t>r</w:t>
      </w:r>
      <w:r>
        <w:rPr>
          <w:sz w:val="22"/>
          <w:szCs w:val="22"/>
        </w:rPr>
        <w:t>govačkim sudom u Zagrebu pod posl.br. P-1626/2014</w:t>
      </w:r>
      <w:r w:rsidR="00D22868">
        <w:rPr>
          <w:sz w:val="22"/>
          <w:szCs w:val="22"/>
        </w:rPr>
        <w:t>.</w:t>
      </w:r>
    </w:p>
    <w:p w:rsidRDefault="00D22868" w:rsidP="00D22868" w:rsidR="00D22868">
      <w:pPr>
        <w:pStyle w:val="Odlomakpopisa"/>
        <w:rPr>
          <w:sz w:val="22"/>
          <w:szCs w:val="22"/>
        </w:rPr>
      </w:pPr>
    </w:p>
    <w:p w:rsidRDefault="00435F0D" w:rsidP="00D22868" w:rsidR="00D22868">
      <w:pPr>
        <w:numPr>
          <w:ilvl w:val="0"/>
          <w:numId w:val="1"/>
        </w:numPr>
        <w:jc w:val="both"/>
        <w:rPr>
          <w:sz w:val="22"/>
          <w:szCs w:val="22"/>
        </w:rPr>
      </w:pPr>
      <w:r>
        <w:rPr>
          <w:sz w:val="22"/>
          <w:szCs w:val="22"/>
        </w:rPr>
        <w:t>Donošenje odluke sukladno odredbi čl.159.st.2.t.3. SZ-a i davanje naloga stečajnom upravitelju za pokretanje parnica veće vrijednosti protiv INE – industrije nafte d.d. radi povrata isplate novčanog iznosa od 24.430.298,30 kn koji je INA – industrija nafte d.d. naplatila na osnovu ugovora o zajmu zaključenog između Belvedere d.d. i INE – industrija nafte d.d. dana 9.2.2005.g. i Sporazuma o javnobilježničkom osiguranju novčane tražbine prijenosom prava vlasništva na nekretninama broj SP-0134-00025/04 dana 10.02.2005.g.  Sukladno odredbama čl.217.st.3. Zakona o trgovačkim društvima (ZTD) i čl.408. ZTD navedeni zajam INA – in</w:t>
      </w:r>
      <w:r w:rsidR="004C2C15">
        <w:rPr>
          <w:sz w:val="22"/>
          <w:szCs w:val="22"/>
        </w:rPr>
        <w:t>d</w:t>
      </w:r>
      <w:r>
        <w:rPr>
          <w:sz w:val="22"/>
          <w:szCs w:val="22"/>
        </w:rPr>
        <w:t>ustrija nafte d.d. nije mogla naplatiti jer pr</w:t>
      </w:r>
      <w:r w:rsidR="004C2C15">
        <w:rPr>
          <w:sz w:val="22"/>
          <w:szCs w:val="22"/>
        </w:rPr>
        <w:t>edstavlja zajam kojim se nadomj</w:t>
      </w:r>
      <w:r>
        <w:rPr>
          <w:sz w:val="22"/>
          <w:szCs w:val="22"/>
        </w:rPr>
        <w:t>ešta kapital društva, a iznos koji je isplaćen INI – industrija nafte d.d. je dobiven provođenjem javne dražbe pred javnim bilježnikom Jožica Matko Ruždjak 09.05.2014.g. u trenutku kada je društvo Belvedere d.d. bilo u stečaju</w:t>
      </w:r>
      <w:r w:rsidR="00D24925">
        <w:rPr>
          <w:sz w:val="22"/>
          <w:szCs w:val="22"/>
        </w:rPr>
        <w:t>.</w:t>
      </w:r>
    </w:p>
    <w:p w:rsidRDefault="00D24925" w:rsidP="00D24925" w:rsidR="00D24925">
      <w:pPr>
        <w:pStyle w:val="Odlomakpopisa"/>
        <w:rPr>
          <w:sz w:val="22"/>
          <w:szCs w:val="22"/>
        </w:rPr>
      </w:pPr>
    </w:p>
    <w:p w:rsidRDefault="004C2C15" w:rsidP="00D22868" w:rsidR="00D24925">
      <w:pPr>
        <w:numPr>
          <w:ilvl w:val="0"/>
          <w:numId w:val="1"/>
        </w:numPr>
        <w:jc w:val="both"/>
        <w:rPr>
          <w:sz w:val="22"/>
          <w:szCs w:val="22"/>
        </w:rPr>
      </w:pPr>
      <w:r>
        <w:rPr>
          <w:sz w:val="22"/>
          <w:szCs w:val="22"/>
        </w:rPr>
        <w:t>Donošenje  odluke sukladno odredbi čl.159.st.2.t.3. SZ-a o davanju naloga stečajnom upravitelju za pokretanje parnica veće vrijednosti protiv INE – industrija nafte d.d. radi naknade štete po osnovama izgubljene dobiti iz poslovanja, narušenog poslovnog ugleda i reputacije, gubitka tržišne pozicije, ulaganja u pripremne aktivnosti i troškove tekućeg poslovanja i financiranja</w:t>
      </w:r>
      <w:r w:rsidR="004405B0">
        <w:rPr>
          <w:sz w:val="22"/>
          <w:szCs w:val="22"/>
        </w:rPr>
        <w:t>.</w:t>
      </w:r>
    </w:p>
    <w:p w:rsidRDefault="004405B0" w:rsidP="004405B0" w:rsidR="004405B0">
      <w:pPr>
        <w:pStyle w:val="Odlomakpopisa"/>
        <w:rPr>
          <w:sz w:val="22"/>
          <w:szCs w:val="22"/>
        </w:rPr>
      </w:pPr>
    </w:p>
    <w:p w:rsidRDefault="004C2C15" w:rsidP="00D22868" w:rsidR="004405B0" w:rsidRPr="00D22868">
      <w:pPr>
        <w:numPr>
          <w:ilvl w:val="0"/>
          <w:numId w:val="1"/>
        </w:numPr>
        <w:jc w:val="both"/>
        <w:rPr>
          <w:sz w:val="22"/>
          <w:szCs w:val="22"/>
        </w:rPr>
      </w:pPr>
      <w:r>
        <w:rPr>
          <w:sz w:val="22"/>
          <w:szCs w:val="22"/>
        </w:rPr>
        <w:t>Donošenje odluke sukladno odredbi čl.159.st.1. SZ-a o davanju naloga stečajnom upravitelju da Belvedere d.d. u stečaju, kao oštećenik, sudjeluje i ostvaruje prava sukladno odredbama Zakona o kaznenom postupku, u postupku pokrenutom po kaznenoj prijavi društva Cleostone Corp. pred Državnim odvjetništvom, Uredom za suzbijanje korupcije i organiziranog kriminaliteta pod posl.br. KR-US-608/15.</w:t>
      </w:r>
    </w:p>
    <w:p w:rsidRDefault="000574DE" w:rsidP="000574DE" w:rsidR="000574DE">
      <w:pPr>
        <w:jc w:val="both"/>
        <w:rPr>
          <w:sz w:val="22"/>
          <w:szCs w:val="22"/>
        </w:rPr>
      </w:pPr>
    </w:p>
    <w:p w:rsidRDefault="004C2C15" w:rsidP="00AB6120" w:rsidR="004C2C15">
      <w:pPr>
        <w:numPr>
          <w:ilvl w:val="0"/>
          <w:numId w:val="1"/>
        </w:numPr>
        <w:jc w:val="both"/>
        <w:rPr>
          <w:sz w:val="22"/>
          <w:szCs w:val="22"/>
        </w:rPr>
      </w:pPr>
      <w:r>
        <w:rPr>
          <w:sz w:val="22"/>
          <w:szCs w:val="22"/>
        </w:rPr>
        <w:t>Donošenje odluke sukladno odredbi čl.183.st.3. SZ-a i čl.38.e.st.1.t.5. SZ-a o davanju suglasnosti Skupštine vjerovnika stečajnom upravitelju za isplatu tražbina vjerovnika I. višeg isplatnog reda u cijelosti utvrđenim iznosima sukladno čl.70.st.2. SZ-a i to tražbina vjerovnika RH Ministarstvo financija, Zvonko Stojević, Miljenko Čaveliš, Branko Boljat, Jelena Vuković, Mirko Barešić, Pavle Radonić, Ivo Perović, Anka Lasić, Vjekoslav Domaćin, Miho Kraljić, Vlaho Miljanić, Agencija za osiguranje radničkih potraživanja</w:t>
      </w:r>
    </w:p>
    <w:p w:rsidRDefault="004C2C15" w:rsidP="004C2C15" w:rsidR="004C2C15">
      <w:pPr>
        <w:pStyle w:val="Odlomakpopisa"/>
        <w:rPr>
          <w:sz w:val="22"/>
          <w:szCs w:val="22"/>
        </w:rPr>
      </w:pPr>
    </w:p>
    <w:p w:rsidRDefault="004C2C15" w:rsidP="00AB6120" w:rsidR="002558C7">
      <w:pPr>
        <w:numPr>
          <w:ilvl w:val="0"/>
          <w:numId w:val="1"/>
        </w:numPr>
        <w:jc w:val="both"/>
        <w:rPr>
          <w:sz w:val="22"/>
          <w:szCs w:val="22"/>
        </w:rPr>
      </w:pPr>
      <w:r>
        <w:rPr>
          <w:sz w:val="22"/>
          <w:szCs w:val="22"/>
        </w:rPr>
        <w:t xml:space="preserve">Donošenje odluke sukladno odredbi čl.183.st.3. SZ-a i čl.38.e.st.1.t.5. SZ-a o davanju suglasnosti Skupštine vjerovnika stečajnom upravitelju za isplatu vjerovnika II. višeg isplatnog reda u cijelosti u utvrđenim iznosima sukladno čl.70.st.2. SZ-a i to tražbine vjerovnika: RH Ministarstvo financija, Refinal d.o.o., Odvjetnik Nedjeljka Asanović Sarić, Grand Hotel Park d.o.o., Javni bilježnik Nikša Viđen, Milan Štimac, Dubravko Luetić, Hrvatski telekom d.d.,  HEP – Operator </w:t>
      </w:r>
      <w:r w:rsidR="00DC2D71">
        <w:rPr>
          <w:sz w:val="22"/>
          <w:szCs w:val="22"/>
        </w:rPr>
        <w:t>distribucijskog s</w:t>
      </w:r>
      <w:r>
        <w:rPr>
          <w:sz w:val="22"/>
          <w:szCs w:val="22"/>
        </w:rPr>
        <w:t>ustava, Marija Ljubušić, HEP-OPSKRBA d.o.o., Središnje klirinško depozitno društvo, Hotel Excelsior d.d., Ante Pavić, Ana Stojević, Hrvatska Radiotelevizija, Agencija za osiguranje radničkih potraživanja</w:t>
      </w:r>
      <w:r w:rsidR="007A4573">
        <w:rPr>
          <w:sz w:val="22"/>
          <w:szCs w:val="22"/>
        </w:rPr>
        <w:t>.</w:t>
      </w:r>
    </w:p>
    <w:p w:rsidRDefault="004C2C15" w:rsidP="004C2C15" w:rsidR="004C2C15">
      <w:pPr>
        <w:pStyle w:val="Odlomakpopisa"/>
        <w:rPr>
          <w:sz w:val="22"/>
          <w:szCs w:val="22"/>
        </w:rPr>
      </w:pPr>
    </w:p>
    <w:p w:rsidRDefault="00805B55" w:rsidP="00AB6120" w:rsidR="004C2C15" w:rsidRPr="007A4573">
      <w:pPr>
        <w:numPr>
          <w:ilvl w:val="0"/>
          <w:numId w:val="1"/>
        </w:numPr>
        <w:jc w:val="both"/>
        <w:rPr>
          <w:sz w:val="22"/>
          <w:szCs w:val="22"/>
        </w:rPr>
      </w:pPr>
      <w:r>
        <w:rPr>
          <w:sz w:val="22"/>
          <w:szCs w:val="22"/>
        </w:rPr>
        <w:t>Podnošenje izviješća stečajnog upravitelja o izradi stečajnog plana čija izrada je naložena stečajnom upravitelju odlukom Skupštine vjerovnika dana 19.07.2016.g. rješenjem Trgovačkog suda u Splitu, Stalna služba u Dubrovniku posl.br. 7.St-21/2012 od 29.07.2016.g., i potvrđeno odlukom Visokom trgovačkog suda RH posl.br. 78.Pž-5938/2016 dana 13.09.2016.g.</w:t>
      </w:r>
    </w:p>
    <w:p w:rsidRDefault="005B4706" w:rsidP="003F48DE" w:rsidR="005B4706" w:rsidRPr="00D04469">
      <w:pPr>
        <w:jc w:val="both"/>
        <w:rPr>
          <w:sz w:val="22"/>
          <w:szCs w:val="22"/>
        </w:rPr>
      </w:pPr>
    </w:p>
    <w:p w:rsidRDefault="005B4706" w:rsidP="007A4573" w:rsidR="007303F7">
      <w:pPr>
        <w:jc w:val="center"/>
        <w:rPr>
          <w:b/>
          <w:sz w:val="22"/>
          <w:szCs w:val="22"/>
        </w:rPr>
      </w:pPr>
      <w:r w:rsidRPr="00D04469">
        <w:rPr>
          <w:b/>
          <w:sz w:val="22"/>
          <w:szCs w:val="22"/>
        </w:rPr>
        <w:t xml:space="preserve">U Dubrovniku, </w:t>
      </w:r>
      <w:r w:rsidR="00F75EC6">
        <w:rPr>
          <w:b/>
          <w:sz w:val="22"/>
          <w:szCs w:val="22"/>
        </w:rPr>
        <w:t>17. ožujka 2017.</w:t>
      </w:r>
      <w:r w:rsidRPr="00D04469">
        <w:rPr>
          <w:b/>
          <w:sz w:val="22"/>
          <w:szCs w:val="22"/>
        </w:rPr>
        <w:t xml:space="preserve"> godine</w:t>
      </w:r>
    </w:p>
    <w:p w:rsidRDefault="00805B55" w:rsidP="007A4573" w:rsidR="00805B55">
      <w:pPr>
        <w:jc w:val="center"/>
        <w:rPr>
          <w:b/>
          <w:sz w:val="22"/>
          <w:szCs w:val="22"/>
        </w:rPr>
      </w:pPr>
    </w:p>
    <w:p w:rsidRDefault="00641461" w:rsidP="007A4573" w:rsidR="00641461" w:rsidRPr="00D04469">
      <w:pPr>
        <w:jc w:val="center"/>
        <w:rPr>
          <w:b/>
          <w:sz w:val="22"/>
          <w:szCs w:val="22"/>
        </w:rPr>
      </w:pPr>
    </w:p>
    <w:p w:rsidRDefault="005B4706" w:rsidP="003F48DE" w:rsidR="005B4706" w:rsidRPr="00D04469">
      <w:pPr>
        <w:jc w:val="both"/>
        <w:rPr>
          <w:b/>
          <w:sz w:val="22"/>
          <w:szCs w:val="22"/>
        </w:rPr>
      </w:pPr>
    </w:p>
    <w:p w:rsidRDefault="003D2A81" w:rsidP="003F48DE" w:rsidR="005B4706" w:rsidRPr="00D04469">
      <w:pPr>
        <w:jc w:val="both"/>
        <w:rPr>
          <w:b/>
          <w:sz w:val="22"/>
          <w:szCs w:val="22"/>
        </w:rPr>
      </w:pPr>
      <w:r w:rsidRPr="00D04469">
        <w:rPr>
          <w:b/>
          <w:sz w:val="22"/>
          <w:szCs w:val="22"/>
        </w:rPr>
        <w:tab/>
      </w:r>
      <w:r w:rsidRPr="00D04469">
        <w:rPr>
          <w:b/>
          <w:sz w:val="22"/>
          <w:szCs w:val="22"/>
        </w:rPr>
        <w:tab/>
      </w:r>
      <w:r w:rsidRPr="00D04469">
        <w:rPr>
          <w:b/>
          <w:sz w:val="22"/>
          <w:szCs w:val="22"/>
        </w:rPr>
        <w:tab/>
      </w:r>
      <w:r w:rsidRPr="00D04469">
        <w:rPr>
          <w:b/>
          <w:sz w:val="22"/>
          <w:szCs w:val="22"/>
        </w:rPr>
        <w:tab/>
      </w:r>
      <w:r w:rsidRPr="00D04469">
        <w:rPr>
          <w:b/>
          <w:sz w:val="22"/>
          <w:szCs w:val="22"/>
        </w:rPr>
        <w:tab/>
      </w:r>
      <w:r w:rsidR="00A663DA" w:rsidRPr="00D04469">
        <w:rPr>
          <w:b/>
          <w:sz w:val="22"/>
          <w:szCs w:val="22"/>
        </w:rPr>
        <w:tab/>
      </w:r>
      <w:r w:rsidR="00A663DA" w:rsidRPr="00D04469">
        <w:rPr>
          <w:b/>
          <w:sz w:val="22"/>
          <w:szCs w:val="22"/>
        </w:rPr>
        <w:tab/>
      </w:r>
      <w:r w:rsidR="00A663DA" w:rsidRPr="00D04469">
        <w:rPr>
          <w:b/>
          <w:sz w:val="22"/>
          <w:szCs w:val="22"/>
        </w:rPr>
        <w:tab/>
        <w:t>Stečajni sudac</w:t>
      </w:r>
      <w:r w:rsidR="005B4706" w:rsidRPr="00D04469">
        <w:rPr>
          <w:b/>
          <w:sz w:val="22"/>
          <w:szCs w:val="22"/>
        </w:rPr>
        <w:t>:</w:t>
      </w:r>
    </w:p>
    <w:p w:rsidRDefault="005B4706" w:rsidP="003F48DE" w:rsidR="005B4706" w:rsidRPr="00D04469">
      <w:pPr>
        <w:jc w:val="both"/>
        <w:rPr>
          <w:b/>
          <w:sz w:val="22"/>
          <w:szCs w:val="22"/>
        </w:rPr>
      </w:pPr>
    </w:p>
    <w:p w:rsidRDefault="003D2A81" w:rsidP="003F48DE" w:rsidR="005B4706" w:rsidRPr="00D04469">
      <w:pPr>
        <w:jc w:val="both"/>
        <w:rPr>
          <w:b/>
          <w:sz w:val="22"/>
          <w:szCs w:val="22"/>
        </w:rPr>
      </w:pPr>
      <w:r w:rsidRPr="00D04469">
        <w:rPr>
          <w:b/>
          <w:sz w:val="22"/>
          <w:szCs w:val="22"/>
        </w:rPr>
        <w:tab/>
      </w:r>
      <w:r w:rsidRPr="00D04469">
        <w:rPr>
          <w:b/>
          <w:sz w:val="22"/>
          <w:szCs w:val="22"/>
        </w:rPr>
        <w:tab/>
      </w:r>
      <w:r w:rsidRPr="00D04469">
        <w:rPr>
          <w:b/>
          <w:sz w:val="22"/>
          <w:szCs w:val="22"/>
        </w:rPr>
        <w:tab/>
      </w:r>
      <w:r w:rsidRPr="00D04469">
        <w:rPr>
          <w:b/>
          <w:sz w:val="22"/>
          <w:szCs w:val="22"/>
        </w:rPr>
        <w:tab/>
      </w:r>
      <w:r w:rsidRPr="00D04469">
        <w:rPr>
          <w:b/>
          <w:sz w:val="22"/>
          <w:szCs w:val="22"/>
        </w:rPr>
        <w:tab/>
      </w:r>
      <w:r w:rsidR="00AB6120">
        <w:rPr>
          <w:b/>
          <w:sz w:val="22"/>
          <w:szCs w:val="22"/>
        </w:rPr>
        <w:tab/>
      </w:r>
      <w:r w:rsidR="00AB6120">
        <w:rPr>
          <w:b/>
          <w:sz w:val="22"/>
          <w:szCs w:val="22"/>
        </w:rPr>
        <w:tab/>
      </w:r>
      <w:r w:rsidR="00AB6120">
        <w:rPr>
          <w:b/>
          <w:sz w:val="22"/>
          <w:szCs w:val="22"/>
        </w:rPr>
        <w:tab/>
        <w:t>Diana Butigan Granić</w:t>
      </w:r>
    </w:p>
    <w:p w:rsidRDefault="00A663DA" w:rsidP="003F48DE" w:rsidR="00A663DA" w:rsidRPr="00D04469">
      <w:pPr>
        <w:jc w:val="both"/>
        <w:rPr>
          <w:b/>
          <w:sz w:val="22"/>
          <w:szCs w:val="22"/>
        </w:rPr>
      </w:pPr>
    </w:p>
    <w:p w:rsidRDefault="00A309DA" w:rsidP="003F48DE" w:rsidR="00A309DA" w:rsidRPr="00D04469">
      <w:pPr>
        <w:jc w:val="both"/>
        <w:rPr>
          <w:b/>
          <w:sz w:val="22"/>
          <w:szCs w:val="22"/>
        </w:rPr>
      </w:pPr>
      <w:r w:rsidRPr="00D04469">
        <w:rPr>
          <w:b/>
          <w:sz w:val="22"/>
          <w:szCs w:val="22"/>
        </w:rPr>
        <w:t>DN-a:</w:t>
      </w:r>
    </w:p>
    <w:p w:rsidRDefault="00015919" w:rsidP="003F48DE" w:rsidR="00A309DA" w:rsidRPr="00D04469">
      <w:pPr>
        <w:jc w:val="both"/>
        <w:rPr>
          <w:sz w:val="22"/>
          <w:szCs w:val="22"/>
        </w:rPr>
      </w:pPr>
      <w:r>
        <w:rPr>
          <w:sz w:val="22"/>
          <w:szCs w:val="22"/>
        </w:rPr>
        <w:t>- stečajnom upravitelju</w:t>
      </w:r>
    </w:p>
    <w:p w:rsidRDefault="00A309DA" w:rsidP="003F48DE" w:rsidR="00A309DA" w:rsidRPr="00D04469">
      <w:pPr>
        <w:jc w:val="both"/>
        <w:rPr>
          <w:sz w:val="22"/>
          <w:szCs w:val="22"/>
        </w:rPr>
      </w:pPr>
      <w:r w:rsidRPr="00D04469">
        <w:rPr>
          <w:sz w:val="22"/>
          <w:szCs w:val="22"/>
        </w:rPr>
        <w:t>- oglasna ploča suda</w:t>
      </w:r>
    </w:p>
    <w:p w:rsidRDefault="005B4706" w:rsidP="003F48DE" w:rsidR="005B4706" w:rsidRPr="00D04469">
      <w:pPr>
        <w:jc w:val="both"/>
        <w:rPr>
          <w:sz w:val="22"/>
          <w:szCs w:val="22"/>
        </w:rPr>
      </w:pPr>
    </w:p>
    <w:sectPr w:rsidSect="002D7671" w:rsidR="005B4706" w:rsidRPr="00D04469">
      <w:headerReference w:type="default" r:id="rId13"/>
      <w:pgSz w:h="16838" w:w="11906"/>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7671" w:rsidP="002D7671" w:rsidR="002D7671">
      <w:r>
        <w:separator/>
      </w:r>
    </w:p>
  </w:endnote>
  <w:endnote w:id="0" w:type="continuationSeparator">
    <w:p w:rsidRDefault="002D7671" w:rsidP="002D7671" w:rsidR="002D76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7671" w:rsidP="002D7671" w:rsidR="002D7671">
      <w:r>
        <w:separator/>
      </w:r>
    </w:p>
  </w:footnote>
  <w:footnote w:id="0" w:type="continuationSeparator">
    <w:p w:rsidRDefault="002D7671" w:rsidP="002D7671" w:rsidR="002D76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8535792"/>
      <w:docPartObj>
        <w:docPartGallery w:val="Page Numbers (Top of Page)"/>
        <w:docPartUnique/>
      </w:docPartObj>
    </w:sdtPr>
    <w:sdtEndPr/>
    <w:sdtContent>
      <w:p w:rsidRDefault="002D7671" w:rsidP="002D7671" w:rsidR="002D7671">
        <w:pPr>
          <w:pStyle w:val="Zaglavlje"/>
          <w:ind w:firstLine="3540"/>
          <w:jc w:val="center"/>
        </w:pPr>
        <w:r>
          <w:fldChar w:fldCharType="begin"/>
        </w:r>
        <w:r>
          <w:instrText>PAGE   \* MERGEFORMAT</w:instrText>
        </w:r>
        <w:r>
          <w:fldChar w:fldCharType="separate"/>
        </w:r>
        <w:r w:rsidR="00C11BB5">
          <w:rPr>
            <w:noProof/>
          </w:rPr>
          <w:t>2</w:t>
        </w:r>
        <w:r>
          <w:fldChar w:fldCharType="end"/>
        </w:r>
        <w:r>
          <w:t xml:space="preserve"> </w:t>
        </w:r>
        <w:r>
          <w:tab/>
        </w:r>
        <w:r>
          <w:tab/>
          <w:t>Posl.b.r7.St-21/12</w:t>
        </w:r>
      </w:p>
    </w:sdtContent>
  </w:sdt>
  <w:p w:rsidRDefault="002D7671" w:rsidR="002D767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0B21A6"/>
    <w:multiLevelType w:val="hybridMultilevel"/>
    <w:tmpl w:val="9B3001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15919"/>
    <w:rsid w:val="0003442B"/>
    <w:rsid w:val="00044B16"/>
    <w:rsid w:val="000574DE"/>
    <w:rsid w:val="000A5687"/>
    <w:rsid w:val="000C7916"/>
    <w:rsid w:val="00195207"/>
    <w:rsid w:val="001A4B35"/>
    <w:rsid w:val="001D1E61"/>
    <w:rsid w:val="002558C7"/>
    <w:rsid w:val="002641C2"/>
    <w:rsid w:val="002D7671"/>
    <w:rsid w:val="00301CA6"/>
    <w:rsid w:val="00335CBC"/>
    <w:rsid w:val="003513BD"/>
    <w:rsid w:val="00361B3A"/>
    <w:rsid w:val="003A1FD0"/>
    <w:rsid w:val="003B7049"/>
    <w:rsid w:val="003D2A81"/>
    <w:rsid w:val="003D62AA"/>
    <w:rsid w:val="003E3ED5"/>
    <w:rsid w:val="003F48DE"/>
    <w:rsid w:val="00435F0D"/>
    <w:rsid w:val="004405B0"/>
    <w:rsid w:val="00481E3C"/>
    <w:rsid w:val="004821EE"/>
    <w:rsid w:val="00487458"/>
    <w:rsid w:val="0048777B"/>
    <w:rsid w:val="004C2C15"/>
    <w:rsid w:val="004E42D2"/>
    <w:rsid w:val="0055583A"/>
    <w:rsid w:val="0059352E"/>
    <w:rsid w:val="005B0E6D"/>
    <w:rsid w:val="005B4706"/>
    <w:rsid w:val="005D1561"/>
    <w:rsid w:val="006012B8"/>
    <w:rsid w:val="00631A19"/>
    <w:rsid w:val="00641461"/>
    <w:rsid w:val="006729F6"/>
    <w:rsid w:val="006A784D"/>
    <w:rsid w:val="00716566"/>
    <w:rsid w:val="007303F7"/>
    <w:rsid w:val="00741271"/>
    <w:rsid w:val="00750C55"/>
    <w:rsid w:val="00771D5E"/>
    <w:rsid w:val="007A4573"/>
    <w:rsid w:val="007B1062"/>
    <w:rsid w:val="007B7ED6"/>
    <w:rsid w:val="007D4EA4"/>
    <w:rsid w:val="00805B55"/>
    <w:rsid w:val="00813656"/>
    <w:rsid w:val="00845D0C"/>
    <w:rsid w:val="00893EBE"/>
    <w:rsid w:val="008F3FD0"/>
    <w:rsid w:val="009047DA"/>
    <w:rsid w:val="009C4F22"/>
    <w:rsid w:val="00A309DA"/>
    <w:rsid w:val="00A663DA"/>
    <w:rsid w:val="00A76D54"/>
    <w:rsid w:val="00AA78E2"/>
    <w:rsid w:val="00AB6120"/>
    <w:rsid w:val="00BD6C0B"/>
    <w:rsid w:val="00BE6A38"/>
    <w:rsid w:val="00C063A8"/>
    <w:rsid w:val="00C1159D"/>
    <w:rsid w:val="00C11BB5"/>
    <w:rsid w:val="00C51159"/>
    <w:rsid w:val="00C71D43"/>
    <w:rsid w:val="00C91B65"/>
    <w:rsid w:val="00CC4F10"/>
    <w:rsid w:val="00CE3168"/>
    <w:rsid w:val="00D04469"/>
    <w:rsid w:val="00D22868"/>
    <w:rsid w:val="00D24925"/>
    <w:rsid w:val="00D640DD"/>
    <w:rsid w:val="00DC2D71"/>
    <w:rsid w:val="00E272C7"/>
    <w:rsid w:val="00E85544"/>
    <w:rsid w:val="00E94033"/>
    <w:rsid w:val="00F15A46"/>
    <w:rsid w:val="00F16BD9"/>
    <w:rsid w:val="00F75EC6"/>
    <w:rsid w:val="00F765FF"/>
    <w:rsid w:val="00F918B5"/>
    <w:rsid w:val="00FE4B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85544"/>
    <w:rPr>
      <w:rFonts w:cs="Tahoma" w:hAnsi="Tahoma" w:ascii="Tahoma"/>
      <w:sz w:val="16"/>
      <w:szCs w:val="16"/>
    </w:rPr>
  </w:style>
  <w:style w:styleId="Odlomakpopisa" w:type="paragraph">
    <w:name w:val="List Paragraph"/>
    <w:basedOn w:val="Normal"/>
    <w:uiPriority w:val="34"/>
    <w:qFormat/>
    <w:rsid w:val="000574DE"/>
    <w:pPr>
      <w:ind w:left="708"/>
    </w:pPr>
  </w:style>
  <w:style w:styleId="Zaglavlje" w:type="paragraph">
    <w:name w:val="header"/>
    <w:basedOn w:val="Normal"/>
    <w:link w:val="ZaglavljeChar"/>
    <w:uiPriority w:val="99"/>
    <w:rsid w:val="002D7671"/>
    <w:pPr>
      <w:tabs>
        <w:tab w:pos="4536" w:val="center"/>
        <w:tab w:pos="9072" w:val="right"/>
      </w:tabs>
    </w:pPr>
  </w:style>
  <w:style w:customStyle="true" w:styleId="ZaglavljeChar" w:type="character">
    <w:name w:val="Zaglavlje Char"/>
    <w:basedOn w:val="Zadanifontodlomka"/>
    <w:link w:val="Zaglavlje"/>
    <w:uiPriority w:val="99"/>
    <w:rsid w:val="002D7671"/>
    <w:rPr>
      <w:sz w:val="24"/>
      <w:szCs w:val="24"/>
    </w:rPr>
  </w:style>
  <w:style w:styleId="Podnoje" w:type="paragraph">
    <w:name w:val="footer"/>
    <w:basedOn w:val="Normal"/>
    <w:link w:val="PodnojeChar"/>
    <w:rsid w:val="002D7671"/>
    <w:pPr>
      <w:tabs>
        <w:tab w:pos="4536" w:val="center"/>
        <w:tab w:pos="9072" w:val="right"/>
      </w:tabs>
    </w:pPr>
  </w:style>
  <w:style w:customStyle="true" w:styleId="PodnojeChar" w:type="character">
    <w:name w:val="Podnožje Char"/>
    <w:basedOn w:val="Zadanifontodlomka"/>
    <w:link w:val="Podnoje"/>
    <w:rsid w:val="002D7671"/>
    <w:rPr>
      <w:sz w:val="24"/>
      <w:szCs w:val="24"/>
    </w:rPr>
  </w:style>
  <w:style w:styleId="Tekstrezerviranogmjesta" w:type="character">
    <w:name w:val="Placeholder Text"/>
    <w:basedOn w:val="Zadanifontodlomka"/>
    <w:uiPriority w:val="99"/>
    <w:semiHidden/>
    <w:rsid w:val="00C11BB5"/>
    <w:rPr>
      <w:color w:val="808080"/>
      <w:bdr w:space="0" w:sz="0" w:color="auto" w:val="none"/>
      <w:shd w:fill="auto" w:color="auto" w:val="clear"/>
    </w:rPr>
  </w:style>
  <w:style w:customStyle="true" w:styleId="eSPISCCParagraphDefaultFont" w:type="character">
    <w:name w:val="eSPIS_CC_Paragraph Default Font"/>
    <w:basedOn w:val="Zadanifontodlomka"/>
    <w:rsid w:val="00C11BB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11BB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11BB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11BB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85544"/>
    <w:rPr>
      <w:rFonts w:ascii="Tahoma" w:cs="Tahoma" w:hAnsi="Tahoma"/>
      <w:sz w:val="16"/>
      <w:szCs w:val="16"/>
    </w:rPr>
  </w:style>
  <w:style w:styleId="Odlomakpopisa" w:type="paragraph">
    <w:name w:val="List Paragraph"/>
    <w:basedOn w:val="Normal"/>
    <w:uiPriority w:val="34"/>
    <w:qFormat/>
    <w:rsid w:val="000574DE"/>
    <w:pPr>
      <w:ind w:left="708"/>
    </w:pPr>
  </w:style>
  <w:style w:styleId="Zaglavlje" w:type="paragraph">
    <w:name w:val="header"/>
    <w:basedOn w:val="Normal"/>
    <w:link w:val="ZaglavljeChar"/>
    <w:uiPriority w:val="99"/>
    <w:rsid w:val="002D7671"/>
    <w:pPr>
      <w:tabs>
        <w:tab w:pos="4536" w:val="center"/>
        <w:tab w:pos="9072" w:val="right"/>
      </w:tabs>
    </w:pPr>
  </w:style>
  <w:style w:customStyle="1" w:styleId="ZaglavljeChar" w:type="character">
    <w:name w:val="Zaglavlje Char"/>
    <w:basedOn w:val="Zadanifontodlomka"/>
    <w:link w:val="Zaglavlje"/>
    <w:uiPriority w:val="99"/>
    <w:rsid w:val="002D7671"/>
    <w:rPr>
      <w:sz w:val="24"/>
      <w:szCs w:val="24"/>
    </w:rPr>
  </w:style>
  <w:style w:styleId="Podnoje" w:type="paragraph">
    <w:name w:val="footer"/>
    <w:basedOn w:val="Normal"/>
    <w:link w:val="PodnojeChar"/>
    <w:rsid w:val="002D7671"/>
    <w:pPr>
      <w:tabs>
        <w:tab w:pos="4536" w:val="center"/>
        <w:tab w:pos="9072" w:val="right"/>
      </w:tabs>
    </w:pPr>
  </w:style>
  <w:style w:customStyle="1" w:styleId="PodnojeChar" w:type="character">
    <w:name w:val="Podnožje Char"/>
    <w:basedOn w:val="Zadanifontodlomka"/>
    <w:link w:val="Podnoje"/>
    <w:rsid w:val="002D7671"/>
    <w:rPr>
      <w:sz w:val="24"/>
      <w:szCs w:val="24"/>
    </w:rPr>
  </w:style>
  <w:style w:styleId="Tekstrezerviranogmjesta" w:type="character">
    <w:name w:val="Placeholder Text"/>
    <w:basedOn w:val="Zadanifontodlomka"/>
    <w:uiPriority w:val="99"/>
    <w:semiHidden/>
    <w:rsid w:val="00C11BB5"/>
    <w:rPr>
      <w:color w:val="808080"/>
      <w:bdr w:color="auto" w:space="0" w:sz="0" w:val="none"/>
      <w:shd w:color="auto" w:fill="auto" w:val="clear"/>
    </w:rPr>
  </w:style>
  <w:style w:customStyle="1" w:styleId="eSPISCCParagraphDefaultFont" w:type="character">
    <w:name w:val="eSPIS_CC_Paragraph Default Font"/>
    <w:basedOn w:val="Zadanifontodlomka"/>
    <w:rsid w:val="00C11BB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11BB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11BB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11BB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2012.</izvorni_sadrzaj>
    <derivirana_varijabla naziv="DomainObject.Predmet.DatumOsnivanja_1">23.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izvorni_sadrzaj>
    <derivirana_varijabla naziv="DomainObject.Predmet.Opis_1">prekid St-642/2011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St-21/2012</izvorni_sadrzaj>
    <derivirana_varijabla naziv="DomainObject.Predmet.OznakaBroj_1">St-21/2012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REVIZIJA na Vrhovnom sudu od 22.11.2016.
kopija spisa u suca</izvorni_sadrzaj>
    <derivirana_varijabla naziv="DomainObject.Predmet.PrimjedbaSuca_1">REVIZIJA na Vrhovnom sudu od 22.11.2016.
kopija spisa u suca</derivirana_varijabla>
  </DomainObject.Predmet.PrimjedbaSuca>
  <DomainObject.Predmet.ProtustrankaFormated>
    <izvorni_sadrzaj>  BELVEDERE hotelsko turističko dioničko društvo - " u stečaju" zastupanog po punomoćniku Zvonko Stojević; Vladimir Trešćec; Vladimir Trešćec</izvorni_sadrzaj>
    <derivirana_varijabla naziv="DomainObject.Predmet.ProtustrankaFormated_1">  BELVEDERE hotelsko turističko dioničko društvo - " u stečaju" zastupanog po punomoćniku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Zvonko Stojević; Vladimir Trešćec; Vladimir Trešćec</izvorni_sadrzaj>
    <derivirana_varijabla naziv="DomainObject.Predmet.ProtustrankaFormatedOIB_1">  BELVEDERE hotelsko turističko dioničko društvo - " u stečaju", OIB 43709213075 zastupanog po punomoćniku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Zvonko Stojević; Vladimir Trešćec; Vladimir Trešćec</izvorni_sadrzaj>
    <derivirana_varijabla naziv="DomainObject.Predmet.ProtustrankaFormatedWithAdress_1"> BELVEDERE hotelsko turističko dioničko društvo - " u stečaju", Frana Supila 28, Dubrovnik zastupanog po punomoćniku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22. studenog 2016.</izvorni_sadrzaj>
    <derivirana_varijabla naziv="DomainObject.Predmet.SpisIzvanSuda.DatumIzlazaSpisa_1">22.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rješavanje revizije</izvorni_sadrzaj>
    <derivirana_varijabla naziv="DomainObject.Predmet.SpisIzvanSuda.RazlogIzlaskaSpisa_1">rješavanje revizije</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izvorni_sadrzaj>
    <derivirana_varijabla naziv="DomainObject.Predmet.StrankaFormated_1">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derivirana_varijabla>
  </DomainObject.Predmet.StrankaFormated>
  <DomainObject.Predmet.StrankaFormatedOIB>
    <izvorni_sadrzaj>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izvorni_sadrzaj>
    <derivirana_varijabla naziv="DomainObject.Predmet.StrankaFormatedOIB_1">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derivirana_varijabla>
  </DomainObject.Predmet.StrankaFormatedOIB>
  <DomainObject.Predmet.StrankaFormatedWithAdress>
    <izvorni_sadrzaj>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izvorni_sadrzaj>
    <derivirana_varijabla naziv="DomainObject.Predmet.StrankaFormatedWithAdress_1">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derivirana_varijabla>
  </DomainObject.Predmet.StrankaFormatedWithAdress>
  <DomainObject.Predmet.StrankaFormatedWithAdressOIB>
    <izvorni_sadrzaj>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izvorni_sadrzaj>
    <derivirana_varijabla naziv="DomainObject.Predmet.StrankaFormatedWithAdressOIB_1">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derivirana_varijabla>
  </DomainObject.Predmet.StrankaFormatedWithAdressOIB>
  <DomainObject.Predmet.StrankaWithAdress>
    <izvorni_sadrzaj>Branko Boljat Imotska 6,20000 Dubrovnik,Mirko Barešić Brnino 5,20236 Nova Mokošica,Pavle Radonić Marina Kneževića 28,20236 Nova Mokošica,JELENA VUKOVIĆ Od Izvora 78,20236 Mokošica,Miljenko Čaveliš Gorica Svetoga Vlaha 37,20000 Dubrovnik</izvorni_sadrzaj>
    <derivirana_varijabla naziv="DomainObject.Predmet.StrankaWithAdress_1">Branko Boljat Imotska 6,20000 Dubrovnik,Mirko Barešić Brnino 5,20236 Nova Mokošica,Pavle Radonić Marina Kneževića 28,20236 Nova Mokošica,JELENA VUKOVIĆ Od Izvora 78,20236 Mokošica,Miljenko Čaveliš Gorica Svetoga Vlaha 37,20000 Dubrovnik</derivirana_varijabla>
  </DomainObject.Predmet.StrankaWithAdress>
  <DomainObject.Predmet.StrankaWithAdressOIB>
    <izvorni_sadrzaj>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izvorni_sadrzaj>
    <derivirana_varijabla naziv="DomainObject.Predmet.StrankaWithAdressOIB_1">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derivirana_varijabla>
  </DomainObject.Predmet.StrankaWithAdressOIB>
  <DomainObject.Predmet.StrankaNazivFormated>
    <izvorni_sadrzaj>Branko Boljat,Mirko Barešić,Pavle Radonić,JELENA VUKOVIĆ,Miljenko Čaveliš</izvorni_sadrzaj>
    <derivirana_varijabla naziv="DomainObject.Predmet.StrankaNazivFormated_1">Branko Boljat,Mirko Barešić,Pavle Radonić,JELENA VUKOVIĆ,Miljenko Čaveliš</derivirana_varijabla>
  </DomainObject.Predmet.StrankaNazivFormated>
  <DomainObject.Predmet.StrankaNazivFormatedOIB>
    <izvorni_sadrzaj>Branko Boljat, OIB 87307004234,Mirko Barešić, OIB 36484657552,Pavle Radonić, OIB 16840299952,JELENA VUKOVIĆ,Miljenko Čaveliš, OIB 53410776793</izvorni_sadrzaj>
    <derivirana_varijabla naziv="DomainObject.Predmet.StrankaNazivFormatedOIB_1">Branko Boljat, OIB 87307004234,Mirko Barešić, OIB 36484657552,Pavle Radonić, OIB 16840299952,JELENA VUKOVIĆ,Miljenko Čaveliš, OIB 53410776793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izvorni_sadrzaj>
    <derivirana_varijabla naziv="DomainObject.Predmet.StrankaListFormated_1">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derivirana_varijabla>
  </DomainObject.Predmet.StrankaListFormated>
  <DomainObject.Predmet.StrankaListFormatedOIB>
    <izvorni_sadrzaj>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izvorni_sadrzaj>
    <derivirana_varijabla naziv="DomainObject.Predmet.StrankaListFormatedOIB_1">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derivirana_varijabla>
  </DomainObject.Predmet.StrankaListFormatedOIB>
  <DomainObject.Predmet.StrankaListFormatedWithAdress>
    <izvorni_sadrzaj>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izvorni_sadrzaj>
    <derivirana_varijabla naziv="DomainObject.Predmet.StrankaListFormatedWithAdress_1">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izvorni_sadrzaj>
    <derivirana_varijabla naziv="DomainObject.Predmet.StrankaListFormatedWithAdressOIB_1">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derivirana_varijabla>
  </DomainObject.Predmet.StrankaListFormatedWithAdressOIB>
  <DomainObject.Predmet.StrankaListNazivFormated>
    <izvorni_sadrzaj>
      <item>Branko Boljat</item>
      <item>Mirko Barešić</item>
      <item>Pavle Radonić</item>
      <item>JELENA VUKOVIĆ</item>
      <item>Miljenko Čaveliš</item>
    </izvorni_sadrzaj>
    <derivirana_varijabla naziv="DomainObject.Predmet.StrankaListNazivFormated_1">
      <item>Branko Boljat</item>
      <item>Mirko Barešić</item>
      <item>Pavle Radonić</item>
      <item>JELENA VUKOVIĆ</item>
      <item>Miljenko Čaveliš</item>
    </derivirana_varijabla>
  </DomainObject.Predmet.StrankaListNazivFormated>
  <DomainObject.Predmet.StrankaListNazivFormatedOIB>
    <izvorni_sadrzaj>
      <item>Branko Boljat, OIB 87307004234</item>
      <item>Mirko Barešić, OIB 36484657552</item>
      <item>Pavle Radonić, OIB 16840299952</item>
      <item>JELENA VUKOVIĆ</item>
      <item>Miljenko Čaveliš, OIB 53410776793</item>
    </izvorni_sadrzaj>
    <derivirana_varijabla naziv="DomainObject.Predmet.StrankaListNazivFormatedOIB_1">
      <item>Branko Boljat, OIB 87307004234</item>
      <item>Mirko Barešić, OIB 36484657552</item>
      <item>Pavle Radonić, OIB 16840299952</item>
      <item>JELENA VUKOVIĆ</item>
      <item>Miljenko Čaveliš, OIB 53410776793</item>
    </derivirana_varijabla>
  </DomainObject.Predmet.StrankaListNazivFormatedOIB>
  <DomainObject.Predmet.ProtuStrankaListFormated>
    <izvorni_sadrzaj>
      <item>BELVEDERE hotelsko turističko dioničko društvo - " u stečaju" zastupanog po punomoćniku Zvonko Stojević; Vladimir Trešćec; Vladimir Trešćec</item>
    </izvorni_sadrzaj>
    <derivirana_varijabla naziv="DomainObject.Predmet.ProtuStrankaListFormated_1">
      <item>BELVEDERE hotelsko turističko dioničko društvo - " u stečaju" zastupanog po punomoćniku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Zvonko Stojević; Vladimir Trešćec; Vladimir Trešćec</item>
    </izvorni_sadrzaj>
    <derivirana_varijabla naziv="DomainObject.Predmet.ProtuStrankaListFormatedOIB_1">
      <item>BELVEDERE hotelsko turističko dioničko društvo - " u stečaju", OIB 43709213075 zastupanog po punomoćniku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Zvonko Stojević; Vladimir Trešćec; Vladimir Trešćec</item>
    </izvorni_sadrzaj>
    <derivirana_varijabla naziv="DomainObject.Predmet.ProtuStrankaListFormatedWithAdress_1">
      <item>BELVEDERE hotelsko turističko dioničko društvo - " u stečaju", Frana Supila 28, Dubrovnik zastupanog po punomoćniku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zvorni_sadrzaj>
    <derivirana_varijabla naziv="DomainObject.Predmet.OstaliListFormated_1">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derivirana_varijabla>
  </DomainObject.Predmet.OstaliListFormated>
  <DomainObject.Predmet.OstaliListFormatedOIB>
    <izvorni_sadrzaj>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zvorni_sadrzaj>
    <derivirana_varijabla naziv="DomainObject.Predmet.OstaliListFormatedOIB_1">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derivirana_varijabla>
  </DomainObject.Predmet.OstaliListFormatedOIB>
  <DomainObject.Predmet.OstaliListFormatedWithAdress>
    <izvorni_sadrzaj>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zvorni_sadrzaj>
    <derivirana_varijabla naziv="DomainObject.Predmet.OstaliListFormatedWithAdress_1">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derivirana_varijabla>
  </DomainObject.Predmet.OstaliListFormatedWithAdress>
  <DomainObject.Predmet.OstaliListFormatedWithAdressOIB>
    <izvorni_sadrzaj>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zvorni_sadrzaj>
    <derivirana_varijabla naziv="DomainObject.Predmet.OstaliListFormatedWithAdressOIB_1">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derivirana_varijabla>
  </DomainObject.Predmet.OstaliListFormatedWithAdressOIB>
  <DomainObject.Predmet.OstaliListNazivFormated>
    <izvorni_sadrzaj>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zvorni_sadrzaj>
    <derivirana_varijabla naziv="DomainObject.Predmet.OstaliListNazivFormated_1">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derivirana_varijabla>
  </DomainObject.Predmet.OstaliListNazivFormated>
  <DomainObject.Predmet.OstaliListNazivFormatedOIB>
    <izvorni_sadrzaj>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zvorni_sadrzaj>
    <derivirana_varijabla naziv="DomainObject.Predmet.OstaliListNazivFormatedOIB_1">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zvorni_sadrzaj>
    <derivirana_varijabla naziv="DomainObject.Predmet.SudioniciListNaziv_1">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derivirana_varijabla>
  </DomainObject.Predmet.SudioniciListNaziv>
  <DomainObject.Predmet.SudioniciListAdressOIB>
    <izvorni_sadrzaj>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zvorni_sadrzaj>
    <derivirana_varijabla naziv="DomainObject.Predmet.SudioniciListAdressOIB_1">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zvorni_sadrzaj>
    <derivirana_varijabla naziv="DomainObject.Predmet.SudioniciListNazivOIB_1">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F661D2-5EE1-4F50-8CFB-F7666611AF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647</properties:Words>
  <properties:Characters>4030</properties:Characters>
  <properties:Lines>93</properties:Lines>
  <properties:Paragraphs>24</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4711</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2489</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2017-03-16T07:07:00Z</dcterms:created>
  <dc:creator>RH-TDU</dc:creator>
  <cp:lastModifiedBy>Mara Marčinko</cp:lastModifiedBy>
  <cp:lastPrinted>2017-03-17T12:30:00Z</cp:lastPrinted>
  <dcterms:modified xmlns:xsi="http://www.w3.org/2001/XMLSchema-instance" xsi:type="dcterms:W3CDTF">2017-03-17T12:39:00Z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