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a708" w14:paraId="666a708" w:rsidRDefault="000A35E0" w:rsidP="000A35E0" w:rsidR="000A35E0">
      <w:pPr>
        <w:pStyle w:val="Zaglavlje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  </w:t>
      </w:r>
    </w:p>
    <w:p w:rsidRDefault="000A35E0" w:rsidP="000A35E0" w:rsidR="000A35E0">
      <w:pPr>
        <w:pStyle w:val="Zaglavlje"/>
      </w:pPr>
    </w:p>
    <w:p w:rsidRDefault="000A35E0" w:rsidP="000A35E0" w:rsidR="000A35E0">
      <w:pPr>
        <w:pStyle w:val="Zaglavlje"/>
      </w:pPr>
      <w:r>
        <w:t xml:space="preserve">           Republika Hrvatska</w:t>
      </w:r>
    </w:p>
    <w:p w:rsidRDefault="000A35E0" w:rsidP="000A35E0" w:rsidR="000A35E0">
      <w:pPr>
        <w:pStyle w:val="Zaglavlje"/>
      </w:pPr>
      <w:r>
        <w:t xml:space="preserve">       Trgovački sud u Zagrebu</w:t>
      </w:r>
    </w:p>
    <w:p w:rsidRDefault="000A35E0" w:rsidP="000A35E0" w:rsidR="000A35E0">
      <w:pPr>
        <w:pStyle w:val="Zaglavlje"/>
      </w:pPr>
      <w:r>
        <w:t xml:space="preserve">         Zagreb, Amruševa 2/II</w:t>
      </w:r>
    </w:p>
    <w:p w:rsidRDefault="00BE39EF" w:rsidP="000E2D4A" w:rsidR="00BE39EF" w:rsidRPr="00FF58DC">
      <w:pPr>
        <w:jc w:val="both"/>
      </w:pPr>
    </w:p>
    <w:p w:rsidRDefault="000A35E0" w:rsidP="00FF58DC" w:rsidR="00FF58DC" w:rsidRPr="00FF58DC">
      <w:pPr>
        <w:jc w:val="both"/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  <w:t xml:space="preserve">    </w:t>
      </w:r>
      <w:r w:rsidR="001A02E8">
        <w:rPr>
          <w:lang w:val="pt-BR"/>
        </w:rPr>
        <w:t xml:space="preserve">          </w:t>
      </w:r>
      <w:r w:rsidR="0037408A">
        <w:t>89</w:t>
      </w:r>
      <w:r w:rsidR="00FF58DC" w:rsidRPr="00FF58DC">
        <w:t>. St-</w:t>
      </w:r>
      <w:r w:rsidR="00587B09">
        <w:t>13</w:t>
      </w:r>
      <w:r w:rsidR="008C6613">
        <w:t>32</w:t>
      </w:r>
      <w:r w:rsidR="00587B09">
        <w:t>/17-</w:t>
      </w:r>
      <w:r w:rsidR="008C6613">
        <w:t>14</w:t>
      </w:r>
    </w:p>
    <w:p w:rsidRDefault="00FF58DC" w:rsidP="00FF58DC" w:rsidR="00FF58DC" w:rsidRPr="00FF58DC">
      <w:pPr>
        <w:jc w:val="center"/>
        <w:rPr>
          <w:lang w:val="pt-BR"/>
        </w:rPr>
      </w:pPr>
    </w:p>
    <w:p w:rsidRDefault="001127A6" w:rsidP="00C23899" w:rsidR="001127A6" w:rsidRPr="00B50AEF">
      <w:pPr>
        <w:jc w:val="center"/>
      </w:pPr>
      <w:r>
        <w:t>U  I M E  R E P U B L I K E  H R V A T S K E</w:t>
      </w:r>
    </w:p>
    <w:p w:rsidRDefault="00FF58DC" w:rsidP="00FF58DC" w:rsidR="00FF58DC" w:rsidRPr="00FF58DC">
      <w:pPr>
        <w:jc w:val="center"/>
        <w:rPr>
          <w:lang w:val="pt-BR"/>
        </w:rPr>
      </w:pPr>
    </w:p>
    <w:p w:rsidRDefault="00FF58DC" w:rsidP="00FF58DC" w:rsidR="00FF58DC" w:rsidRPr="00FF58DC">
      <w:pPr>
        <w:jc w:val="center"/>
        <w:rPr>
          <w:lang w:val="pt-BR"/>
        </w:rPr>
      </w:pPr>
      <w:r w:rsidRPr="00FF58DC">
        <w:rPr>
          <w:lang w:val="pt-BR"/>
        </w:rPr>
        <w:t>R J E Š E N J E</w:t>
      </w:r>
    </w:p>
    <w:p w:rsidRDefault="00254DC6" w:rsidP="00254DC6" w:rsidR="00254DC6" w:rsidRPr="00FF58DC">
      <w:pPr>
        <w:jc w:val="both"/>
        <w:rPr>
          <w:b/>
        </w:rPr>
      </w:pPr>
    </w:p>
    <w:p w:rsidRDefault="00CF5DEA" w:rsidP="00CF5DEA" w:rsidR="00CF5DEA" w:rsidRPr="00FF58DC">
      <w:pPr>
        <w:ind w:firstLine="720"/>
        <w:jc w:val="both"/>
      </w:pPr>
      <w:r w:rsidRPr="00FF58DC">
        <w:t>Trgovački sud u Zagrebu, po sucu</w:t>
      </w:r>
      <w:r w:rsidR="0037408A">
        <w:t xml:space="preserve"> Nikolini Dorić Hadžisejdić</w:t>
      </w:r>
      <w:r w:rsidRPr="00FF58DC">
        <w:t>, u stečajnom postupku u povodu prijed</w:t>
      </w:r>
      <w:r w:rsidR="005F296E" w:rsidRPr="00FF58DC">
        <w:t>loga predlagatelja</w:t>
      </w:r>
      <w:r w:rsidR="0037408A">
        <w:t xml:space="preserve"> </w:t>
      </w:r>
      <w:r w:rsidR="008C6613">
        <w:t xml:space="preserve">Republika Hrvatska, Ministarstvo financija, Porezna uprava, Područni ured Zagreb, OIB: 18683136487, zastupana po Županijskom državnom odvjetništvu u Zagrebu, </w:t>
      </w:r>
      <w:r w:rsidRPr="00FF58DC">
        <w:t xml:space="preserve">za otvaranje stečajnog postupka </w:t>
      </w:r>
      <w:r w:rsidR="005F296E" w:rsidRPr="00FF58DC">
        <w:t xml:space="preserve">nad dužnikom </w:t>
      </w:r>
      <w:r w:rsidR="008C6613">
        <w:t>ECONOMIC d.o.o., OIB: 34206367443, Sesvete (Grad Zagreb), Ljudevita Posavskog 25/D</w:t>
      </w:r>
      <w:r w:rsidR="00587B09">
        <w:t xml:space="preserve">, </w:t>
      </w:r>
      <w:r w:rsidR="008C6613">
        <w:t>7. lipnja</w:t>
      </w:r>
      <w:r w:rsidR="00BD75C3">
        <w:t xml:space="preserve"> </w:t>
      </w:r>
      <w:r w:rsidR="00587B09">
        <w:t>2017</w:t>
      </w:r>
      <w:r w:rsidRPr="00FF58DC">
        <w:t>.,</w:t>
      </w:r>
    </w:p>
    <w:p w:rsidRDefault="00E41EB3" w:rsidP="000E2D4A" w:rsidR="00E41EB3" w:rsidRPr="00FF58DC">
      <w:pPr>
        <w:jc w:val="both"/>
      </w:pPr>
    </w:p>
    <w:p w:rsidRDefault="00E43B53" w:rsidP="00E43B53" w:rsidR="00E43B53" w:rsidRPr="00FF58DC">
      <w:pPr>
        <w:jc w:val="center"/>
      </w:pPr>
      <w:r w:rsidRPr="00FF58DC">
        <w:t>r i j e š i o   j e</w:t>
      </w:r>
    </w:p>
    <w:p w:rsidRDefault="00E43B53" w:rsidP="00E43B53" w:rsidR="00E43B53" w:rsidRPr="00FF58DC"/>
    <w:p w:rsidRDefault="00587B09" w:rsidP="00587B09" w:rsidR="00E43B53" w:rsidRPr="00FF58DC">
      <w:pPr>
        <w:pStyle w:val="Bezproreda"/>
        <w:ind w:firstLine="720"/>
        <w:jc w:val="both"/>
      </w:pPr>
      <w:r w:rsidRPr="00491880">
        <w:t xml:space="preserve">Obustavlja se stečajni postupak </w:t>
      </w:r>
      <w:r w:rsidRPr="00F53DB7">
        <w:rPr>
          <w:lang w:val="pt-BR"/>
        </w:rPr>
        <w:t xml:space="preserve">nad dužnikom </w:t>
      </w:r>
      <w:r w:rsidR="008C6613">
        <w:t>ECONOMIC d.o.o., OIB: 34206367443, Sesvete (Grad Zagreb), Ljudevita Posavskog 25/D</w:t>
      </w:r>
      <w:r w:rsidRPr="00491880">
        <w:t>.</w:t>
      </w:r>
    </w:p>
    <w:p w:rsidRDefault="00E43B53" w:rsidP="000E2D4A" w:rsidR="00E43B53">
      <w:pPr>
        <w:pStyle w:val="Tijeloteksta"/>
      </w:pPr>
    </w:p>
    <w:p w:rsidRDefault="000A35E0" w:rsidP="000E2D4A" w:rsidR="000A35E0" w:rsidRPr="00FF58DC">
      <w:pPr>
        <w:pStyle w:val="Tijeloteksta"/>
      </w:pPr>
    </w:p>
    <w:p w:rsidRDefault="00900561" w:rsidP="000E2D4A" w:rsidR="00900561" w:rsidRPr="00FF58DC">
      <w:pPr>
        <w:pStyle w:val="Tijeloteksta"/>
        <w:jc w:val="center"/>
      </w:pPr>
      <w:r w:rsidRPr="00FF58DC">
        <w:t>Obrazloženje</w:t>
      </w:r>
    </w:p>
    <w:p w:rsidRDefault="00643C23" w:rsidP="00643C23" w:rsidR="00643C23" w:rsidRPr="00FF58DC">
      <w:pPr>
        <w:jc w:val="both"/>
        <w:rPr>
          <w:lang w:eastAsia="hr-HR"/>
        </w:rPr>
      </w:pPr>
    </w:p>
    <w:p w:rsidRDefault="00FB5FF2" w:rsidP="00FB5FF2" w:rsidR="00FB5FF2" w:rsidRPr="002A2DE3">
      <w:pPr>
        <w:ind w:firstLine="708"/>
        <w:jc w:val="both"/>
      </w:pPr>
      <w:r w:rsidRPr="002A2DE3">
        <w:tab/>
        <w:t>Financijska agencija podnije</w:t>
      </w:r>
      <w:r w:rsidR="001127A6">
        <w:t>la je, na temelju odredbe čl. 4</w:t>
      </w:r>
      <w:r w:rsidR="008C6613">
        <w:t>44</w:t>
      </w:r>
      <w:r w:rsidRPr="002A2DE3">
        <w:t xml:space="preserve">. st. 1. Stečajnog zakona (“Narodne novine” broj 71/15, dalje: SZ), zahtjev za provedbu skraćenog stečajnog postupka nad dužnikom </w:t>
      </w:r>
      <w:r w:rsidR="008C6613">
        <w:t>ECONOMIC d.o.o., OIB: 34206367443, Sesvete (Grad Zagreb), Ljudevita Posavskog 25/D</w:t>
      </w:r>
      <w:r w:rsidRPr="002A2DE3">
        <w:t>.</w:t>
      </w:r>
    </w:p>
    <w:p w:rsidRDefault="00FB5FF2" w:rsidP="00FB5FF2" w:rsidR="00FB5FF2">
      <w:pPr>
        <w:jc w:val="both"/>
      </w:pPr>
      <w:r w:rsidRPr="002A2DE3">
        <w:tab/>
      </w:r>
      <w:r>
        <w:t xml:space="preserve">S obzirom na to da su bile ispunjene pretpostavke, sud je </w:t>
      </w:r>
      <w:r w:rsidR="008C6613">
        <w:t>10. lipnja 2016</w:t>
      </w:r>
      <w:r>
        <w:t xml:space="preserve">. objavio oglas kojim je, među ostalim, pozvao vjerovnike </w:t>
      </w:r>
      <w:r w:rsidRPr="00464EAF">
        <w:t>dužnika najkasnije u roku od 45 dana od dana objave oglasa predložiti otvaranje stečajnog postupka</w:t>
      </w:r>
      <w:r>
        <w:t xml:space="preserve"> i</w:t>
      </w:r>
      <w:r w:rsidRPr="00464EAF">
        <w:t xml:space="preserve"> po pozivu suda predujmiti sredstva za namirenje troškova postupka</w:t>
      </w:r>
      <w:r>
        <w:t>.</w:t>
      </w:r>
    </w:p>
    <w:p w:rsidRDefault="00FB5FF2" w:rsidP="00814834" w:rsidR="00814834">
      <w:pPr>
        <w:pStyle w:val="Tijeloteksta"/>
        <w:ind w:firstLine="708"/>
      </w:pPr>
      <w:r>
        <w:tab/>
      </w:r>
      <w:r w:rsidR="008C6613">
        <w:t>Vjerovnik Republika Hrvatska, Ministarstvo financija, Porezna uprava, Područni ured Zagreb, OIB: 18683136487</w:t>
      </w:r>
      <w:r w:rsidR="00814834">
        <w:t xml:space="preserve">, je podneskom od </w:t>
      </w:r>
      <w:r w:rsidR="008C6613">
        <w:t>11. srpnja 2017</w:t>
      </w:r>
      <w:r w:rsidR="00814834">
        <w:t>. podni</w:t>
      </w:r>
      <w:r w:rsidR="008C6613">
        <w:t>jela</w:t>
      </w:r>
      <w:r w:rsidR="00814834">
        <w:t xml:space="preserve"> prijedlog za otvaranje stečajnog postupka nad dužnikom </w:t>
      </w:r>
      <w:r w:rsidR="008C6613">
        <w:t>ECONOMIC d.o.o., OIB: 34206367443, Sesvete (Grad Zagreb), Ljudevita Posavskog 25/D te izvijestila sud da je dužnik vlasnik nekretnina upisanih u zk.ul.br. 1225 k.č.br. 618 k.o. Potok, Općinski sud u Sisku, Zemljišno-knjižni odjel Kutina</w:t>
      </w:r>
      <w:r w:rsidR="007C2AE1">
        <w:t xml:space="preserve"> kao i da ima potraživanje prema dužniku u iznosu od 16.487,90 kn, koji se temelji na porezima, doprinosima i drugim javnim davanjima.</w:t>
      </w:r>
    </w:p>
    <w:p w:rsidRDefault="00FB5FF2" w:rsidP="00FB5FF2" w:rsidR="00FB5FF2">
      <w:pPr>
        <w:jc w:val="both"/>
      </w:pPr>
      <w:r>
        <w:tab/>
      </w:r>
      <w:r w:rsidR="001A6176">
        <w:t xml:space="preserve">Obzirom da </w:t>
      </w:r>
      <w:r w:rsidR="00814834">
        <w:t>je</w:t>
      </w:r>
      <w:r w:rsidR="001A6176">
        <w:t xml:space="preserve"> navedeni vjerovni</w:t>
      </w:r>
      <w:r w:rsidR="00814834">
        <w:t>k</w:t>
      </w:r>
      <w:r w:rsidR="001A6176">
        <w:t xml:space="preserve"> </w:t>
      </w:r>
      <w:r>
        <w:t xml:space="preserve">u roku 45 dana </w:t>
      </w:r>
      <w:r w:rsidR="001A6176">
        <w:t>od dana objave oglasa, predloži</w:t>
      </w:r>
      <w:r w:rsidR="00814834">
        <w:t>o</w:t>
      </w:r>
      <w:r>
        <w:t xml:space="preserve"> otvoriti stečaj nad dužnikom</w:t>
      </w:r>
      <w:r w:rsidR="001A6176">
        <w:t>,</w:t>
      </w:r>
      <w:r>
        <w:t xml:space="preserve"> sud je na temelju odredbe čl. 433. SZ-a obustavio skraćeni stečajni postupak. </w:t>
      </w:r>
    </w:p>
    <w:p w:rsidRDefault="00FB5FF2" w:rsidP="00FB5FF2" w:rsidR="00FB5FF2">
      <w:pPr>
        <w:jc w:val="both"/>
        <w:rPr>
          <w:lang w:val="en-GB"/>
        </w:rPr>
      </w:pPr>
      <w:r>
        <w:lastRenderedPageBreak/>
        <w:tab/>
        <w:t>Imajući u vidu činjenicu da je Financij</w:t>
      </w:r>
      <w:r w:rsidR="001127A6">
        <w:t>sk</w:t>
      </w:r>
      <w:r>
        <w:t>a agencija u zahtjevu za provedbu skraćenog stečajnog postupka, koji se vodio pod poslovnim brojem St-</w:t>
      </w:r>
      <w:r w:rsidR="008C6613">
        <w:t>6759/15</w:t>
      </w:r>
      <w:r w:rsidR="0079182B">
        <w:t xml:space="preserve">, navela da je dužnik na dan </w:t>
      </w:r>
      <w:r w:rsidR="008C6613">
        <w:t>1. rujna 2015</w:t>
      </w:r>
      <w:r w:rsidRPr="003E5697">
        <w:t xml:space="preserve">. u Očevidniku redoslijeda osnova za plaćanje imao evidentirane neizvršene osnove za plaćanje u neprekinutom razdoblju od </w:t>
      </w:r>
      <w:r w:rsidR="008C6613">
        <w:t>625</w:t>
      </w:r>
      <w:r>
        <w:t xml:space="preserve"> dana</w:t>
      </w:r>
      <w:r w:rsidR="00830EA0">
        <w:t xml:space="preserve"> u ukupnom iznosu od </w:t>
      </w:r>
      <w:r w:rsidR="008C6613">
        <w:t>14.747,93</w:t>
      </w:r>
      <w:r w:rsidR="00830EA0">
        <w:t xml:space="preserve"> kn</w:t>
      </w:r>
      <w:r>
        <w:t xml:space="preserve"> te kako navedena agencija</w:t>
      </w:r>
      <w:r w:rsidRPr="003E5697">
        <w:t xml:space="preserve"> vodi Očevidnik redoslijeda osnova za plaćanje</w:t>
      </w:r>
      <w:r>
        <w:t>,</w:t>
      </w:r>
      <w:r w:rsidRPr="003E5697">
        <w:t xml:space="preserve"> </w:t>
      </w:r>
      <w:r w:rsidRPr="00E974B3">
        <w:rPr>
          <w:lang w:val="en-GB"/>
        </w:rPr>
        <w:t>sud je prihvatio tvrdnje</w:t>
      </w:r>
      <w:r>
        <w:rPr>
          <w:lang w:val="en-GB"/>
        </w:rPr>
        <w:t xml:space="preserve"> Financijske agencije</w:t>
      </w:r>
      <w:r w:rsidRPr="00E974B3">
        <w:rPr>
          <w:lang w:val="en-GB"/>
        </w:rPr>
        <w:t xml:space="preserve"> o neprekinutom razdoblju evidentiranih neizvršenih osnova za plaćanje koji su zavedeni u Očevidniku  redoslijeda osnova za plaćanje. </w:t>
      </w:r>
    </w:p>
    <w:p w:rsidRDefault="00830EA0" w:rsidP="00830EA0" w:rsidR="00830EA0">
      <w:pPr>
        <w:pStyle w:val="Bezproreda"/>
        <w:jc w:val="both"/>
      </w:pPr>
      <w:r>
        <w:tab/>
        <w:t xml:space="preserve">Dužnik je </w:t>
      </w:r>
      <w:r w:rsidR="007C2AE1">
        <w:t>21. travnja</w:t>
      </w:r>
      <w:r>
        <w:t xml:space="preserve"> 2017. dostavio </w:t>
      </w:r>
      <w:r w:rsidR="007C2AE1">
        <w:t>Očevidnik o redoslijedu plaćanja sa obračunatom kamatom</w:t>
      </w:r>
      <w:r>
        <w:t xml:space="preserve"> za dužnika </w:t>
      </w:r>
      <w:r w:rsidR="007C2AE1">
        <w:t>ECONOMIC d.o.o., OIB: 34206367443, Sesvete (Grad Zagreb), Ljudevita Posavskog 25/D</w:t>
      </w:r>
      <w:r>
        <w:rPr>
          <w:rFonts w:eastAsia="Calibri"/>
        </w:rPr>
        <w:t xml:space="preserve"> od </w:t>
      </w:r>
      <w:r w:rsidR="007C2AE1">
        <w:rPr>
          <w:rFonts w:eastAsia="Calibri"/>
        </w:rPr>
        <w:t xml:space="preserve">21. travnja </w:t>
      </w:r>
      <w:r>
        <w:rPr>
          <w:rFonts w:eastAsia="Calibri"/>
        </w:rPr>
        <w:t xml:space="preserve">2017. (list </w:t>
      </w:r>
      <w:r w:rsidR="007C2AE1">
        <w:rPr>
          <w:rFonts w:eastAsia="Calibri"/>
        </w:rPr>
        <w:t>18</w:t>
      </w:r>
      <w:r>
        <w:rPr>
          <w:rFonts w:eastAsia="Calibri"/>
        </w:rPr>
        <w:t xml:space="preserve"> spisa) </w:t>
      </w:r>
      <w:r>
        <w:t>iz koje</w:t>
      </w:r>
      <w:r w:rsidR="007C2AE1">
        <w:t>g</w:t>
      </w:r>
      <w:r>
        <w:t xml:space="preserve"> proizlazi da nepodmirene obveze dužnika na dan izdavanja iznose 0,00 kn dakle, da dužnikov račun nije blokiran.</w:t>
      </w:r>
    </w:p>
    <w:p w:rsidRDefault="00830EA0" w:rsidP="00830EA0" w:rsidR="00830EA0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830EA0" w:rsidP="00830EA0" w:rsidR="00830EA0">
      <w:pPr>
        <w:pStyle w:val="Bezproreda"/>
        <w:jc w:val="both"/>
      </w:pPr>
      <w:r>
        <w:tab/>
        <w:t xml:space="preserve">Kako je temeljem </w:t>
      </w:r>
      <w:r w:rsidR="007C2AE1">
        <w:t xml:space="preserve">Očevidnika o redoslijedu plaćanja sa obračunatom kamatom </w:t>
      </w:r>
      <w:r>
        <w:t xml:space="preserve">od </w:t>
      </w:r>
      <w:r w:rsidR="007C2AE1">
        <w:t>21. travnja</w:t>
      </w:r>
      <w:r>
        <w:t xml:space="preserve"> 2017. sud nedvojbeno utvrdio da je dužnik prije završetka prethodnog postupka postao sposoban za plaćanje temeljem odredbe članka 128. stavak 9. SZ-a riješeno je kao u izreci. </w:t>
      </w:r>
    </w:p>
    <w:p w:rsidRDefault="00830EA0" w:rsidP="00830EA0" w:rsidR="00AC37E3" w:rsidRPr="00E974B3">
      <w:pPr>
        <w:pStyle w:val="Bezproreda"/>
        <w:jc w:val="both"/>
      </w:pPr>
      <w:r w:rsidRPr="00491880">
        <w:tab/>
      </w:r>
    </w:p>
    <w:p w:rsidRDefault="00967701" w:rsidP="007E1191" w:rsidR="00900561" w:rsidRPr="00FF58DC">
      <w:pPr>
        <w:pStyle w:val="Tijeloteksta"/>
        <w:jc w:val="center"/>
      </w:pPr>
      <w:r w:rsidRPr="00FF58DC">
        <w:t>U Zag</w:t>
      </w:r>
      <w:r w:rsidR="00762460" w:rsidRPr="00FF58DC">
        <w:t xml:space="preserve">rebu </w:t>
      </w:r>
      <w:r w:rsidR="007C2AE1">
        <w:t>7. lipnja</w:t>
      </w:r>
      <w:r w:rsidR="00900561" w:rsidRPr="00FF58DC">
        <w:t xml:space="preserve"> 2</w:t>
      </w:r>
      <w:r w:rsidR="00830EA0">
        <w:t>017</w:t>
      </w:r>
      <w:r w:rsidR="00900561" w:rsidRPr="00FF58DC">
        <w:t>.</w:t>
      </w:r>
    </w:p>
    <w:p w:rsidRDefault="000A35E0" w:rsidP="000A35E0" w:rsidR="000A35E0">
      <w:pPr>
        <w:pStyle w:val="Tijeloteksta"/>
        <w:ind w:left="5760"/>
        <w:jc w:val="right"/>
      </w:pPr>
    </w:p>
    <w:p w:rsidRDefault="00900561" w:rsidP="000A35E0" w:rsidR="00900561" w:rsidRPr="00FF58DC">
      <w:pPr>
        <w:pStyle w:val="Tijeloteksta"/>
        <w:ind w:left="5760"/>
        <w:jc w:val="right"/>
      </w:pPr>
      <w:r w:rsidRPr="00FF58DC">
        <w:tab/>
        <w:t>SUDAC:</w:t>
      </w:r>
    </w:p>
    <w:p w:rsidRDefault="00E11510" w:rsidP="000A35E0" w:rsidR="00900561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1191" w:rsidRPr="00FF58DC">
        <w:t xml:space="preserve">      </w:t>
      </w:r>
      <w:r>
        <w:t>Nikolina Dorić Hadžisejdić</w:t>
      </w:r>
      <w:r w:rsidR="00CC7203">
        <w:t>,v.r.</w:t>
      </w:r>
    </w:p>
    <w:p w:rsidRDefault="00900561" w:rsidP="000E2D4A" w:rsidR="00900561" w:rsidRPr="00FF58DC">
      <w:pPr>
        <w:pStyle w:val="Tijeloteksta"/>
      </w:pPr>
    </w:p>
    <w:p w:rsidRDefault="00FF15FF" w:rsidP="00FF15FF" w:rsidR="00FF15FF" w:rsidRPr="00FF58D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F58D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AC37E3" w:rsidP="00AC37E3" w:rsidR="00FF15FF" w:rsidRPr="00AC37E3">
      <w:pPr>
        <w:jc w:val="both"/>
      </w:pPr>
      <w:r w:rsidRPr="00E974B3">
        <w:t>Protiv ovog rješenja nije dopuštena žalba (čl. 115.st. 1. SZ-a)</w:t>
      </w:r>
      <w:r>
        <w:t>.</w:t>
      </w:r>
      <w:r w:rsidR="00FF15FF" w:rsidRPr="00FF58DC">
        <w:rPr>
          <w:b/>
        </w:rPr>
        <w:t xml:space="preserve"> </w:t>
      </w:r>
    </w:p>
    <w:p w:rsidRDefault="000A35E0" w:rsidP="00FF15FF" w:rsidR="000A35E0">
      <w:pPr>
        <w:pStyle w:val="Podnaslov"/>
        <w:rPr>
          <w:rFonts w:hAnsi="Times New Roman" w:ascii="Times New Roman"/>
          <w:szCs w:val="24"/>
        </w:rPr>
      </w:pPr>
    </w:p>
    <w:p w:rsidRDefault="00CC7203" w:rsidP="00C359B6" w:rsidR="00CC7203">
      <w:pPr>
        <w:pStyle w:val="Bezproreda"/>
        <w:ind w:left="4956"/>
        <w:jc w:val="right"/>
      </w:pPr>
      <w:r>
        <w:t>Za točnost otpravka - ovlašteni službenik</w:t>
      </w:r>
    </w:p>
    <w:p w:rsidRDefault="00CC7203" w:rsidP="00C359B6" w:rsidR="00CC7203">
      <w:pPr>
        <w:pStyle w:val="Bezproreda"/>
        <w:ind w:left="4956"/>
        <w:jc w:val="right"/>
      </w:pPr>
      <w:r>
        <w:t>Karmela Dolenc</w:t>
      </w:r>
    </w:p>
    <w:p w:rsidRDefault="00E049F8" w:rsidP="00FF15FF" w:rsidR="00E049F8">
      <w:pPr>
        <w:pStyle w:val="Podnaslov"/>
        <w:rPr>
          <w:rFonts w:hAnsi="Times New Roman" w:ascii="Times New Roman"/>
          <w:szCs w:val="24"/>
        </w:rPr>
      </w:pPr>
    </w:p>
    <w:sectPr w:rsidSect="001127A6" w:rsidR="00E049F8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5E0" w:rsidP="000A35E0" w:rsidR="000A35E0">
      <w:r>
        <w:separator/>
      </w:r>
    </w:p>
  </w:endnote>
  <w:endnote w:id="0" w:type="continuationSeparator">
    <w:p w:rsidRDefault="000A35E0" w:rsidP="000A35E0" w:rsidR="000A3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5E0" w:rsidP="000A35E0" w:rsidR="000A35E0">
      <w:r>
        <w:separator/>
      </w:r>
    </w:p>
  </w:footnote>
  <w:footnote w:id="0" w:type="continuationSeparator">
    <w:p w:rsidRDefault="000A35E0" w:rsidP="000A35E0" w:rsidR="000A3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5E0" w:rsidP="000A35E0" w:rsidR="000A35E0">
    <w:pPr>
      <w:pStyle w:val="Zaglavlje"/>
      <w:tabs>
        <w:tab w:pos="4703" w:val="center"/>
        <w:tab w:pos="6687" w:val="left"/>
      </w:tabs>
    </w:pPr>
    <w:r>
      <w:tab/>
    </w:r>
    <w:r>
      <w:tab/>
    </w:r>
    <w:sdt>
      <w:sdtPr>
        <w:id w:val="-166662105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C7203">
          <w:rPr>
            <w:noProof/>
          </w:rPr>
          <w:t>2</w:t>
        </w:r>
        <w:r>
          <w:fldChar w:fldCharType="end"/>
        </w:r>
      </w:sdtContent>
    </w:sdt>
    <w:r w:rsidR="008C6613">
      <w:tab/>
      <w:t xml:space="preserve">        89. St-1332/17-14</w:t>
    </w:r>
  </w:p>
  <w:p w:rsidRDefault="000A35E0" w:rsidR="000A35E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125" w:rsidR="00876125">
    <w:pPr>
      <w:pStyle w:val="Zaglavlje"/>
    </w:pPr>
    <w:r>
      <w:rPr>
        <w:noProof/>
      </w:rP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13549"/>
    <w:rsid w:val="000631BD"/>
    <w:rsid w:val="000778D8"/>
    <w:rsid w:val="000A0BD3"/>
    <w:rsid w:val="000A35E0"/>
    <w:rsid w:val="000E2D4A"/>
    <w:rsid w:val="001127A6"/>
    <w:rsid w:val="001A02E8"/>
    <w:rsid w:val="001A6176"/>
    <w:rsid w:val="001A79EB"/>
    <w:rsid w:val="00243248"/>
    <w:rsid w:val="00254DC6"/>
    <w:rsid w:val="00294AD4"/>
    <w:rsid w:val="00294CF1"/>
    <w:rsid w:val="002A6BA6"/>
    <w:rsid w:val="002C0221"/>
    <w:rsid w:val="002D799D"/>
    <w:rsid w:val="002E07CD"/>
    <w:rsid w:val="00330F84"/>
    <w:rsid w:val="003469B5"/>
    <w:rsid w:val="0037408A"/>
    <w:rsid w:val="003A630A"/>
    <w:rsid w:val="003E15C9"/>
    <w:rsid w:val="003F2758"/>
    <w:rsid w:val="00407A48"/>
    <w:rsid w:val="00445446"/>
    <w:rsid w:val="00494628"/>
    <w:rsid w:val="004E5469"/>
    <w:rsid w:val="004F022B"/>
    <w:rsid w:val="00583223"/>
    <w:rsid w:val="00587B09"/>
    <w:rsid w:val="005C2C94"/>
    <w:rsid w:val="005F296E"/>
    <w:rsid w:val="005F3D5C"/>
    <w:rsid w:val="00643C23"/>
    <w:rsid w:val="00661F07"/>
    <w:rsid w:val="00690E3C"/>
    <w:rsid w:val="006A7E22"/>
    <w:rsid w:val="00724315"/>
    <w:rsid w:val="00734AAF"/>
    <w:rsid w:val="00751731"/>
    <w:rsid w:val="00762460"/>
    <w:rsid w:val="00774C28"/>
    <w:rsid w:val="0079182B"/>
    <w:rsid w:val="007A6843"/>
    <w:rsid w:val="007A7FD9"/>
    <w:rsid w:val="007B3F07"/>
    <w:rsid w:val="007C2AE1"/>
    <w:rsid w:val="007C35EA"/>
    <w:rsid w:val="007E1191"/>
    <w:rsid w:val="00814834"/>
    <w:rsid w:val="0083025E"/>
    <w:rsid w:val="00830EA0"/>
    <w:rsid w:val="00855110"/>
    <w:rsid w:val="008731B1"/>
    <w:rsid w:val="00876125"/>
    <w:rsid w:val="008A1581"/>
    <w:rsid w:val="008C4D21"/>
    <w:rsid w:val="008C6613"/>
    <w:rsid w:val="00900561"/>
    <w:rsid w:val="009214EB"/>
    <w:rsid w:val="0094507F"/>
    <w:rsid w:val="00967701"/>
    <w:rsid w:val="00981ADF"/>
    <w:rsid w:val="009B00D4"/>
    <w:rsid w:val="009B5013"/>
    <w:rsid w:val="009C383A"/>
    <w:rsid w:val="00A11C9E"/>
    <w:rsid w:val="00A94094"/>
    <w:rsid w:val="00AA6FF2"/>
    <w:rsid w:val="00AC37E3"/>
    <w:rsid w:val="00AD1D41"/>
    <w:rsid w:val="00B255D3"/>
    <w:rsid w:val="00B639DE"/>
    <w:rsid w:val="00BD75C3"/>
    <w:rsid w:val="00BE39EF"/>
    <w:rsid w:val="00CC7203"/>
    <w:rsid w:val="00CF5DEA"/>
    <w:rsid w:val="00D924AE"/>
    <w:rsid w:val="00E049F8"/>
    <w:rsid w:val="00E11510"/>
    <w:rsid w:val="00E21CB6"/>
    <w:rsid w:val="00E41EB3"/>
    <w:rsid w:val="00E43B53"/>
    <w:rsid w:val="00EA2143"/>
    <w:rsid w:val="00F31E99"/>
    <w:rsid w:val="00F56FDA"/>
    <w:rsid w:val="00F7663E"/>
    <w:rsid w:val="00F874BD"/>
    <w:rsid w:val="00FA16A5"/>
    <w:rsid w:val="00FB5FF2"/>
    <w:rsid w:val="00FF15FF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0A35E0"/>
    <w:pPr>
      <w:tabs>
        <w:tab w:pos="4536" w:val="center"/>
        <w:tab w:pos="9072" w:val="right"/>
      </w:tabs>
    </w:pPr>
    <w:rPr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A35E0"/>
    <w:rPr>
      <w:sz w:val="24"/>
      <w:szCs w:val="24"/>
    </w:rPr>
  </w:style>
  <w:style w:styleId="Tekstbalonia" w:type="paragraph">
    <w:name w:val="Balloon Text"/>
    <w:basedOn w:val="Normal"/>
    <w:link w:val="TekstbaloniaChar"/>
    <w:rsid w:val="000A3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5E0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A35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A35E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587B09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7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20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20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20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20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72216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940998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6196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427743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6325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21404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71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24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77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235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457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35981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15339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434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10378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913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307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39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56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414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670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37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St-1332/2017</izvorni_sadrzaj>
    <derivirana_varijabla naziv="DomainObject.Predmet.OznakaBroj_1">St-1332/2017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ECONOMIC d.o.o.</izvorni_sadrzaj>
    <derivirana_varijabla naziv="DomainObject.Predmet.ProtustrankaFormated_1">  ECONOMIC d.o.o.</derivirana_varijabla>
  </DomainObject.Predmet.ProtustrankaFormated>
  <DomainObject.Predmet.ProtustrankaFormatedOIB>
    <izvorni_sadrzaj>  ECONOMIC d.o.o., OIB 34206367443</izvorni_sadrzaj>
    <derivirana_varijabla naziv="DomainObject.Predmet.ProtustrankaFormatedOIB_1">  ECONOMIC d.o.o., OIB 34206367443</derivirana_varijabla>
  </DomainObject.Predmet.ProtustrankaFormatedOIB>
  <DomainObject.Predmet.ProtustrankaFormatedWithAdress>
    <izvorni_sadrzaj> ECONOMIC d.o.o., Ljudevita Posavskog 25/D, 10000 Zagreb</izvorni_sadrzaj>
    <derivirana_varijabla naziv="DomainObject.Predmet.ProtustrankaFormatedWithAdress_1"> ECONOMIC d.o.o., Ljudevita Posavskog 25/D, 10000 Zagreb</derivirana_varijabla>
  </DomainObject.Predmet.ProtustrankaFormatedWithAdress>
  <DomainObject.Predmet.ProtustrankaFormatedWithAdressOIB>
    <izvorni_sadrzaj> ECONOMIC d.o.o., OIB 34206367443, Ljudevita Posavskog 25/D, 10000 Zagreb</izvorni_sadrzaj>
    <derivirana_varijabla naziv="DomainObject.Predmet.ProtustrankaFormatedWithAdressOIB_1"> ECONOMIC d.o.o., OIB 34206367443, Ljudevita Posavskog 25/D, 10000 Zagreb</derivirana_varijabla>
  </DomainObject.Predmet.ProtustrankaFormatedWithAdressOIB>
  <DomainObject.Predmet.ProtustrankaWithAdress>
    <izvorni_sadrzaj>ECONOMIC d.o.o. Ljudevita Posavskog 25/D, 10000 Zagreb</izvorni_sadrzaj>
    <derivirana_varijabla naziv="DomainObject.Predmet.ProtustrankaWithAdress_1">ECONOMIC d.o.o. Ljudevita Posavskog 25/D, 10000 Zagreb</derivirana_varijabla>
  </DomainObject.Predmet.ProtustrankaWithAdress>
  <DomainObject.Predmet.ProtustrankaWithAdressOIB>
    <izvorni_sadrzaj>ECONOMIC d.o.o., OIB 34206367443, Ljudevita Posavskog 25/D, 10000 Zagreb</izvorni_sadrzaj>
    <derivirana_varijabla naziv="DomainObject.Predmet.ProtustrankaWithAdressOIB_1">ECONOMIC d.o.o., OIB 34206367443, Ljudevita Posavskog 25/D, 10000 Zagreb</derivirana_varijabla>
  </DomainObject.Predmet.ProtustrankaWithAdressOIB>
  <DomainObject.Predmet.ProtustrankaNazivFormated>
    <izvorni_sadrzaj>ECONOMIC d.o.o.</izvorni_sadrzaj>
    <derivirana_varijabla naziv="DomainObject.Predmet.ProtustrankaNazivFormated_1">ECONOMIC d.o.o.</derivirana_varijabla>
  </DomainObject.Predmet.ProtustrankaNazivFormated>
  <DomainObject.Predmet.ProtustrankaNazivFormatedOIB>
    <izvorni_sadrzaj>ECONOMIC d.o.o., OIB 34206367443</izvorni_sadrzaj>
    <derivirana_varijabla naziv="DomainObject.Predmet.ProtustrankaNazivFormatedOIB_1">ECONOMIC d.o.o., OIB 34206367443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1995.1, 10000 Zagreb; RH MF Porezna uprava Zagreb zastupanog po punomoćniku ŽDO u Zagrebu</izvorni_sadrzaj>
    <derivirana_varijabla naziv="DomainObject.Predmet.StrankaFormatedWithAdress_1"> FINA Regionalni centar Zagreb, Trg svibanjskih žrtava 1995.1,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1995.1,10000 Zagreb,RH MF Porezna uprava Zagreb </izvorni_sadrzaj>
    <derivirana_varijabla naziv="DomainObject.Predmet.StrankaWithAdress_1">FINA Regionalni centar Zagreb Trg svibanjskih žrtava 1995.1,10000 Zagreb,RH MF Porezna uprava Zagreb </derivirana_varijabla>
  </DomainObject.Predmet.StrankaWithAdress>
  <DomainObject.Predmet.StrankaWithAdressOIB>
    <izvorni_sadrzaj>FINA Regionalni centar Zagreb, OIB 85821130368, Trg svibanjskih žrtava 1995.1,10000 Zagreb,RH MF Porezna uprava Zagreb, OIB 18683136487</izvorni_sadrzaj>
    <derivirana_varijabla naziv="DomainObject.Predmet.StrankaWithAdressOIB_1">FINA Regionalni centar Zagreb, OIB 85821130368, Trg svibanjskih žrtava 1995.1,10000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ECONOMIC d.o.o.</item>
    </izvorni_sadrzaj>
    <derivirana_varijabla naziv="DomainObject.Predmet.ProtuStrankaListFormated_1">
      <item>ECONOMIC d.o.o.</item>
    </derivirana_varijabla>
  </DomainObject.Predmet.ProtuStrankaListFormated>
  <DomainObject.Predmet.ProtuStrankaListFormatedOIB>
    <izvorni_sadrzaj>
      <item>ECONOMIC d.o.o., OIB 34206367443</item>
    </izvorni_sadrzaj>
    <derivirana_varijabla naziv="DomainObject.Predmet.ProtuStrankaListFormatedOIB_1">
      <item>ECONOMIC d.o.o., OIB 34206367443</item>
    </derivirana_varijabla>
  </DomainObject.Predmet.ProtuStrankaListFormatedOIB>
  <DomainObject.Predmet.ProtuStrankaListFormatedWithAdress>
    <izvorni_sadrzaj>
      <item>ECONOMIC d.o.o., Ljudevita Posavskog 25/D, 10000 Zagreb</item>
    </izvorni_sadrzaj>
    <derivirana_varijabla naziv="DomainObject.Predmet.ProtuStrankaListFormatedWithAdress_1">
      <item>ECONOMIC d.o.o., Ljudevita Posavskog 25/D, 10000 Zagreb</item>
    </derivirana_varijabla>
  </DomainObject.Predmet.ProtuStrankaListFormatedWithAdress>
  <DomainObject.Predmet.ProtuStrankaListFormatedWithAdressOIB>
    <izvorni_sadrzaj>
      <item>ECONOMIC d.o.o., OIB 34206367443, Ljudevita Posavskog 25/D, 10000 Zagreb</item>
    </izvorni_sadrzaj>
    <derivirana_varijabla naziv="DomainObject.Predmet.ProtuStrankaListFormatedWithAdressOIB_1">
      <item>ECONOMIC d.o.o., OIB 34206367443, Ljudevita Posavskog 25/D, 10000 Zagreb</item>
    </derivirana_varijabla>
  </DomainObject.Predmet.ProtuStrankaListFormatedWithAdressOIB>
  <DomainObject.Predmet.ProtuStrankaListNazivFormated>
    <izvorni_sadrzaj>
      <item>ECONOMIC d.o.o.</item>
    </izvorni_sadrzaj>
    <derivirana_varijabla naziv="DomainObject.Predmet.ProtuStrankaListNazivFormated_1">
      <item>ECONOMIC d.o.o.</item>
    </derivirana_varijabla>
  </DomainObject.Predmet.ProtuStrankaListNazivFormated>
  <DomainObject.Predmet.ProtuStrankaListNazivFormatedOIB>
    <izvorni_sadrzaj>
      <item>ECONOMIC d.o.o., OIB 34206367443</item>
    </izvorni_sadrzaj>
    <derivirana_varijabla naziv="DomainObject.Predmet.ProtuStrankaListNazivFormatedOIB_1">
      <item>ECONOMIC d.o.o., OIB 34206367443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ECONOMIC d.o.o.</izvorni_sadrzaj>
    <derivirana_varijabla naziv="DomainObject.Predmet.ProtustrankaIDrugi_1">ECONOMIC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ECONOMIC d.o.o., OIB 34206367443, Ljudevita Posavskog 25/D, 10000 Zagreb</izvorni_sadrzaj>
    <derivirana_varijabla naziv="DomainObject.Predmet.ProtustrankaIDrugiAdressOIB_1">ECONOMIC d.o.o., OIB 34206367443, Ljudevita Posavskog 25/D,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ECONOMIC d.o.o.</item>
      <item>FINA Regionalni centar Zagreb</item>
      <item>RH MF Porezna uprava Zagreb</item>
      <item>ŽDO u Zagrebu</item>
    </izvorni_sadrzaj>
    <derivirana_varijabla naziv="DomainObject.Predmet.SudioniciListNaziv_1">
      <item>ECONOMIC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ECONOMIC d.o.o., OIB 34206367443, Ljudevita Posavskog 25/D,10000 Zagreb</item>
      <item>FINA Regionalni centar Zagreb, OIB 85821130368, Trg svibanjskih žrtava 1995.1,10000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ECONOMIC d.o.o., OIB 34206367443, Ljudevita Posavskog 25/D,10000 Zagreb</item>
      <item>FINA Regionalni centar Zagreb, OIB 85821130368, Trg svibanjskih žrtava 1995.1,10000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34206367443</item>
      <item>, OIB 85821130368</item>
      <item>, OIB 18683136487</item>
      <item>, OIB 16488001145</item>
    </izvorni_sadrzaj>
    <derivirana_varijabla naziv="DomainObject.Predmet.SudioniciListNazivOIB_1">
      <item>, OIB 34206367443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3088</properties:Characters>
  <properties:Lines>71</properties:Lines>
  <properties:Paragraphs>25</properties:Paragraphs>
  <properties:TotalTime>173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2016-04-11T20:58:00Z</dcterms:created>
  <dc:creator>nmarkovic</dc:creator>
  <cp:lastModifiedBy>Karmela Dolenc</cp:lastModifiedBy>
  <cp:lastPrinted>2017-06-08T07:47:00Z</cp:lastPrinted>
  <dcterms:modified xmlns:xsi="http://www.w3.org/2001/XMLSchema-instance" xsi:type="dcterms:W3CDTF">2017-06-08T07:47:00Z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