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3d8f" w14:paraId="d623d8f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E23AA6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C23C59">
      <w:pPr>
        <w:jc w:val="right"/>
        <w:rPr>
          <w:sz w:val="24"/>
          <w:szCs w:val="24"/>
          <w:lang w:val="pt-BR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</w:t>
      </w:r>
    </w:p>
    <w:p w:rsidRDefault="0056018D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</w:t>
      </w:r>
      <w:r w:rsidR="006838BA"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1C5739">
        <w:rPr>
          <w:sz w:val="24"/>
          <w:szCs w:val="24"/>
        </w:rPr>
        <w:t>2730</w:t>
      </w:r>
      <w:r w:rsidR="00F350AD" w:rsidRPr="007809D5">
        <w:rPr>
          <w:sz w:val="24"/>
          <w:szCs w:val="24"/>
        </w:rPr>
        <w:t>/16</w:t>
      </w:r>
      <w:r w:rsidR="00C23C59">
        <w:rPr>
          <w:sz w:val="24"/>
          <w:szCs w:val="24"/>
        </w:rPr>
        <w:t>-16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3A7CB1" w:rsidP="00B4321B" w:rsidR="003A7CB1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>
      <w:pPr>
        <w:jc w:val="center"/>
        <w:rPr>
          <w:b/>
          <w:sz w:val="24"/>
          <w:szCs w:val="24"/>
        </w:rPr>
      </w:pPr>
    </w:p>
    <w:p w:rsidRDefault="000C68AF" w:rsidP="00767D35" w:rsidR="00525D6E" w:rsidRPr="007809D5">
      <w:p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Trgovački sud u Zagrebu, po sucu Nikolini Dorić Hadžisejdić, u </w:t>
      </w:r>
      <w:r w:rsidR="00434FEE">
        <w:rPr>
          <w:sz w:val="24"/>
          <w:szCs w:val="24"/>
          <w:lang w:val="pt-BR"/>
        </w:rPr>
        <w:t xml:space="preserve">postupku predstečajne </w:t>
      </w:r>
      <w:r w:rsidR="002605E3">
        <w:rPr>
          <w:sz w:val="24"/>
          <w:szCs w:val="24"/>
          <w:lang w:val="pt-BR"/>
        </w:rPr>
        <w:t>nagodbe</w:t>
      </w:r>
      <w:r w:rsidRPr="007809D5">
        <w:rPr>
          <w:sz w:val="24"/>
          <w:szCs w:val="24"/>
          <w:lang w:val="pt-BR"/>
        </w:rPr>
        <w:t xml:space="preserve"> </w:t>
      </w:r>
      <w:r w:rsidR="002605E3">
        <w:rPr>
          <w:sz w:val="24"/>
          <w:szCs w:val="24"/>
          <w:lang w:val="pt-BR"/>
        </w:rPr>
        <w:t xml:space="preserve">nad dužnikom </w:t>
      </w:r>
      <w:r w:rsidR="002605E3" w:rsidRPr="002605E3">
        <w:rPr>
          <w:sz w:val="24"/>
          <w:szCs w:val="24"/>
          <w:lang w:val="pt-BR"/>
        </w:rPr>
        <w:t>GRADEX d.o.o., Zagreb, Medulićeva 24, OIB 09305128808</w:t>
      </w:r>
      <w:r w:rsidR="002605E3">
        <w:rPr>
          <w:sz w:val="24"/>
          <w:szCs w:val="24"/>
          <w:lang w:val="pt-BR"/>
        </w:rPr>
        <w:t xml:space="preserve">, dana </w:t>
      </w:r>
      <w:r w:rsidR="000F5EA1" w:rsidRPr="007809D5">
        <w:rPr>
          <w:sz w:val="24"/>
          <w:szCs w:val="24"/>
          <w:lang w:val="pt-BR"/>
        </w:rPr>
        <w:t xml:space="preserve"> </w:t>
      </w:r>
      <w:r w:rsidR="000E7DC8">
        <w:rPr>
          <w:sz w:val="24"/>
          <w:szCs w:val="24"/>
          <w:lang w:val="pt-BR"/>
        </w:rPr>
        <w:t>6</w:t>
      </w:r>
      <w:r w:rsidR="00326384" w:rsidRPr="007809D5">
        <w:rPr>
          <w:sz w:val="24"/>
          <w:szCs w:val="24"/>
          <w:lang w:val="pt-BR"/>
        </w:rPr>
        <w:t xml:space="preserve">. </w:t>
      </w:r>
      <w:r w:rsidR="000E7DC8">
        <w:rPr>
          <w:sz w:val="24"/>
          <w:szCs w:val="24"/>
          <w:lang w:val="pt-BR"/>
        </w:rPr>
        <w:t>veljače</w:t>
      </w:r>
      <w:r w:rsidR="002605E3">
        <w:rPr>
          <w:sz w:val="24"/>
          <w:szCs w:val="24"/>
          <w:lang w:val="pt-BR"/>
        </w:rPr>
        <w:t xml:space="preserve"> 2017</w:t>
      </w:r>
      <w:r w:rsidR="000F5EA1" w:rsidRPr="007809D5">
        <w:rPr>
          <w:sz w:val="24"/>
          <w:szCs w:val="24"/>
          <w:lang w:val="pt-BR"/>
        </w:rPr>
        <w:t>.</w:t>
      </w:r>
      <w:r w:rsidR="00675DA9" w:rsidRPr="007809D5">
        <w:rPr>
          <w:sz w:val="24"/>
          <w:szCs w:val="24"/>
          <w:lang w:val="pt-BR"/>
        </w:rPr>
        <w:t>,</w:t>
      </w:r>
    </w:p>
    <w:p w:rsidRDefault="00675DA9" w:rsidR="00675DA9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>
      <w:pPr>
        <w:jc w:val="center"/>
        <w:rPr>
          <w:b/>
          <w:sz w:val="24"/>
          <w:szCs w:val="24"/>
        </w:rPr>
      </w:pPr>
    </w:p>
    <w:p w:rsidRDefault="00795E21" w:rsidP="00E311EC" w:rsidR="00795E21" w:rsidRPr="00795E21">
      <w:pPr>
        <w:ind w:firstLine="696" w:left="12"/>
        <w:jc w:val="both"/>
        <w:rPr>
          <w:sz w:val="24"/>
          <w:szCs w:val="24"/>
        </w:rPr>
      </w:pPr>
      <w:r w:rsidRPr="00795E21">
        <w:rPr>
          <w:sz w:val="24"/>
          <w:szCs w:val="24"/>
        </w:rPr>
        <w:t>Ispravlja se</w:t>
      </w:r>
      <w:r w:rsidR="00562F7E" w:rsidRPr="00562F7E">
        <w:rPr>
          <w:color w:val="FF0000"/>
          <w:sz w:val="24"/>
          <w:szCs w:val="24"/>
        </w:rPr>
        <w:t xml:space="preserve"> </w:t>
      </w:r>
      <w:r w:rsidRPr="000E7DC8">
        <w:rPr>
          <w:sz w:val="24"/>
          <w:szCs w:val="24"/>
        </w:rPr>
        <w:t>rješenje</w:t>
      </w:r>
      <w:r w:rsidR="000E7DC8" w:rsidRPr="000E7DC8">
        <w:rPr>
          <w:sz w:val="24"/>
          <w:szCs w:val="24"/>
        </w:rPr>
        <w:t xml:space="preserve"> kojim je odobreno sklapanje predstečajne nagodbe</w:t>
      </w:r>
      <w:r w:rsidRPr="000E7DC8">
        <w:rPr>
          <w:sz w:val="24"/>
          <w:szCs w:val="24"/>
        </w:rPr>
        <w:t xml:space="preserve"> poslovni broj St-</w:t>
      </w:r>
      <w:r w:rsidR="002605E3" w:rsidRPr="000E7DC8">
        <w:rPr>
          <w:sz w:val="24"/>
          <w:szCs w:val="24"/>
        </w:rPr>
        <w:t>2730</w:t>
      </w:r>
      <w:r w:rsidRPr="000E7DC8">
        <w:rPr>
          <w:sz w:val="24"/>
          <w:szCs w:val="24"/>
        </w:rPr>
        <w:t>/16-1</w:t>
      </w:r>
      <w:r w:rsidR="002605E3" w:rsidRPr="000E7DC8">
        <w:rPr>
          <w:sz w:val="24"/>
          <w:szCs w:val="24"/>
        </w:rPr>
        <w:t>3</w:t>
      </w:r>
      <w:r w:rsidRPr="000E7DC8">
        <w:rPr>
          <w:sz w:val="24"/>
          <w:szCs w:val="24"/>
        </w:rPr>
        <w:t xml:space="preserve"> </w:t>
      </w:r>
      <w:r w:rsidR="002605E3" w:rsidRPr="000E7DC8">
        <w:rPr>
          <w:sz w:val="24"/>
          <w:szCs w:val="24"/>
        </w:rPr>
        <w:t>od 24</w:t>
      </w:r>
      <w:r w:rsidR="00741A19" w:rsidRPr="000E7DC8">
        <w:rPr>
          <w:sz w:val="24"/>
          <w:szCs w:val="24"/>
        </w:rPr>
        <w:t xml:space="preserve">. </w:t>
      </w:r>
      <w:r w:rsidR="002605E3" w:rsidRPr="000E7DC8">
        <w:rPr>
          <w:sz w:val="24"/>
          <w:szCs w:val="24"/>
        </w:rPr>
        <w:t>siječnja</w:t>
      </w:r>
      <w:r w:rsidR="002605E3">
        <w:rPr>
          <w:sz w:val="24"/>
          <w:szCs w:val="24"/>
        </w:rPr>
        <w:t xml:space="preserve"> 2017</w:t>
      </w:r>
      <w:r w:rsidR="00741A19">
        <w:rPr>
          <w:sz w:val="24"/>
          <w:szCs w:val="24"/>
        </w:rPr>
        <w:t xml:space="preserve">. </w:t>
      </w:r>
      <w:r w:rsidR="002605E3">
        <w:rPr>
          <w:sz w:val="24"/>
          <w:szCs w:val="24"/>
        </w:rPr>
        <w:t>stranica</w:t>
      </w:r>
      <w:r w:rsidR="00E311EC">
        <w:rPr>
          <w:sz w:val="24"/>
          <w:szCs w:val="24"/>
        </w:rPr>
        <w:t xml:space="preserve"> broj</w:t>
      </w:r>
      <w:r w:rsidR="002605E3">
        <w:rPr>
          <w:sz w:val="24"/>
          <w:szCs w:val="24"/>
        </w:rPr>
        <w:t xml:space="preserve"> 3. u prvoj tablici stupac „ utvrđeni iznos tražbine“ na način da iza iznosa </w:t>
      </w:r>
      <w:r w:rsidR="002605E3" w:rsidRPr="002605E3">
        <w:rPr>
          <w:sz w:val="24"/>
          <w:szCs w:val="24"/>
        </w:rPr>
        <w:t>293.155,62</w:t>
      </w:r>
      <w:r w:rsidR="002605E3">
        <w:rPr>
          <w:sz w:val="24"/>
          <w:szCs w:val="24"/>
        </w:rPr>
        <w:t xml:space="preserve"> ima stajati „kuna“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E311EC">
        <w:rPr>
          <w:sz w:val="24"/>
          <w:szCs w:val="24"/>
        </w:rPr>
        <w:t xml:space="preserve"> </w:t>
      </w:r>
      <w:r w:rsidR="002605E3">
        <w:rPr>
          <w:sz w:val="24"/>
          <w:szCs w:val="24"/>
        </w:rPr>
        <w:t xml:space="preserve">iza iznosa </w:t>
      </w:r>
      <w:r w:rsidR="002605E3" w:rsidRPr="002605E3">
        <w:rPr>
          <w:sz w:val="24"/>
          <w:szCs w:val="24"/>
        </w:rPr>
        <w:t>1.559.787,00</w:t>
      </w:r>
      <w:r w:rsidR="002605E3">
        <w:rPr>
          <w:sz w:val="24"/>
          <w:szCs w:val="24"/>
        </w:rPr>
        <w:t xml:space="preserve"> ima stajati „kuna“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605E3">
        <w:rPr>
          <w:sz w:val="24"/>
          <w:szCs w:val="24"/>
        </w:rPr>
        <w:t xml:space="preserve"> iza iznosa </w:t>
      </w:r>
      <w:r w:rsidR="002605E3" w:rsidRPr="002605E3">
        <w:rPr>
          <w:sz w:val="24"/>
          <w:szCs w:val="24"/>
        </w:rPr>
        <w:t>1.852.942,62</w:t>
      </w:r>
      <w:r w:rsidR="002605E3">
        <w:rPr>
          <w:sz w:val="24"/>
          <w:szCs w:val="24"/>
        </w:rPr>
        <w:t xml:space="preserve"> ima stajati „kuna“. Stranica</w:t>
      </w:r>
      <w:r w:rsidR="00E311EC">
        <w:rPr>
          <w:sz w:val="24"/>
          <w:szCs w:val="24"/>
        </w:rPr>
        <w:t xml:space="preserve"> broj</w:t>
      </w:r>
      <w:r w:rsidR="002605E3">
        <w:rPr>
          <w:sz w:val="24"/>
          <w:szCs w:val="24"/>
        </w:rPr>
        <w:t xml:space="preserve"> 3. u drugoj tablici </w:t>
      </w:r>
      <w:r w:rsidR="002A1F9D">
        <w:rPr>
          <w:sz w:val="24"/>
          <w:szCs w:val="24"/>
        </w:rPr>
        <w:t>stupac</w:t>
      </w:r>
      <w:r w:rsidR="002A1F9D" w:rsidRPr="002A1F9D">
        <w:rPr>
          <w:sz w:val="24"/>
          <w:szCs w:val="24"/>
        </w:rPr>
        <w:t xml:space="preserve"> </w:t>
      </w:r>
      <w:r w:rsidR="00E311EC">
        <w:rPr>
          <w:sz w:val="24"/>
          <w:szCs w:val="24"/>
        </w:rPr>
        <w:t>„</w:t>
      </w:r>
      <w:r w:rsidR="002A1F9D" w:rsidRPr="002A1F9D">
        <w:rPr>
          <w:sz w:val="24"/>
          <w:szCs w:val="24"/>
        </w:rPr>
        <w:t>utvrđeni iznos tražbine“</w:t>
      </w:r>
      <w:r w:rsidR="002A1F9D">
        <w:rPr>
          <w:sz w:val="24"/>
          <w:szCs w:val="24"/>
        </w:rPr>
        <w:t xml:space="preserve"> prvi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 w:rsidRPr="002A1F9D">
        <w:rPr>
          <w:sz w:val="24"/>
          <w:szCs w:val="24"/>
        </w:rPr>
        <w:t xml:space="preserve"> </w:t>
      </w:r>
      <w:r w:rsidR="002A1F9D">
        <w:rPr>
          <w:sz w:val="24"/>
          <w:szCs w:val="24"/>
        </w:rPr>
        <w:t xml:space="preserve">iza iznosa </w:t>
      </w:r>
      <w:r w:rsidR="002A1F9D" w:rsidRPr="002A1F9D">
        <w:rPr>
          <w:sz w:val="24"/>
          <w:szCs w:val="24"/>
        </w:rPr>
        <w:t>293.155,62</w:t>
      </w:r>
      <w:r w:rsidR="002A1F9D">
        <w:rPr>
          <w:sz w:val="24"/>
          <w:szCs w:val="24"/>
        </w:rPr>
        <w:t xml:space="preserve"> </w:t>
      </w:r>
      <w:r w:rsidR="002A1F9D" w:rsidRPr="002A1F9D">
        <w:rPr>
          <w:sz w:val="24"/>
          <w:szCs w:val="24"/>
        </w:rPr>
        <w:t>ima stajati „kuna“</w:t>
      </w:r>
      <w:r w:rsidR="002A1F9D">
        <w:rPr>
          <w:sz w:val="24"/>
          <w:szCs w:val="24"/>
        </w:rPr>
        <w:t>, drugi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>
        <w:rPr>
          <w:sz w:val="24"/>
          <w:szCs w:val="24"/>
        </w:rPr>
        <w:t xml:space="preserve"> iza iznosa </w:t>
      </w:r>
      <w:r w:rsidR="002A1F9D" w:rsidRPr="002A1F9D">
        <w:rPr>
          <w:sz w:val="24"/>
          <w:szCs w:val="24"/>
        </w:rPr>
        <w:t xml:space="preserve">293.155,62 </w:t>
      </w:r>
      <w:r w:rsidR="002A1F9D">
        <w:rPr>
          <w:sz w:val="24"/>
          <w:szCs w:val="24"/>
        </w:rPr>
        <w:t xml:space="preserve"> </w:t>
      </w:r>
      <w:r w:rsidR="002A1F9D" w:rsidRPr="002A1F9D">
        <w:rPr>
          <w:sz w:val="24"/>
          <w:szCs w:val="24"/>
        </w:rPr>
        <w:t>ima stajati „kuna“</w:t>
      </w:r>
      <w:r w:rsidR="002A1F9D">
        <w:rPr>
          <w:sz w:val="24"/>
          <w:szCs w:val="24"/>
        </w:rPr>
        <w:t>. U stupcu „otpis“ prvi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>
        <w:rPr>
          <w:sz w:val="24"/>
          <w:szCs w:val="24"/>
        </w:rPr>
        <w:t xml:space="preserve"> iza iznosa </w:t>
      </w:r>
      <w:r w:rsidR="002A1F9D" w:rsidRPr="002A1F9D">
        <w:rPr>
          <w:sz w:val="24"/>
          <w:szCs w:val="24"/>
        </w:rPr>
        <w:t>205.208,93</w:t>
      </w:r>
      <w:r w:rsidR="002A1F9D">
        <w:rPr>
          <w:sz w:val="24"/>
          <w:szCs w:val="24"/>
        </w:rPr>
        <w:t xml:space="preserve"> ima stajati „kuna“, drugi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>
        <w:rPr>
          <w:sz w:val="24"/>
          <w:szCs w:val="24"/>
        </w:rPr>
        <w:t xml:space="preserve"> iza iznosa 205.208,93 ima stajati „kuna“. U stupcu  „preostalo za otplatu“ prvi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>
        <w:rPr>
          <w:sz w:val="24"/>
          <w:szCs w:val="24"/>
        </w:rPr>
        <w:t xml:space="preserve"> iza iznosa </w:t>
      </w:r>
      <w:r w:rsidR="002A1F9D" w:rsidRPr="002A1F9D">
        <w:rPr>
          <w:sz w:val="24"/>
          <w:szCs w:val="24"/>
        </w:rPr>
        <w:t>87.946,69</w:t>
      </w:r>
      <w:r w:rsidR="002A1F9D">
        <w:rPr>
          <w:sz w:val="24"/>
          <w:szCs w:val="24"/>
        </w:rPr>
        <w:t xml:space="preserve"> ima stajati „kuna“, drugi redak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na način da</w:t>
      </w:r>
      <w:r w:rsidR="002A1F9D">
        <w:rPr>
          <w:sz w:val="24"/>
          <w:szCs w:val="24"/>
        </w:rPr>
        <w:t xml:space="preserve"> </w:t>
      </w:r>
      <w:r w:rsidR="002A1F9D" w:rsidRPr="002A1F9D">
        <w:rPr>
          <w:sz w:val="24"/>
          <w:szCs w:val="24"/>
        </w:rPr>
        <w:t>iza iznosa 87.946,69 ima stajati „kuna“</w:t>
      </w:r>
      <w:r w:rsidR="002A1F9D">
        <w:rPr>
          <w:sz w:val="24"/>
          <w:szCs w:val="24"/>
        </w:rPr>
        <w:t>.</w:t>
      </w:r>
      <w:r w:rsidR="00E311EC">
        <w:rPr>
          <w:sz w:val="24"/>
          <w:szCs w:val="24"/>
        </w:rPr>
        <w:t xml:space="preserve"> Stranica broj 4. u tablici stupac „</w:t>
      </w:r>
      <w:r w:rsidR="00E311EC" w:rsidRPr="00E311EC">
        <w:rPr>
          <w:sz w:val="24"/>
          <w:szCs w:val="24"/>
        </w:rPr>
        <w:t>utvrđeni iznos tražbine“ prvi redak na način da iza iznosa 1.559.787,00</w:t>
      </w:r>
      <w:r w:rsidR="00E311EC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 xml:space="preserve">ima stajati „kuna“, drugi redak na način da iza iznosa 1.559.787,00 ima stajati „kuna“. U stupcu „otpis“ prvi redak na način da iza iznosa </w:t>
      </w:r>
      <w:r w:rsidR="00E311EC">
        <w:rPr>
          <w:sz w:val="24"/>
          <w:szCs w:val="24"/>
        </w:rPr>
        <w:t xml:space="preserve">0,00 </w:t>
      </w:r>
      <w:r w:rsidR="00E311EC" w:rsidRPr="00E311EC">
        <w:rPr>
          <w:sz w:val="24"/>
          <w:szCs w:val="24"/>
        </w:rPr>
        <w:t xml:space="preserve">ima stajati „kuna“, drugi redak na način da iza iznosa </w:t>
      </w:r>
      <w:r w:rsidR="00E311EC">
        <w:rPr>
          <w:sz w:val="24"/>
          <w:szCs w:val="24"/>
        </w:rPr>
        <w:t>0,00</w:t>
      </w:r>
      <w:r w:rsidR="00E311EC" w:rsidRPr="00E311EC">
        <w:rPr>
          <w:sz w:val="24"/>
          <w:szCs w:val="24"/>
        </w:rPr>
        <w:t xml:space="preserve"> ima stajati „kuna“. U stupcu  „preostalo za otplatu“ prvi redak na način da iza iznosa 1.559.787,00 ima stajati „kuna“, drugi redak na način da iza iznosa </w:t>
      </w:r>
      <w:r w:rsidR="00562F7E" w:rsidRPr="00562F7E">
        <w:rPr>
          <w:sz w:val="24"/>
          <w:szCs w:val="24"/>
        </w:rPr>
        <w:t>1.559.787,00</w:t>
      </w:r>
      <w:r w:rsidR="00562F7E">
        <w:rPr>
          <w:sz w:val="24"/>
          <w:szCs w:val="24"/>
        </w:rPr>
        <w:t xml:space="preserve"> </w:t>
      </w:r>
      <w:r w:rsidR="00E311EC" w:rsidRPr="00E311EC">
        <w:rPr>
          <w:sz w:val="24"/>
          <w:szCs w:val="24"/>
        </w:rPr>
        <w:t>ima stajati „kuna“</w:t>
      </w:r>
      <w:r w:rsidRPr="00795E21">
        <w:rPr>
          <w:sz w:val="24"/>
          <w:szCs w:val="24"/>
        </w:rPr>
        <w:t xml:space="preserve">, a u ostalom dijelu </w:t>
      </w:r>
      <w:r w:rsidR="000E7DC8" w:rsidRPr="000E7DC8">
        <w:rPr>
          <w:sz w:val="24"/>
          <w:szCs w:val="24"/>
        </w:rPr>
        <w:t xml:space="preserve">rješenje kojim je odobreno sklapanje predstečajne nagodbe </w:t>
      </w:r>
      <w:r w:rsidRPr="00795E21">
        <w:rPr>
          <w:sz w:val="24"/>
          <w:szCs w:val="24"/>
        </w:rPr>
        <w:t>ostaje neizmijenjeno.</w:t>
      </w:r>
    </w:p>
    <w:p w:rsidRDefault="00795E21" w:rsidP="00795E21" w:rsidR="00795E21" w:rsidRPr="00795E21">
      <w:pPr>
        <w:jc w:val="center"/>
        <w:rPr>
          <w:sz w:val="24"/>
          <w:szCs w:val="24"/>
        </w:rPr>
      </w:pPr>
    </w:p>
    <w:p w:rsidRDefault="00213CAB" w:rsidR="00795E21">
      <w:pPr>
        <w:jc w:val="center"/>
        <w:rPr>
          <w:sz w:val="24"/>
          <w:szCs w:val="24"/>
        </w:rPr>
      </w:pPr>
      <w:r w:rsidRPr="00213CAB">
        <w:rPr>
          <w:sz w:val="24"/>
          <w:szCs w:val="24"/>
        </w:rPr>
        <w:t>Obrazloženje</w:t>
      </w:r>
    </w:p>
    <w:p w:rsidRDefault="00741A19" w:rsidR="00741A19">
      <w:pPr>
        <w:jc w:val="center"/>
        <w:rPr>
          <w:sz w:val="24"/>
          <w:szCs w:val="24"/>
        </w:rPr>
      </w:pPr>
    </w:p>
    <w:p w:rsidRDefault="00741A19" w:rsidP="00741A19" w:rsidR="00741A19" w:rsidRPr="00680CFC">
      <w:pPr>
        <w:ind w:firstLine="720"/>
        <w:jc w:val="both"/>
        <w:rPr>
          <w:sz w:val="24"/>
          <w:szCs w:val="24"/>
        </w:rPr>
      </w:pPr>
      <w:r w:rsidRPr="00680CFC">
        <w:rPr>
          <w:sz w:val="24"/>
          <w:szCs w:val="24"/>
        </w:rPr>
        <w:t>Obzirom da je prilikom pisanja</w:t>
      </w:r>
      <w:r w:rsidR="00775A0D">
        <w:rPr>
          <w:sz w:val="24"/>
          <w:szCs w:val="24"/>
        </w:rPr>
        <w:t xml:space="preserve"> </w:t>
      </w:r>
      <w:r w:rsidR="000E7DC8">
        <w:rPr>
          <w:sz w:val="24"/>
          <w:szCs w:val="24"/>
        </w:rPr>
        <w:t>rješenja</w:t>
      </w:r>
      <w:r w:rsidR="000E7DC8" w:rsidRPr="000E7DC8">
        <w:rPr>
          <w:sz w:val="24"/>
          <w:szCs w:val="24"/>
        </w:rPr>
        <w:t xml:space="preserve"> kojim je odobreno sklapanje predstečajne nagodbe </w:t>
      </w:r>
      <w:r w:rsidRPr="00680CFC">
        <w:rPr>
          <w:sz w:val="24"/>
          <w:szCs w:val="24"/>
        </w:rPr>
        <w:t>poslovni broj St-</w:t>
      </w:r>
      <w:r w:rsidR="00775A0D" w:rsidRPr="00775A0D">
        <w:rPr>
          <w:sz w:val="24"/>
          <w:szCs w:val="24"/>
        </w:rPr>
        <w:t xml:space="preserve">2730/16-13 od 24. siječnja 2017. </w:t>
      </w:r>
      <w:r w:rsidRPr="00680CFC">
        <w:rPr>
          <w:sz w:val="24"/>
          <w:szCs w:val="24"/>
        </w:rPr>
        <w:t xml:space="preserve">omaškom izostavljen dio teksta, ovaj sud je na temelju odredbe čl. </w:t>
      </w:r>
      <w:smartTag w:element="metricconverter" w:uri="urn:schemas-microsoft-com:office:smarttags">
        <w:smartTagPr>
          <w:attr w:val="342. st" w:name="ProductID"/>
        </w:smartTagPr>
        <w:r w:rsidRPr="00680CFC">
          <w:rPr>
            <w:sz w:val="24"/>
            <w:szCs w:val="24"/>
          </w:rPr>
          <w:t>342. st</w:t>
        </w:r>
      </w:smartTag>
      <w:r w:rsidRPr="00680CFC">
        <w:rPr>
          <w:sz w:val="24"/>
          <w:szCs w:val="24"/>
        </w:rPr>
        <w:t xml:space="preserve">. 1. u vezi s čl. 347. Zakona o parničnom postupku („Narodne novine“ broj 53/91, 91/92, 112/99, 88/01, 117/03, 88/05, 2/07, 84/08,123/08, 57/11 </w:t>
      </w:r>
      <w:r w:rsidRPr="00680CFC">
        <w:rPr>
          <w:sz w:val="24"/>
          <w:szCs w:val="24"/>
        </w:rPr>
        <w:lastRenderedPageBreak/>
        <w:t>i 25/13, dalje: ZPP) u vezi s čl. 10. Stečajnog zakona  („Narodne novine“ br. 71/15, dalje: SZ) odlučio kao u izreci ovog rješenja.</w:t>
      </w:r>
    </w:p>
    <w:p w:rsidRDefault="00741A19" w:rsidR="00741A19" w:rsidRPr="00213CAB">
      <w:pPr>
        <w:jc w:val="center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0E7DC8">
        <w:rPr>
          <w:sz w:val="24"/>
          <w:szCs w:val="24"/>
        </w:rPr>
        <w:t>6</w:t>
      </w:r>
      <w:r w:rsidR="00971C06" w:rsidRPr="007809D5">
        <w:rPr>
          <w:sz w:val="24"/>
          <w:szCs w:val="24"/>
        </w:rPr>
        <w:t xml:space="preserve">. </w:t>
      </w:r>
      <w:r w:rsidR="000E7DC8">
        <w:rPr>
          <w:sz w:val="24"/>
          <w:szCs w:val="24"/>
        </w:rPr>
        <w:t>veljače</w:t>
      </w:r>
      <w:r w:rsidR="00775A0D">
        <w:rPr>
          <w:sz w:val="24"/>
          <w:szCs w:val="24"/>
        </w:rPr>
        <w:t xml:space="preserve"> 2017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F05F42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0E7DC8" w:rsidP="000E7DC8" w:rsidR="000E7DC8" w:rsidRPr="000E7DC8">
      <w:pPr>
        <w:rPr>
          <w:sz w:val="24"/>
          <w:szCs w:val="24"/>
        </w:rPr>
      </w:pPr>
      <w:r w:rsidRPr="000E7DC8">
        <w:rPr>
          <w:sz w:val="24"/>
          <w:szCs w:val="24"/>
        </w:rPr>
        <w:t>Uputa o pravnom lijeku:</w:t>
      </w:r>
    </w:p>
    <w:p w:rsidRDefault="000E7DC8" w:rsidP="000E7DC8" w:rsidR="000E7DC8" w:rsidRPr="000E7DC8">
      <w:pPr>
        <w:jc w:val="both"/>
        <w:rPr>
          <w:sz w:val="24"/>
          <w:szCs w:val="24"/>
        </w:rPr>
      </w:pPr>
      <w:r w:rsidRPr="000E7DC8">
        <w:rPr>
          <w:sz w:val="24"/>
          <w:szCs w:val="24"/>
        </w:rPr>
        <w:t xml:space="preserve">Protiv ovog rješenja dopuštena je žalba u roku 8 dana od </w:t>
      </w:r>
      <w:r>
        <w:rPr>
          <w:sz w:val="24"/>
          <w:szCs w:val="24"/>
        </w:rPr>
        <w:t>dana dostave</w:t>
      </w:r>
      <w:r w:rsidRPr="000E7DC8">
        <w:rPr>
          <w:sz w:val="24"/>
          <w:szCs w:val="24"/>
        </w:rPr>
        <w:t xml:space="preserve"> rješenja. Žalba se podnosi pismeno Visokom trgovačkom sudu Republike Hrvatske, putem ovog suda, u tri primjerka.</w:t>
      </w:r>
    </w:p>
    <w:p w:rsidRDefault="003A7CB1" w:rsidR="003A7CB1">
      <w:pPr>
        <w:jc w:val="both"/>
        <w:rPr>
          <w:sz w:val="24"/>
          <w:szCs w:val="24"/>
          <w:lang w:val="pl-PL"/>
        </w:rPr>
      </w:pPr>
    </w:p>
    <w:p w:rsidRDefault="00C23C59" w:rsidR="00C23C59" w:rsidRPr="007809D5">
      <w:pPr>
        <w:jc w:val="both"/>
        <w:rPr>
          <w:sz w:val="24"/>
          <w:szCs w:val="24"/>
          <w:lang w:val="pl-PL"/>
        </w:rPr>
      </w:pPr>
    </w:p>
    <w:p w:rsidRDefault="00D60DAD" w:rsidR="00D60DAD" w:rsidRPr="007809D5">
      <w:pPr>
        <w:jc w:val="both"/>
        <w:rPr>
          <w:sz w:val="24"/>
          <w:szCs w:val="24"/>
          <w:lang w:val="pl-PL"/>
        </w:rPr>
      </w:pPr>
    </w:p>
    <w:p w:rsidRDefault="00F05F42" w:rsidP="002B3342" w:rsidR="00F05F4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F05F42" w:rsidP="002B3342" w:rsidR="00F05F4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05F42" w:rsidP="002B3342" w:rsidR="00F05F42">
      <w:pPr>
        <w:pStyle w:val="Bezproreda"/>
      </w:pPr>
    </w:p>
    <w:p w:rsidRDefault="009A3E7E" w:rsidP="00F05F42" w:rsidR="00213CAB" w:rsidRPr="00F05F42">
      <w:pPr>
        <w:jc w:val="both"/>
        <w:rPr>
          <w:sz w:val="24"/>
          <w:szCs w:val="24"/>
          <w:lang w:val="pl-PL"/>
        </w:rPr>
      </w:pPr>
      <w:r w:rsidRPr="00F05F42">
        <w:rPr>
          <w:sz w:val="24"/>
          <w:szCs w:val="24"/>
        </w:rPr>
        <w:t xml:space="preserve"> </w:t>
      </w:r>
    </w:p>
    <w:sectPr w:rsidSect="00C23C59" w:rsidR="00213CAB" w:rsidRPr="00F05F42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75A0D">
      <w:rPr>
        <w:sz w:val="24"/>
        <w:szCs w:val="24"/>
      </w:rPr>
      <w:t>2</w:t>
    </w:r>
    <w:r w:rsidR="00F350AD">
      <w:rPr>
        <w:sz w:val="24"/>
        <w:szCs w:val="24"/>
      </w:rPr>
      <w:t>7</w:t>
    </w:r>
    <w:r w:rsidR="00775A0D">
      <w:rPr>
        <w:sz w:val="24"/>
        <w:szCs w:val="24"/>
      </w:rPr>
      <w:t>30</w:t>
    </w:r>
    <w:r w:rsidR="00F350AD">
      <w:rPr>
        <w:sz w:val="24"/>
        <w:szCs w:val="24"/>
      </w:rPr>
      <w:t>/16</w:t>
    </w:r>
    <w:r w:rsidR="00C23C59">
      <w:rPr>
        <w:sz w:val="24"/>
        <w:szCs w:val="24"/>
      </w:rPr>
      <w:t>-16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2B31"/>
    <w:rsid w:val="000C4886"/>
    <w:rsid w:val="000C68AF"/>
    <w:rsid w:val="000D129A"/>
    <w:rsid w:val="000D1BF8"/>
    <w:rsid w:val="000E7DC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C5739"/>
    <w:rsid w:val="001D411A"/>
    <w:rsid w:val="001D5467"/>
    <w:rsid w:val="001D6684"/>
    <w:rsid w:val="001E1892"/>
    <w:rsid w:val="001E44D0"/>
    <w:rsid w:val="00206C81"/>
    <w:rsid w:val="00210410"/>
    <w:rsid w:val="00213CAB"/>
    <w:rsid w:val="00230BF0"/>
    <w:rsid w:val="00243CCA"/>
    <w:rsid w:val="002443CE"/>
    <w:rsid w:val="00255E71"/>
    <w:rsid w:val="002576B4"/>
    <w:rsid w:val="002605E3"/>
    <w:rsid w:val="00264673"/>
    <w:rsid w:val="0027042C"/>
    <w:rsid w:val="002726CF"/>
    <w:rsid w:val="002913A7"/>
    <w:rsid w:val="002A1F9D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A7CB1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34FEE"/>
    <w:rsid w:val="00447E26"/>
    <w:rsid w:val="00454B52"/>
    <w:rsid w:val="00455127"/>
    <w:rsid w:val="00473B11"/>
    <w:rsid w:val="00474DAD"/>
    <w:rsid w:val="004C328C"/>
    <w:rsid w:val="004C71E4"/>
    <w:rsid w:val="004E77EF"/>
    <w:rsid w:val="0051132F"/>
    <w:rsid w:val="0052345E"/>
    <w:rsid w:val="00525041"/>
    <w:rsid w:val="00525D6E"/>
    <w:rsid w:val="00540145"/>
    <w:rsid w:val="00547715"/>
    <w:rsid w:val="0056018D"/>
    <w:rsid w:val="00560ED7"/>
    <w:rsid w:val="00562F7E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0CFC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1A19"/>
    <w:rsid w:val="00746617"/>
    <w:rsid w:val="007624A6"/>
    <w:rsid w:val="00767D35"/>
    <w:rsid w:val="0077476F"/>
    <w:rsid w:val="0077495A"/>
    <w:rsid w:val="00775A0D"/>
    <w:rsid w:val="00777A50"/>
    <w:rsid w:val="007809D5"/>
    <w:rsid w:val="0078609A"/>
    <w:rsid w:val="00795E21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37F73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AF7D76"/>
    <w:rsid w:val="00B07E9D"/>
    <w:rsid w:val="00B22D4C"/>
    <w:rsid w:val="00B233E0"/>
    <w:rsid w:val="00B358B5"/>
    <w:rsid w:val="00B4321B"/>
    <w:rsid w:val="00B703DE"/>
    <w:rsid w:val="00B73293"/>
    <w:rsid w:val="00B768F0"/>
    <w:rsid w:val="00B81C62"/>
    <w:rsid w:val="00B95BD8"/>
    <w:rsid w:val="00BA3671"/>
    <w:rsid w:val="00BD7E32"/>
    <w:rsid w:val="00BF3F51"/>
    <w:rsid w:val="00C22011"/>
    <w:rsid w:val="00C23C59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311EC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05F42"/>
    <w:rsid w:val="00F1773D"/>
    <w:rsid w:val="00F20384"/>
    <w:rsid w:val="00F350AD"/>
    <w:rsid w:val="00F4340F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F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F4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F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F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5F4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GRADEX d.o.o.</izvorni_sadrzaj>
    <derivirana_varijabla naziv="DomainObject.Predmet.ProtustrankaFormated_1">  GRADEX d.o.o.</derivirana_varijabla>
  </DomainObject.Predmet.ProtustrankaFormated>
  <DomainObject.Predmet.ProtustrankaFormatedOIB>
    <izvorni_sadrzaj>  GRADEX d.o.o., OIB 09305128808</izvorni_sadrzaj>
    <derivirana_varijabla naziv="DomainObject.Predmet.ProtustrankaFormatedOIB_1">  GRADEX d.o.o., OIB 09305128808</derivirana_varijabla>
  </DomainObject.Predmet.ProtustrankaFormatedOIB>
  <DomainObject.Predmet.ProtustrankaFormatedWithAdress>
    <izvorni_sadrzaj> GRADEX d.o.o., Medulićeva 24, 10000 Zagreb</izvorni_sadrzaj>
    <derivirana_varijabla naziv="DomainObject.Predmet.ProtustrankaFormatedWithAdress_1"> GRADEX d.o.o., Medulićeva 24, 10000 Zagreb</derivirana_varijabla>
  </DomainObject.Predmet.ProtustrankaFormatedWithAdress>
  <DomainObject.Predmet.ProtustrankaFormatedWithAdressOIB>
    <izvorni_sadrzaj> GRADEX d.o.o., OIB 09305128808, Medulićeva 24, 10000 Zagreb</izvorni_sadrzaj>
    <derivirana_varijabla naziv="DomainObject.Predmet.ProtustrankaFormatedWithAdressOIB_1"> GRADEX d.o.o., OIB 09305128808, Medulićeva 24, 10000 Zagreb</derivirana_varijabla>
  </DomainObject.Predmet.ProtustrankaFormatedWithAdressOIB>
  <DomainObject.Predmet.ProtustrankaWithAdress>
    <izvorni_sadrzaj>GRADEX d.o.o. Medulićeva 24, 10000 Zagreb</izvorni_sadrzaj>
    <derivirana_varijabla naziv="DomainObject.Predmet.ProtustrankaWithAdress_1">GRADEX d.o.o. Medulićeva 24, 10000 Zagreb</derivirana_varijabla>
  </DomainObject.Predmet.ProtustrankaWithAdress>
  <DomainObject.Predmet.ProtustrankaWithAdressOIB>
    <izvorni_sadrzaj>GRADEX d.o.o., OIB 09305128808, Medulićeva 24, 10000 Zagreb</izvorni_sadrzaj>
    <derivirana_varijabla naziv="DomainObject.Predmet.ProtustrankaWithAdressOIB_1">GRADEX d.o.o., OIB 09305128808, Medulićeva 24, 10000 Zagreb</derivirana_varijabla>
  </DomainObject.Predmet.ProtustrankaWithAdressOIB>
  <DomainObject.Predmet.ProtustrankaNazivFormated>
    <izvorni_sadrzaj>GRADEX d.o.o.</izvorni_sadrzaj>
    <derivirana_varijabla naziv="DomainObject.Predmet.ProtustrankaNazivFormated_1">GRADEX d.o.o.</derivirana_varijabla>
  </DomainObject.Predmet.ProtustrankaNazivFormated>
  <DomainObject.Predmet.ProtustrankaNazivFormatedOIB>
    <izvorni_sadrzaj>GRADEX d.o.o., OIB 09305128808</izvorni_sadrzaj>
    <derivirana_varijabla naziv="DomainObject.Predmet.ProtustrankaNazivFormatedOIB_1">GRADEX d.o.o., OIB 09305128808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GRADEX d.o.o.</izvorni_sadrzaj>
    <derivirana_varijabla naziv="DomainObject.Predmet.StrankaFormated_1">  GRADEX d.o.o.</derivirana_varijabla>
  </DomainObject.Predmet.StrankaFormated>
  <DomainObject.Predmet.StrankaFormatedOIB>
    <izvorni_sadrzaj>  GRADEX d.o.o., OIB 09305128808</izvorni_sadrzaj>
    <derivirana_varijabla naziv="DomainObject.Predmet.StrankaFormatedOIB_1">  GRADEX d.o.o., OIB 09305128808</derivirana_varijabla>
  </DomainObject.Predmet.StrankaFormatedOIB>
  <DomainObject.Predmet.StrankaFormatedWithAdress>
    <izvorni_sadrzaj> GRADEX d.o.o., Medulićeva 24, 10000 Zagreb</izvorni_sadrzaj>
    <derivirana_varijabla naziv="DomainObject.Predmet.StrankaFormatedWithAdress_1"> GRADEX d.o.o., Medulićeva 24, 10000 Zagreb</derivirana_varijabla>
  </DomainObject.Predmet.StrankaFormatedWithAdress>
  <DomainObject.Predmet.StrankaFormatedWithAdressOIB>
    <izvorni_sadrzaj> GRADEX d.o.o., OIB 09305128808, Medulićeva 24, 10000 Zagreb</izvorni_sadrzaj>
    <derivirana_varijabla naziv="DomainObject.Predmet.StrankaFormatedWithAdressOIB_1"> GRADEX d.o.o., OIB 09305128808, Medulićeva 24, 10000 Zagreb</derivirana_varijabla>
  </DomainObject.Predmet.StrankaFormatedWithAdressOIB>
  <DomainObject.Predmet.StrankaWithAdress>
    <izvorni_sadrzaj>GRADEX d.o.o. Medulićeva 24,10000 Zagreb</izvorni_sadrzaj>
    <derivirana_varijabla naziv="DomainObject.Predmet.StrankaWithAdress_1">GRADEX d.o.o. Medulićeva 24,10000 Zagreb</derivirana_varijabla>
  </DomainObject.Predmet.StrankaWithAdress>
  <DomainObject.Predmet.StrankaWithAdressOIB>
    <izvorni_sadrzaj>GRADEX d.o.o., OIB 09305128808, Medulićeva 24,10000 Zagreb</izvorni_sadrzaj>
    <derivirana_varijabla naziv="DomainObject.Predmet.StrankaWithAdressOIB_1">GRADEX d.o.o., OIB 09305128808, Medulićeva 24,10000 Zagreb</derivirana_varijabla>
  </DomainObject.Predmet.StrankaWithAdressOIB>
  <DomainObject.Predmet.StrankaNazivFormated>
    <izvorni_sadrzaj>GRADEX d.o.o.</izvorni_sadrzaj>
    <derivirana_varijabla naziv="DomainObject.Predmet.StrankaNazivFormated_1">GRADEX d.o.o.</derivirana_varijabla>
  </DomainObject.Predmet.StrankaNazivFormated>
  <DomainObject.Predmet.StrankaNazivFormatedOIB>
    <izvorni_sadrzaj>GRADEX d.o.o., OIB 09305128808</izvorni_sadrzaj>
    <derivirana_varijabla naziv="DomainObject.Predmet.StrankaNazivFormatedOIB_1">GRADEX d.o.o., OIB 09305128808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GRADEX d.o.o.</item>
    </izvorni_sadrzaj>
    <derivirana_varijabla naziv="DomainObject.Predmet.StrankaListFormated_1">
      <item>GRADEX d.o.o.</item>
    </derivirana_varijabla>
  </DomainObject.Predmet.StrankaListFormated>
  <DomainObject.Predmet.StrankaListFormatedOIB>
    <izvorni_sadrzaj>
      <item>GRADEX d.o.o., OIB 09305128808</item>
    </izvorni_sadrzaj>
    <derivirana_varijabla naziv="DomainObject.Predmet.StrankaListFormatedOIB_1">
      <item>GRADEX d.o.o., OIB 09305128808</item>
    </derivirana_varijabla>
  </DomainObject.Predmet.StrankaListFormatedOIB>
  <DomainObject.Predmet.StrankaListFormatedWithAdress>
    <izvorni_sadrzaj>
      <item>GRADEX d.o.o., Medulićeva 24, 10000 Zagreb</item>
    </izvorni_sadrzaj>
    <derivirana_varijabla naziv="DomainObject.Predmet.StrankaListFormatedWithAdress_1">
      <item>GRADEX d.o.o., Medulićeva 24, 10000 Zagreb</item>
    </derivirana_varijabla>
  </DomainObject.Predmet.StrankaListFormatedWithAdress>
  <DomainObject.Predmet.StrankaListFormatedWithAdressOIB>
    <izvorni_sadrzaj>
      <item>GRADEX d.o.o., OIB 09305128808, Medulićeva 24, 10000 Zagreb</item>
    </izvorni_sadrzaj>
    <derivirana_varijabla naziv="DomainObject.Predmet.StrankaListFormatedWithAdressOIB_1">
      <item>GRADEX d.o.o., OIB 09305128808, Medulićeva 24, 10000 Zagreb</item>
    </derivirana_varijabla>
  </DomainObject.Predmet.StrankaListFormatedWithAdressOIB>
  <DomainObject.Predmet.StrankaListNazivFormated>
    <izvorni_sadrzaj>
      <item>GRADEX d.o.o.</item>
    </izvorni_sadrzaj>
    <derivirana_varijabla naziv="DomainObject.Predmet.StrankaListNazivFormated_1">
      <item>GRADEX d.o.o.</item>
    </derivirana_varijabla>
  </DomainObject.Predmet.StrankaListNazivFormated>
  <DomainObject.Predmet.StrankaListNazivFormatedOIB>
    <izvorni_sadrzaj>
      <item>GRADEX d.o.o., OIB 09305128808</item>
    </izvorni_sadrzaj>
    <derivirana_varijabla naziv="DomainObject.Predmet.StrankaListNazivFormatedOIB_1">
      <item>GRADEX d.o.o., OIB 09305128808</item>
    </derivirana_varijabla>
  </DomainObject.Predmet.StrankaListNazivFormatedOIB>
  <DomainObject.Predmet.ProtuStrankaListFormated>
    <izvorni_sadrzaj>
      <item>GRADEX d.o.o.</item>
    </izvorni_sadrzaj>
    <derivirana_varijabla naziv="DomainObject.Predmet.ProtuStrankaListFormated_1">
      <item>GRADEX d.o.o.</item>
    </derivirana_varijabla>
  </DomainObject.Predmet.ProtuStrankaListFormated>
  <DomainObject.Predmet.ProtuStrankaListFormatedOIB>
    <izvorni_sadrzaj>
      <item>GRADEX d.o.o., OIB 09305128808</item>
    </izvorni_sadrzaj>
    <derivirana_varijabla naziv="DomainObject.Predmet.ProtuStrankaListFormatedOIB_1">
      <item>GRADEX d.o.o., OIB 09305128808</item>
    </derivirana_varijabla>
  </DomainObject.Predmet.ProtuStrankaListFormatedOIB>
  <DomainObject.Predmet.ProtuStrankaListFormatedWithAdress>
    <izvorni_sadrzaj>
      <item>GRADEX d.o.o., Medulićeva 24, 10000 Zagreb</item>
    </izvorni_sadrzaj>
    <derivirana_varijabla naziv="DomainObject.Predmet.ProtuStrankaListFormatedWithAdress_1">
      <item>GRADEX d.o.o., Medulićeva 24, 10000 Zagreb</item>
    </derivirana_varijabla>
  </DomainObject.Predmet.ProtuStrankaListFormatedWithAdress>
  <DomainObject.Predmet.ProtuStrankaListFormatedWithAdressOIB>
    <izvorni_sadrzaj>
      <item>GRADEX d.o.o., OIB 09305128808, Medulićeva 24, 10000 Zagreb</item>
    </izvorni_sadrzaj>
    <derivirana_varijabla naziv="DomainObject.Predmet.ProtuStrankaListFormatedWithAdressOIB_1">
      <item>GRADEX d.o.o., OIB 09305128808, Medulićeva 24, 10000 Zagreb</item>
    </derivirana_varijabla>
  </DomainObject.Predmet.ProtuStrankaListFormatedWithAdressOIB>
  <DomainObject.Predmet.ProtuStrankaListNazivFormated>
    <izvorni_sadrzaj>
      <item>GRADEX d.o.o.</item>
    </izvorni_sadrzaj>
    <derivirana_varijabla naziv="DomainObject.Predmet.ProtuStrankaListNazivFormated_1">
      <item>GRADEX d.o.o.</item>
    </derivirana_varijabla>
  </DomainObject.Predmet.ProtuStrankaListNazivFormated>
  <DomainObject.Predmet.ProtuStrankaListNazivFormatedOIB>
    <izvorni_sadrzaj>
      <item>GRADEX d.o.o., OIB 09305128808</item>
    </izvorni_sadrzaj>
    <derivirana_varijabla naziv="DomainObject.Predmet.ProtuStrankaListNazivFormatedOIB_1">
      <item>GRADEX d.o.o., OIB 09305128808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GRADEX d.o.o.</izvorni_sadrzaj>
    <derivirana_varijabla naziv="DomainObject.Predmet.StrankaIDrugi_1">GRADEX d.o.o.</derivirana_varijabla>
  </DomainObject.Predmet.StrankaIDrugi>
  <DomainObject.Predmet.ProtustrankaIDrugi>
    <izvorni_sadrzaj>GRADEX d.o.o.</izvorni_sadrzaj>
    <derivirana_varijabla naziv="DomainObject.Predmet.ProtustrankaIDrugi_1">GRADEX d.o.o.</derivirana_varijabla>
  </DomainObject.Predmet.ProtustrankaIDrugi>
  <DomainObject.Predmet.StrankaIDrugiAdressOIB>
    <izvorni_sadrzaj>GRADEX d.o.o., OIB 09305128808, Medulićeva 24, 10000 Zagreb</izvorni_sadrzaj>
    <derivirana_varijabla naziv="DomainObject.Predmet.StrankaIDrugiAdressOIB_1">GRADEX d.o.o., OIB 09305128808, Medulićeva 24, 10000 Zagreb</derivirana_varijabla>
  </DomainObject.Predmet.StrankaIDrugiAdressOIB>
  <DomainObject.Predmet.ProtustrankaIDrugiAdressOIB>
    <izvorni_sadrzaj>GRADEX d.o.o., OIB 09305128808, Medulićeva 24, 10000 Zagreb</izvorni_sadrzaj>
    <derivirana_varijabla naziv="DomainObject.Predmet.ProtustrankaIDrugiAdressOIB_1">GRADEX d.o.o., OIB 09305128808, Medulićeva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 d.o.o.</item>
      <item>GRADEX d.o.o.</item>
    </izvorni_sadrzaj>
    <derivirana_varijabla naziv="DomainObject.Predmet.SudioniciListNaziv_1">
      <item>GRADEX d.o.o.</item>
      <item>GRADEX d.o.o.</item>
    </derivirana_varijabla>
  </DomainObject.Predmet.SudioniciListNaziv>
  <DomainObject.Predmet.SudioniciListAdressOIB>
    <izvorni_sadrzaj>
      <item>GRADEX d.o.o., OIB 09305128808, Medulićeva 24,10000 Zagreb</item>
      <item>GRADEX d.o.o., OIB 09305128808, Medulićeva 24,10000 Zagreb</item>
    </izvorni_sadrzaj>
    <derivirana_varijabla naziv="DomainObject.Predmet.SudioniciListAdressOIB_1">
      <item>GRADEX d.o.o., OIB 09305128808, Medulićeva 24,10000 Zagreb</item>
      <item>GRADEX d.o.o., OIB 09305128808,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09305128808</item>
      <item>, OIB 09305128808</item>
    </izvorni_sadrzaj>
    <derivirana_varijabla naziv="DomainObject.Predmet.SudioniciListNazivOIB_1">
      <item>, OIB 09305128808</item>
      <item>, OIB 09305128808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017AC-BB44-4275-B5A0-0E3E05169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430</properties:Words>
  <properties:Characters>2190</properties:Characters>
  <properties:Lines>63</properties:Lines>
  <properties:Paragraphs>18</properties:Paragraphs>
  <properties:TotalTime>506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2017-02-06T09:53:00Z</cp:lastPrinted>
  <dcterms:modified xmlns:xsi="http://www.w3.org/2001/XMLSchema-instance" xsi:type="dcterms:W3CDTF">2017-02-06T09:53:00Z</dcterms:modified>
  <cp:revision>33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