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188dd" w14:paraId="00188dd" w:rsidRDefault="002868DA" w:rsidP="00910611" w:rsidR="002868DA" w:rsidRPr="002868DA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2868DA">
        <w:rPr>
          <w:rFonts w:hAnsi="Times New Roman" w:ascii="Times New Roman"/>
          <w:b w:val="false"/>
        </w:rPr>
        <w:t xml:space="preserve">     </w:t>
      </w:r>
      <w:r w:rsidRPr="002868DA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68DA" w:rsidP="00910611" w:rsidR="002868DA" w:rsidRPr="002868DA">
      <w:pPr>
        <w:rPr>
          <w:rFonts w:hAnsi="Times New Roman" w:ascii="Times New Roman"/>
          <w:b w:val="false"/>
        </w:rPr>
      </w:pPr>
      <w:r w:rsidRPr="002868DA">
        <w:rPr>
          <w:rFonts w:eastAsia="MS Mincho" w:hAnsi="Times New Roman" w:ascii="Times New Roman"/>
          <w:b w:val="false"/>
        </w:rPr>
        <w:t xml:space="preserve">   REPUBLIKA HRVATSKA</w:t>
      </w:r>
    </w:p>
    <w:p w:rsidRDefault="002868DA" w:rsidP="00910611" w:rsidR="002868DA" w:rsidRPr="002868DA">
      <w:pPr>
        <w:rPr>
          <w:rFonts w:hAnsi="Times New Roman" w:ascii="Times New Roman"/>
          <w:b w:val="false"/>
        </w:rPr>
      </w:pPr>
      <w:r w:rsidRPr="002868DA">
        <w:rPr>
          <w:rFonts w:eastAsia="MS Mincho" w:hAnsi="Times New Roman" w:ascii="Times New Roman"/>
          <w:b w:val="false"/>
        </w:rPr>
        <w:t>TRGOVAČKI SUD U RIJECI</w:t>
      </w:r>
    </w:p>
    <w:p w:rsidRDefault="002868DA" w:rsidR="002868DA" w:rsidRPr="002868DA">
      <w:pPr>
        <w:rPr>
          <w:rFonts w:eastAsia="MS Mincho" w:hAnsi="Times New Roman" w:ascii="Times New Roman"/>
          <w:b w:val="false"/>
        </w:rPr>
      </w:pPr>
      <w:r w:rsidRPr="002868DA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851FAD" w:rsidP="009643B4" w:rsidR="005213D4">
      <w:pPr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</w:rPr>
        <w:t>Poslovni</w:t>
      </w:r>
      <w:r w:rsidR="009643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broj</w:t>
      </w:r>
      <w:r w:rsidR="009643B4" w:rsidRPr="004008DD">
        <w:rPr>
          <w:rFonts w:hAnsi="Times New Roman" w:ascii="Times New Roman"/>
          <w:b w:val="false"/>
        </w:rPr>
        <w:t xml:space="preserve"> 15 St-</w:t>
      </w:r>
      <w:r w:rsidR="005D2B1D">
        <w:rPr>
          <w:rFonts w:hAnsi="Times New Roman" w:ascii="Times New Roman"/>
          <w:b w:val="false"/>
        </w:rPr>
        <w:t>993/11-221</w:t>
      </w:r>
    </w:p>
    <w:p w:rsidRDefault="002C1E6C" w:rsidP="002C1E6C" w:rsidR="002C1E6C">
      <w:pPr>
        <w:rPr>
          <w:rFonts w:hAnsi="Times New Roman" w:ascii="Times New Roman"/>
          <w:b w:val="false"/>
          <w:lang w:val="hr-HR"/>
        </w:rPr>
      </w:pPr>
      <w:r w:rsidRPr="004008DD">
        <w:rPr>
          <w:rFonts w:hAnsi="Times New Roman" w:ascii="Times New Roman"/>
          <w:b w:val="false"/>
          <w:lang w:val="hr-HR"/>
        </w:rPr>
        <w:tab/>
      </w:r>
      <w:r w:rsidRPr="004008DD">
        <w:rPr>
          <w:rFonts w:hAnsi="Times New Roman" w:ascii="Times New Roman"/>
          <w:b w:val="false"/>
          <w:lang w:val="hr-HR"/>
        </w:rPr>
        <w:tab/>
      </w:r>
    </w:p>
    <w:p w:rsidRDefault="004008DD" w:rsidP="004008DD" w:rsidR="004008DD" w:rsidRPr="00851FAD">
      <w:pPr>
        <w:jc w:val="center"/>
        <w:rPr>
          <w:rFonts w:hAnsi="Times New Roman" w:ascii="Times New Roman"/>
          <w:b w:val="false"/>
          <w:bCs/>
          <w:lang w:val="hr-HR"/>
        </w:rPr>
      </w:pPr>
      <w:r w:rsidRPr="00851FAD">
        <w:rPr>
          <w:rFonts w:hAnsi="Times New Roman" w:ascii="Times New Roman"/>
          <w:b w:val="false"/>
          <w:lang w:val="hr-HR"/>
        </w:rPr>
        <w:t>R E P U B L I K A    H R V A T S K A</w:t>
      </w:r>
    </w:p>
    <w:p w:rsidRDefault="00636619" w:rsidP="002C1E6C" w:rsidR="00636619" w:rsidRPr="00851FAD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2C1E6C" w:rsidP="002C1E6C" w:rsidR="002C1E6C" w:rsidRPr="00851FAD">
      <w:pPr>
        <w:jc w:val="center"/>
        <w:rPr>
          <w:rFonts w:hAnsi="Times New Roman" w:ascii="Times New Roman"/>
          <w:b w:val="false"/>
          <w:bCs/>
          <w:lang w:val="hr-HR"/>
        </w:rPr>
      </w:pPr>
      <w:r w:rsidRPr="00851FAD">
        <w:rPr>
          <w:rFonts w:hAnsi="Times New Roman" w:ascii="Times New Roman"/>
          <w:b w:val="false"/>
          <w:bCs/>
          <w:lang w:val="hr-HR"/>
        </w:rPr>
        <w:t>R J E Š E N J E</w:t>
      </w:r>
    </w:p>
    <w:p w:rsidRDefault="005213D4" w:rsidP="002C1E6C" w:rsidR="005213D4" w:rsidRPr="004008DD">
      <w:pPr>
        <w:jc w:val="center"/>
        <w:rPr>
          <w:rFonts w:hAnsi="Times New Roman" w:ascii="Times New Roman"/>
          <w:b w:val="false"/>
          <w:lang w:val="hr-HR"/>
        </w:rPr>
      </w:pPr>
    </w:p>
    <w:p w:rsidRDefault="009643B4" w:rsidP="004008DD" w:rsidR="002C1E6C" w:rsidRPr="00DD328C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DD328C">
        <w:rPr>
          <w:rFonts w:hAnsi="Times New Roman" w:ascii="Times New Roman"/>
          <w:b w:val="false"/>
          <w:lang w:val="hr-HR"/>
        </w:rPr>
        <w:t xml:space="preserve">Trgovački sud u Rijeci, OIB 88785964957, po </w:t>
      </w:r>
      <w:r w:rsidR="00B13C6E">
        <w:rPr>
          <w:rFonts w:hAnsi="Times New Roman" w:ascii="Times New Roman"/>
          <w:b w:val="false"/>
          <w:lang w:val="hr-HR"/>
        </w:rPr>
        <w:t xml:space="preserve">stečajnom </w:t>
      </w:r>
      <w:r w:rsidRPr="00DD328C">
        <w:rPr>
          <w:rFonts w:hAnsi="Times New Roman" w:ascii="Times New Roman"/>
          <w:b w:val="false"/>
          <w:lang w:val="hr-HR"/>
        </w:rPr>
        <w:t xml:space="preserve">sucu Danieli Korlević, u </w:t>
      </w:r>
      <w:r w:rsidR="00B13C6E">
        <w:rPr>
          <w:rFonts w:hAnsi="Times New Roman" w:ascii="Times New Roman"/>
          <w:b w:val="false"/>
          <w:lang w:val="hr-HR"/>
        </w:rPr>
        <w:t xml:space="preserve">stečajnom postupku nad dužnikom </w:t>
      </w:r>
      <w:r w:rsidR="005D2B1D" w:rsidRPr="005D2B1D">
        <w:rPr>
          <w:rFonts w:hAnsi="Times New Roman" w:ascii="Times New Roman"/>
          <w:b w:val="false"/>
        </w:rPr>
        <w:t>INTERIOR DESIGN STUDIO d.o.o. POREČ, Park Olge Ban 2</w:t>
      </w:r>
      <w:r w:rsidR="00411FB9" w:rsidRPr="00411FB9">
        <w:rPr>
          <w:rFonts w:hAnsi="Times New Roman" w:ascii="Times New Roman"/>
          <w:b w:val="false"/>
        </w:rPr>
        <w:t xml:space="preserve">, OIB </w:t>
      </w:r>
      <w:r w:rsidR="005D2B1D" w:rsidRPr="005D2B1D">
        <w:rPr>
          <w:rFonts w:hAnsi="Times New Roman" w:ascii="Times New Roman"/>
          <w:b w:val="false"/>
        </w:rPr>
        <w:t>75242008131</w:t>
      </w:r>
      <w:r w:rsidR="00B13C6E">
        <w:rPr>
          <w:rFonts w:hAnsi="Times New Roman" w:ascii="Times New Roman"/>
          <w:b w:val="false"/>
        </w:rPr>
        <w:t>,</w:t>
      </w:r>
      <w:r w:rsidR="00B13C6E" w:rsidRPr="00DF3E5E">
        <w:rPr>
          <w:rFonts w:hAnsi="Times New Roman" w:ascii="Times New Roman"/>
          <w:b w:val="false"/>
          <w:lang w:val="hr-HR"/>
        </w:rPr>
        <w:t xml:space="preserve"> </w:t>
      </w:r>
      <w:r w:rsidR="002C1E6C" w:rsidRPr="00DD328C">
        <w:rPr>
          <w:rFonts w:hAnsi="Times New Roman" w:ascii="Times New Roman"/>
          <w:b w:val="false"/>
          <w:lang w:val="hr-HR"/>
        </w:rPr>
        <w:t>dana</w:t>
      </w:r>
      <w:r w:rsidR="00B13C6E">
        <w:rPr>
          <w:rFonts w:hAnsi="Times New Roman" w:ascii="Times New Roman"/>
          <w:b w:val="false"/>
          <w:lang w:val="hr-HR"/>
        </w:rPr>
        <w:t xml:space="preserve"> </w:t>
      </w:r>
      <w:r w:rsidR="005D2B1D">
        <w:rPr>
          <w:rFonts w:hAnsi="Times New Roman" w:ascii="Times New Roman"/>
          <w:b w:val="false"/>
          <w:lang w:val="hr-HR"/>
        </w:rPr>
        <w:t>29</w:t>
      </w:r>
      <w:r w:rsidR="00411FB9">
        <w:rPr>
          <w:rFonts w:hAnsi="Times New Roman" w:ascii="Times New Roman"/>
          <w:b w:val="false"/>
          <w:lang w:val="hr-HR"/>
        </w:rPr>
        <w:t>. studenoga</w:t>
      </w:r>
      <w:r w:rsidR="00655D0D" w:rsidRPr="00DD328C">
        <w:rPr>
          <w:rFonts w:hAnsi="Times New Roman" w:ascii="Times New Roman"/>
          <w:b w:val="false"/>
          <w:lang w:val="hr-HR"/>
        </w:rPr>
        <w:t xml:space="preserve"> 2018. godine</w:t>
      </w:r>
    </w:p>
    <w:p w:rsidRDefault="006C6165" w:rsidP="002C1E6C" w:rsidR="006C6165" w:rsidRPr="004008DD">
      <w:pPr>
        <w:jc w:val="both"/>
        <w:rPr>
          <w:rFonts w:hAnsi="Times New Roman" w:ascii="Times New Roman"/>
          <w:b w:val="false"/>
          <w:lang w:val="hr-HR"/>
        </w:rPr>
      </w:pPr>
    </w:p>
    <w:p w:rsidRDefault="002C1E6C" w:rsidP="00C67912" w:rsidR="00C67912" w:rsidRPr="00BB57CC">
      <w:pPr>
        <w:jc w:val="center"/>
        <w:rPr>
          <w:rFonts w:hAnsi="Times New Roman" w:ascii="Times New Roman"/>
          <w:b w:val="false"/>
          <w:lang w:val="hr-HR"/>
        </w:rPr>
      </w:pPr>
      <w:r w:rsidRPr="00BB57CC">
        <w:rPr>
          <w:rFonts w:hAnsi="Times New Roman" w:ascii="Times New Roman"/>
          <w:b w:val="false"/>
          <w:lang w:val="hr-HR"/>
        </w:rPr>
        <w:t>r i j e š i o</w:t>
      </w:r>
      <w:r w:rsidR="004F58B8" w:rsidRPr="00BB57CC">
        <w:rPr>
          <w:rFonts w:hAnsi="Times New Roman" w:ascii="Times New Roman"/>
          <w:b w:val="false"/>
          <w:lang w:val="hr-HR"/>
        </w:rPr>
        <w:t xml:space="preserve"> </w:t>
      </w:r>
      <w:r w:rsidR="004008DD" w:rsidRPr="00BB57CC">
        <w:rPr>
          <w:rFonts w:hAnsi="Times New Roman" w:ascii="Times New Roman"/>
          <w:b w:val="false"/>
          <w:lang w:val="hr-HR"/>
        </w:rPr>
        <w:t xml:space="preserve"> </w:t>
      </w:r>
      <w:r w:rsidRPr="00BB57CC">
        <w:rPr>
          <w:rFonts w:hAnsi="Times New Roman" w:ascii="Times New Roman"/>
          <w:b w:val="false"/>
          <w:lang w:val="hr-HR"/>
        </w:rPr>
        <w:t xml:space="preserve">  j e</w:t>
      </w:r>
    </w:p>
    <w:p w:rsidRDefault="00DD328C" w:rsidP="00DD328C" w:rsidR="00DD328C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D76454" w:rsidP="00D76454" w:rsidR="00D76454" w:rsidRPr="00D76454">
      <w:pPr>
        <w:pStyle w:val="Odlomakpopisa"/>
        <w:numPr>
          <w:ilvl w:val="0"/>
          <w:numId w:val="5"/>
        </w:numPr>
        <w:ind w:firstLine="0" w:left="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Stečajnom upravitelju daje se suglasnost za završnu diobu prema završnom diobnom popisu.</w:t>
      </w:r>
    </w:p>
    <w:p w:rsidRDefault="00D76454" w:rsidP="00DD328C" w:rsidR="00D76454">
      <w:pPr>
        <w:jc w:val="both"/>
        <w:rPr>
          <w:rFonts w:hAnsi="Times New Roman" w:ascii="Times New Roman"/>
          <w:b w:val="false"/>
          <w:lang w:val="hr-HR"/>
        </w:rPr>
      </w:pPr>
    </w:p>
    <w:p w:rsidRDefault="00D76454" w:rsidP="00DD328C" w:rsidR="009B1DFB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II.</w:t>
      </w:r>
      <w:r w:rsidR="00DD328C">
        <w:rPr>
          <w:rFonts w:hAnsi="Times New Roman" w:ascii="Times New Roman"/>
          <w:b w:val="false"/>
          <w:lang w:val="hr-HR"/>
        </w:rPr>
        <w:tab/>
      </w:r>
      <w:r w:rsidR="009B1DFB" w:rsidRPr="00DD328C">
        <w:rPr>
          <w:rFonts w:hAnsi="Times New Roman" w:ascii="Times New Roman"/>
          <w:b w:val="false"/>
          <w:lang w:val="hr-HR"/>
        </w:rPr>
        <w:t>Završno ročište</w:t>
      </w:r>
      <w:r w:rsidR="008B6671" w:rsidRPr="00DD328C">
        <w:rPr>
          <w:rFonts w:hAnsi="Times New Roman" w:ascii="Times New Roman"/>
          <w:b w:val="false"/>
          <w:lang w:val="hr-HR"/>
        </w:rPr>
        <w:t xml:space="preserve"> </w:t>
      </w:r>
      <w:r w:rsidR="009B1DFB" w:rsidRPr="00DD328C">
        <w:rPr>
          <w:rFonts w:hAnsi="Times New Roman" w:ascii="Times New Roman"/>
          <w:b w:val="false"/>
          <w:lang w:val="hr-HR"/>
        </w:rPr>
        <w:t>vjerovnika (Skupština vjero</w:t>
      </w:r>
      <w:r w:rsidR="00C67912" w:rsidRPr="00DD328C">
        <w:rPr>
          <w:rFonts w:hAnsi="Times New Roman" w:ascii="Times New Roman"/>
          <w:b w:val="false"/>
          <w:lang w:val="hr-HR"/>
        </w:rPr>
        <w:t>vnika)</w:t>
      </w:r>
      <w:r w:rsidR="00DF3E5E">
        <w:rPr>
          <w:rFonts w:hAnsi="Times New Roman" w:ascii="Times New Roman"/>
          <w:b w:val="false"/>
          <w:lang w:val="hr-HR"/>
        </w:rPr>
        <w:t xml:space="preserve"> u</w:t>
      </w:r>
      <w:r w:rsidR="00C67912" w:rsidRPr="00DD328C">
        <w:rPr>
          <w:rFonts w:hAnsi="Times New Roman" w:ascii="Times New Roman"/>
          <w:b w:val="false"/>
          <w:lang w:val="hr-HR"/>
        </w:rPr>
        <w:t xml:space="preserve"> </w:t>
      </w:r>
      <w:r w:rsidR="00B13C6E">
        <w:rPr>
          <w:rFonts w:hAnsi="Times New Roman" w:ascii="Times New Roman"/>
          <w:b w:val="false"/>
          <w:lang w:val="hr-HR"/>
        </w:rPr>
        <w:t>stečajnom</w:t>
      </w:r>
      <w:r w:rsidR="00DF3E5E" w:rsidRPr="00DF3E5E">
        <w:rPr>
          <w:rFonts w:hAnsi="Times New Roman" w:ascii="Times New Roman"/>
          <w:b w:val="false"/>
          <w:lang w:val="hr-HR"/>
        </w:rPr>
        <w:t xml:space="preserve"> postupka </w:t>
      </w:r>
      <w:r w:rsidR="00B13C6E">
        <w:rPr>
          <w:rFonts w:hAnsi="Times New Roman" w:ascii="Times New Roman"/>
          <w:b w:val="false"/>
          <w:lang w:val="hr-HR"/>
        </w:rPr>
        <w:t xml:space="preserve"> nad dužnikom </w:t>
      </w:r>
      <w:r w:rsidR="005D2B1D" w:rsidRPr="005D2B1D">
        <w:rPr>
          <w:rFonts w:hAnsi="Times New Roman" w:ascii="Times New Roman"/>
          <w:b w:val="false"/>
        </w:rPr>
        <w:t>INTERIOR DESIGN STUDIO d.o.o. POREČ, Park Olge Ban 2</w:t>
      </w:r>
      <w:r>
        <w:rPr>
          <w:rFonts w:hAnsi="Times New Roman" w:ascii="Times New Roman"/>
          <w:b w:val="false"/>
          <w:lang w:val="hr-HR"/>
        </w:rPr>
        <w:t xml:space="preserve">, </w:t>
      </w:r>
      <w:r w:rsidR="008B6671" w:rsidRPr="00DD328C">
        <w:rPr>
          <w:rFonts w:hAnsi="Times New Roman" w:ascii="Times New Roman"/>
          <w:b w:val="false"/>
          <w:lang w:val="hr-HR"/>
        </w:rPr>
        <w:t>određuje</w:t>
      </w:r>
      <w:r w:rsidR="009B1DFB" w:rsidRPr="00DD328C">
        <w:rPr>
          <w:rFonts w:hAnsi="Times New Roman" w:ascii="Times New Roman"/>
          <w:b w:val="false"/>
          <w:lang w:val="hr-HR"/>
        </w:rPr>
        <w:t xml:space="preserve"> se za dan</w:t>
      </w:r>
    </w:p>
    <w:p w:rsidRDefault="00DF3E5E" w:rsidP="00DD328C" w:rsidR="00DF3E5E" w:rsidRPr="00DD328C">
      <w:pPr>
        <w:jc w:val="both"/>
        <w:rPr>
          <w:rFonts w:hAnsi="Times New Roman" w:ascii="Times New Roman"/>
          <w:b w:val="false"/>
          <w:lang w:val="hr-HR"/>
        </w:rPr>
      </w:pPr>
    </w:p>
    <w:p w:rsidRDefault="005D2B1D" w:rsidP="009B1DFB" w:rsidR="009B1DFB" w:rsidRPr="00D76454">
      <w:pPr>
        <w:jc w:val="center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30</w:t>
      </w:r>
      <w:r w:rsidR="00D76454" w:rsidRPr="00D76454">
        <w:rPr>
          <w:rFonts w:hAnsi="Times New Roman" w:ascii="Times New Roman"/>
          <w:b w:val="false"/>
          <w:lang w:val="hr-HR"/>
        </w:rPr>
        <w:t>. siječnja 2019. godine</w:t>
      </w:r>
      <w:r w:rsidR="009B1DFB" w:rsidRPr="00D76454">
        <w:rPr>
          <w:rFonts w:hAnsi="Times New Roman" w:ascii="Times New Roman"/>
          <w:b w:val="false"/>
          <w:lang w:val="hr-HR"/>
        </w:rPr>
        <w:t xml:space="preserve"> u </w:t>
      </w:r>
      <w:r>
        <w:rPr>
          <w:rFonts w:hAnsi="Times New Roman" w:ascii="Times New Roman"/>
          <w:b w:val="false"/>
          <w:lang w:val="hr-HR"/>
        </w:rPr>
        <w:t>11</w:t>
      </w:r>
      <w:r w:rsidR="00804870" w:rsidRPr="00D76454">
        <w:rPr>
          <w:rFonts w:hAnsi="Times New Roman" w:ascii="Times New Roman"/>
          <w:b w:val="false"/>
          <w:lang w:val="hr-HR"/>
        </w:rPr>
        <w:t>:</w:t>
      </w:r>
      <w:r w:rsidR="00D5336D" w:rsidRPr="00D76454">
        <w:rPr>
          <w:rFonts w:hAnsi="Times New Roman" w:ascii="Times New Roman"/>
          <w:b w:val="false"/>
          <w:lang w:val="hr-HR"/>
        </w:rPr>
        <w:t xml:space="preserve">00 </w:t>
      </w:r>
      <w:r w:rsidR="009B1DFB" w:rsidRPr="00D76454">
        <w:rPr>
          <w:rFonts w:hAnsi="Times New Roman" w:ascii="Times New Roman"/>
          <w:b w:val="false"/>
          <w:lang w:val="hr-HR"/>
        </w:rPr>
        <w:t>sati</w:t>
      </w:r>
    </w:p>
    <w:p w:rsidRDefault="009B1DFB" w:rsidP="009B1DFB" w:rsidR="00D76454" w:rsidRPr="00D76454">
      <w:pPr>
        <w:jc w:val="center"/>
        <w:rPr>
          <w:rFonts w:hAnsi="Times New Roman" w:ascii="Times New Roman"/>
          <w:b w:val="false"/>
          <w:bCs/>
          <w:lang w:val="hr-HR"/>
        </w:rPr>
      </w:pPr>
      <w:r w:rsidRPr="00D76454">
        <w:rPr>
          <w:rFonts w:hAnsi="Times New Roman" w:ascii="Times New Roman"/>
          <w:b w:val="false"/>
          <w:bCs/>
          <w:lang w:val="hr-HR"/>
        </w:rPr>
        <w:t>Trgovački sud u Rijeci,</w:t>
      </w:r>
      <w:r w:rsidR="00636619" w:rsidRPr="00D76454">
        <w:rPr>
          <w:rFonts w:hAnsi="Times New Roman" w:ascii="Times New Roman"/>
          <w:b w:val="false"/>
          <w:bCs/>
          <w:lang w:val="hr-HR"/>
        </w:rPr>
        <w:t xml:space="preserve"> </w:t>
      </w:r>
    </w:p>
    <w:p w:rsidRDefault="009B1DFB" w:rsidP="009B1DFB" w:rsidR="00636619" w:rsidRPr="00D76454">
      <w:pPr>
        <w:jc w:val="center"/>
        <w:rPr>
          <w:rFonts w:hAnsi="Times New Roman" w:ascii="Times New Roman"/>
          <w:b w:val="false"/>
          <w:bCs/>
          <w:lang w:val="hr-HR"/>
        </w:rPr>
      </w:pPr>
      <w:r w:rsidRPr="00D76454">
        <w:rPr>
          <w:rFonts w:hAnsi="Times New Roman" w:ascii="Times New Roman"/>
          <w:b w:val="false"/>
          <w:bCs/>
          <w:lang w:val="hr-HR"/>
        </w:rPr>
        <w:t xml:space="preserve">Zadarska 1-3 </w:t>
      </w:r>
    </w:p>
    <w:p w:rsidRDefault="009B1DFB" w:rsidP="009B1DFB" w:rsidR="009B1DFB" w:rsidRPr="00D76454">
      <w:pPr>
        <w:jc w:val="center"/>
        <w:rPr>
          <w:rFonts w:hAnsi="Times New Roman" w:ascii="Times New Roman"/>
          <w:b w:val="false"/>
          <w:bCs/>
          <w:lang w:val="hr-HR"/>
        </w:rPr>
      </w:pPr>
      <w:r w:rsidRPr="00D76454">
        <w:rPr>
          <w:rFonts w:hAnsi="Times New Roman" w:ascii="Times New Roman"/>
          <w:b w:val="false"/>
          <w:bCs/>
          <w:lang w:val="hr-HR"/>
        </w:rPr>
        <w:t>I</w:t>
      </w:r>
      <w:r w:rsidR="00636619" w:rsidRPr="00D76454">
        <w:rPr>
          <w:rFonts w:hAnsi="Times New Roman" w:ascii="Times New Roman"/>
          <w:b w:val="false"/>
          <w:bCs/>
          <w:lang w:val="hr-HR"/>
        </w:rPr>
        <w:t>.</w:t>
      </w:r>
      <w:r w:rsidRPr="00D76454">
        <w:rPr>
          <w:rFonts w:hAnsi="Times New Roman" w:ascii="Times New Roman"/>
          <w:b w:val="false"/>
          <w:bCs/>
          <w:lang w:val="hr-HR"/>
        </w:rPr>
        <w:t xml:space="preserve"> kat</w:t>
      </w:r>
      <w:r w:rsidR="00636619" w:rsidRPr="00D76454">
        <w:rPr>
          <w:rFonts w:hAnsi="Times New Roman" w:ascii="Times New Roman"/>
          <w:b w:val="false"/>
          <w:bCs/>
          <w:lang w:val="hr-HR"/>
        </w:rPr>
        <w:t>, sudnica 2</w:t>
      </w:r>
    </w:p>
    <w:p w:rsidRDefault="009B1DFB" w:rsidP="009B1DFB" w:rsidR="009B1DFB" w:rsidRPr="004008DD">
      <w:pPr>
        <w:jc w:val="both"/>
        <w:rPr>
          <w:rFonts w:hAnsi="Times New Roman" w:ascii="Times New Roman"/>
          <w:b w:val="false"/>
          <w:bCs/>
          <w:lang w:val="hr-HR"/>
        </w:rPr>
      </w:pPr>
      <w:r w:rsidRPr="004008DD">
        <w:rPr>
          <w:rFonts w:hAnsi="Times New Roman" w:ascii="Times New Roman"/>
          <w:b w:val="false"/>
          <w:bCs/>
          <w:lang w:val="hr-HR"/>
        </w:rPr>
        <w:t>Dnevni red:</w:t>
      </w:r>
    </w:p>
    <w:p w:rsidRDefault="00D80718" w:rsidP="00B413C2" w:rsidR="00B413C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bCs/>
          <w:lang w:val="hr-HR"/>
        </w:rPr>
      </w:pPr>
      <w:r w:rsidRPr="00222927">
        <w:rPr>
          <w:rFonts w:hAnsi="Times New Roman" w:ascii="Times New Roman"/>
          <w:b w:val="false"/>
          <w:bCs/>
          <w:lang w:val="hr-HR"/>
        </w:rPr>
        <w:t>R</w:t>
      </w:r>
      <w:r w:rsidR="009B1DFB" w:rsidRPr="00222927">
        <w:rPr>
          <w:rFonts w:hAnsi="Times New Roman" w:ascii="Times New Roman"/>
          <w:b w:val="false"/>
          <w:bCs/>
          <w:lang w:val="hr-HR"/>
        </w:rPr>
        <w:t>asprava o završno</w:t>
      </w:r>
      <w:r w:rsidR="008B6671" w:rsidRPr="00222927">
        <w:rPr>
          <w:rFonts w:hAnsi="Times New Roman" w:ascii="Times New Roman"/>
          <w:b w:val="false"/>
          <w:bCs/>
          <w:lang w:val="hr-HR"/>
        </w:rPr>
        <w:t xml:space="preserve">m </w:t>
      </w:r>
      <w:r w:rsidRPr="00222927">
        <w:rPr>
          <w:rFonts w:hAnsi="Times New Roman" w:ascii="Times New Roman"/>
          <w:b w:val="false"/>
          <w:bCs/>
          <w:lang w:val="hr-HR"/>
        </w:rPr>
        <w:t>računu stečajnoga upravitelja</w:t>
      </w:r>
    </w:p>
    <w:p w:rsidRDefault="00D76454" w:rsidP="00B413C2" w:rsidR="00D7645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bCs/>
          <w:lang w:val="hr-HR"/>
        </w:rPr>
      </w:pPr>
      <w:r>
        <w:rPr>
          <w:rFonts w:hAnsi="Times New Roman" w:ascii="Times New Roman"/>
          <w:b w:val="false"/>
          <w:bCs/>
          <w:lang w:val="hr-HR"/>
        </w:rPr>
        <w:t>Podnošenje prigovora na završni diobni popis</w:t>
      </w:r>
    </w:p>
    <w:p w:rsidRDefault="00D5336D" w:rsidP="002C1E6C" w:rsidR="00D5336D" w:rsidRPr="004008DD">
      <w:pPr>
        <w:jc w:val="both"/>
        <w:rPr>
          <w:rFonts w:hAnsi="Times New Roman" w:ascii="Times New Roman"/>
          <w:lang w:val="hr-HR"/>
        </w:rPr>
      </w:pPr>
    </w:p>
    <w:p w:rsidRDefault="009643B4" w:rsidP="002C1E6C" w:rsidR="006C6165" w:rsidRPr="004008DD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="009B1DFB" w:rsidRPr="004008DD">
        <w:rPr>
          <w:rFonts w:hAnsi="Times New Roman" w:ascii="Times New Roman"/>
          <w:b w:val="false"/>
          <w:lang w:val="hr-HR"/>
        </w:rPr>
        <w:t xml:space="preserve">Pravo sudjelovanja na ročištu imaju stečajni upravitelj, </w:t>
      </w:r>
      <w:r w:rsidR="001E3D17" w:rsidRPr="004008DD">
        <w:rPr>
          <w:rFonts w:hAnsi="Times New Roman" w:ascii="Times New Roman"/>
          <w:b w:val="false"/>
          <w:lang w:val="hr-HR"/>
        </w:rPr>
        <w:t>s</w:t>
      </w:r>
      <w:r w:rsidR="009B1DFB" w:rsidRPr="004008DD">
        <w:rPr>
          <w:rFonts w:hAnsi="Times New Roman" w:ascii="Times New Roman"/>
          <w:b w:val="false"/>
          <w:lang w:val="hr-HR"/>
        </w:rPr>
        <w:t>tečajni vjerovnici</w:t>
      </w:r>
      <w:r w:rsidR="0080042A">
        <w:rPr>
          <w:rFonts w:hAnsi="Times New Roman" w:ascii="Times New Roman"/>
          <w:b w:val="false"/>
          <w:lang w:val="hr-HR"/>
        </w:rPr>
        <w:t xml:space="preserve"> i</w:t>
      </w:r>
      <w:r w:rsidR="00D9073E">
        <w:rPr>
          <w:rFonts w:hAnsi="Times New Roman" w:ascii="Times New Roman"/>
          <w:b w:val="false"/>
          <w:lang w:val="hr-HR"/>
        </w:rPr>
        <w:t xml:space="preserve"> </w:t>
      </w:r>
      <w:r w:rsidR="001E3D17" w:rsidRPr="004008DD">
        <w:rPr>
          <w:rFonts w:hAnsi="Times New Roman" w:ascii="Times New Roman"/>
          <w:b w:val="false"/>
          <w:lang w:val="hr-HR"/>
        </w:rPr>
        <w:t>vjerovnici s pravom odvojenog namirenja.</w:t>
      </w:r>
    </w:p>
    <w:p w:rsidRDefault="00F771E6" w:rsidP="00F771E6" w:rsidR="00F771E6" w:rsidRPr="00F771E6">
      <w:pPr>
        <w:pStyle w:val="Odlomakpopisa"/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F20E9A" w:rsidP="00F20E9A" w:rsidR="00F20E9A" w:rsidRPr="00BB57CC">
      <w:pPr>
        <w:jc w:val="center"/>
        <w:rPr>
          <w:rFonts w:hAnsi="Times New Roman" w:ascii="Times New Roman"/>
          <w:b w:val="false"/>
          <w:lang w:val="hr-HR"/>
        </w:rPr>
      </w:pPr>
      <w:r w:rsidRPr="00BB57CC">
        <w:rPr>
          <w:rFonts w:hAnsi="Times New Roman" w:ascii="Times New Roman"/>
          <w:b w:val="false"/>
          <w:lang w:val="hr-HR"/>
        </w:rPr>
        <w:t>Obrazloženje</w:t>
      </w:r>
    </w:p>
    <w:p w:rsidRDefault="00185D12" w:rsidP="00F20E9A" w:rsidR="00185D12" w:rsidRPr="007769D8">
      <w:pPr>
        <w:jc w:val="center"/>
        <w:rPr>
          <w:rFonts w:hAnsi="Times New Roman" w:ascii="Times New Roman"/>
          <w:lang w:val="hr-HR"/>
        </w:rPr>
      </w:pPr>
    </w:p>
    <w:p w:rsidRDefault="00185D12" w:rsidP="006B4465" w:rsidR="006B4465" w:rsidRPr="006B4465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="006B4465" w:rsidRPr="006B4465">
        <w:rPr>
          <w:rFonts w:hAnsi="Times New Roman" w:ascii="Times New Roman"/>
          <w:b w:val="false"/>
          <w:lang w:val="hr-HR"/>
        </w:rPr>
        <w:t xml:space="preserve">Stečajni upravitelj podnio je stečajnom sucu završni račun s prijedlogom za određivanje završnog ročišta </w:t>
      </w:r>
      <w:r w:rsidR="00D76454">
        <w:rPr>
          <w:rFonts w:hAnsi="Times New Roman" w:ascii="Times New Roman"/>
          <w:b w:val="false"/>
          <w:lang w:val="hr-HR"/>
        </w:rPr>
        <w:t xml:space="preserve">i završnim diobnim popisom, </w:t>
      </w:r>
      <w:r w:rsidR="006B4465" w:rsidRPr="006B4465">
        <w:rPr>
          <w:rFonts w:hAnsi="Times New Roman" w:ascii="Times New Roman"/>
          <w:b w:val="false"/>
          <w:lang w:val="hr-HR"/>
        </w:rPr>
        <w:t>budući je imovina stečajnog dužnika unovčena.</w:t>
      </w:r>
    </w:p>
    <w:p w:rsidRDefault="006B4465" w:rsidP="006B4465" w:rsidR="006B4465" w:rsidRPr="006B4465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6B4465">
        <w:rPr>
          <w:rFonts w:hAnsi="Times New Roman" w:ascii="Times New Roman"/>
          <w:b w:val="false"/>
          <w:lang w:val="hr-HR"/>
        </w:rPr>
        <w:t xml:space="preserve">Stečajni sudac je temeljem čl.95. u vezi s čl.441. st.2. SZ-a (Narodne novine broj  </w:t>
      </w:r>
      <w:r w:rsidR="00D76454">
        <w:rPr>
          <w:rFonts w:hAnsi="Times New Roman" w:ascii="Times New Roman"/>
          <w:b w:val="false"/>
          <w:lang w:val="hr-HR"/>
        </w:rPr>
        <w:t>104/17</w:t>
      </w:r>
      <w:r w:rsidRPr="006B4465">
        <w:rPr>
          <w:rFonts w:hAnsi="Times New Roman" w:ascii="Times New Roman"/>
          <w:b w:val="false"/>
          <w:lang w:val="hr-HR"/>
        </w:rPr>
        <w:t xml:space="preserve">) ispitao završni račun stečajnog upravitelja i odredio završno ročište vjerovnika. Na završnom ročištu raspravlja se o završnom računu stečajnog upravitelja. Vjerovnici mogu prije održavanja završnog ročišta pregledati završni račun stečajnog upravitelja te </w:t>
      </w:r>
      <w:r w:rsidRPr="006B4465">
        <w:rPr>
          <w:rFonts w:hAnsi="Times New Roman" w:ascii="Times New Roman"/>
          <w:b w:val="false"/>
          <w:lang w:val="hr-HR"/>
        </w:rPr>
        <w:lastRenderedPageBreak/>
        <w:t>temeljem održane rasprave mogu odobriti navedeni završni račun ili pak odlučiti da se po određenom revizoru provede revizija završnog računa.</w:t>
      </w:r>
    </w:p>
    <w:p w:rsidRDefault="006B4465" w:rsidP="006B4465" w:rsidR="00D76454">
      <w:pPr>
        <w:jc w:val="both"/>
        <w:rPr>
          <w:rFonts w:hAnsi="Times New Roman" w:ascii="Times New Roman"/>
          <w:b w:val="false"/>
          <w:lang w:val="hr-HR"/>
        </w:rPr>
      </w:pPr>
      <w:r w:rsidRPr="006B4465">
        <w:rPr>
          <w:rFonts w:hAnsi="Times New Roman" w:ascii="Times New Roman"/>
          <w:b w:val="false"/>
          <w:lang w:val="hr-HR"/>
        </w:rPr>
        <w:tab/>
      </w:r>
      <w:r w:rsidR="00D76454">
        <w:rPr>
          <w:rFonts w:hAnsi="Times New Roman" w:ascii="Times New Roman"/>
          <w:b w:val="false"/>
          <w:lang w:val="hr-HR"/>
        </w:rPr>
        <w:t>Vjerovnici mogu na završnom ročištu podnijeti prigovor na završni diobni popis.</w:t>
      </w:r>
    </w:p>
    <w:p w:rsidRDefault="00D76454" w:rsidP="006B4465" w:rsidR="006B4465" w:rsidRPr="006B4465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="006B4465" w:rsidRPr="006B4465">
        <w:rPr>
          <w:rFonts w:hAnsi="Times New Roman" w:ascii="Times New Roman"/>
          <w:b w:val="false"/>
          <w:lang w:val="hr-HR"/>
        </w:rPr>
        <w:t>Valjalo je stoga, temeljem čl. 93. st.1. Stečajnog zakona (Narodne novine broj 44/96, 29/99, 129/00, 123/03, 197/03, 187/04, 82/06, 116/10, 25/12 i 133/12), odlučiti kao u izreci.</w:t>
      </w:r>
      <w:r w:rsidR="006B4465" w:rsidRPr="006B4465">
        <w:rPr>
          <w:rFonts w:hAnsi="Times New Roman" w:ascii="Times New Roman"/>
          <w:b w:val="false"/>
          <w:lang w:val="hr-HR"/>
        </w:rPr>
        <w:tab/>
      </w:r>
    </w:p>
    <w:p w:rsidRDefault="0080042A" w:rsidP="006B4465" w:rsidR="0080042A" w:rsidRPr="004008DD">
      <w:pPr>
        <w:jc w:val="both"/>
        <w:rPr>
          <w:rFonts w:hAnsi="Times New Roman" w:ascii="Times New Roman"/>
          <w:b w:val="false"/>
          <w:lang w:val="hr-HR"/>
        </w:rPr>
      </w:pPr>
    </w:p>
    <w:p w:rsidRDefault="002C1E6C" w:rsidP="00F20E9A" w:rsidR="002C1E6C">
      <w:pPr>
        <w:jc w:val="center"/>
        <w:rPr>
          <w:rFonts w:hAnsi="Times New Roman" w:ascii="Times New Roman"/>
          <w:b w:val="false"/>
          <w:lang w:val="hr-HR"/>
        </w:rPr>
      </w:pPr>
      <w:r w:rsidRPr="004008DD">
        <w:rPr>
          <w:rFonts w:hAnsi="Times New Roman" w:ascii="Times New Roman"/>
          <w:b w:val="false"/>
          <w:lang w:val="hr-HR"/>
        </w:rPr>
        <w:t xml:space="preserve">U Rijeci, </w:t>
      </w:r>
      <w:r w:rsidR="00D76454">
        <w:rPr>
          <w:rFonts w:hAnsi="Times New Roman" w:ascii="Times New Roman"/>
          <w:b w:val="false"/>
          <w:lang w:val="hr-HR"/>
        </w:rPr>
        <w:t>2</w:t>
      </w:r>
      <w:r w:rsidR="005D2B1D">
        <w:rPr>
          <w:rFonts w:hAnsi="Times New Roman" w:ascii="Times New Roman"/>
          <w:b w:val="false"/>
          <w:lang w:val="hr-HR"/>
        </w:rPr>
        <w:t>9</w:t>
      </w:r>
      <w:r w:rsidR="00D76454">
        <w:rPr>
          <w:rFonts w:hAnsi="Times New Roman" w:ascii="Times New Roman"/>
          <w:b w:val="false"/>
          <w:lang w:val="hr-HR"/>
        </w:rPr>
        <w:t>. studenoga</w:t>
      </w:r>
      <w:r w:rsidR="00655D0D">
        <w:rPr>
          <w:rFonts w:hAnsi="Times New Roman" w:ascii="Times New Roman"/>
          <w:b w:val="false"/>
          <w:lang w:val="hr-HR"/>
        </w:rPr>
        <w:t xml:space="preserve"> 2018. godine</w:t>
      </w:r>
      <w:r w:rsidR="00636619">
        <w:rPr>
          <w:rFonts w:hAnsi="Times New Roman" w:ascii="Times New Roman"/>
          <w:b w:val="false"/>
          <w:lang w:val="hr-HR"/>
        </w:rPr>
        <w:t xml:space="preserve"> </w:t>
      </w:r>
    </w:p>
    <w:p w:rsidRDefault="005D2B1D" w:rsidP="00F20E9A" w:rsidR="005D2B1D" w:rsidRPr="004008DD">
      <w:pPr>
        <w:jc w:val="center"/>
        <w:rPr>
          <w:rFonts w:hAnsi="Times New Roman" w:ascii="Times New Roman"/>
          <w:lang w:val="hr-HR"/>
        </w:rPr>
      </w:pPr>
    </w:p>
    <w:p w:rsidRDefault="009643B4" w:rsidP="00F771E6" w:rsidR="002C1E6C" w:rsidRPr="004008DD">
      <w:pPr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</w:t>
      </w:r>
      <w:r w:rsidR="00EB0ED6">
        <w:rPr>
          <w:rFonts w:hAnsi="Times New Roman" w:ascii="Times New Roman"/>
          <w:b w:val="false"/>
          <w:lang w:val="hr-HR"/>
        </w:rPr>
        <w:t>tečajni sudac</w:t>
      </w:r>
    </w:p>
    <w:p w:rsidRDefault="009643B4" w:rsidP="000B5461" w:rsidR="002C1E6C" w:rsidRPr="00EB0ED6">
      <w:pPr>
        <w:ind w:firstLine="708" w:left="1416"/>
        <w:jc w:val="right"/>
        <w:rPr>
          <w:rFonts w:hAnsi="Times New Roman" w:ascii="Times New Roman"/>
          <w:b w:val="false"/>
          <w:sz w:val="22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 w:rsidR="002C1E6C" w:rsidRPr="004008DD">
        <w:rPr>
          <w:rFonts w:hAnsi="Times New Roman" w:ascii="Times New Roman"/>
          <w:b w:val="false"/>
          <w:lang w:val="hr-HR"/>
        </w:rPr>
        <w:t xml:space="preserve">Daniela </w:t>
      </w:r>
      <w:r w:rsidR="002C1E6C" w:rsidRPr="001F7268">
        <w:rPr>
          <w:rFonts w:hAnsi="Times New Roman" w:ascii="Times New Roman"/>
          <w:b w:val="false"/>
          <w:lang w:val="hr-HR"/>
        </w:rPr>
        <w:t>Korlević</w:t>
      </w:r>
      <w:r w:rsidR="001F7268" w:rsidRPr="001F7268">
        <w:rPr>
          <w:rFonts w:hAnsi="Times New Roman" w:ascii="Times New Roman"/>
          <w:b w:val="false"/>
          <w:lang w:val="hr-HR"/>
        </w:rPr>
        <w:t xml:space="preserve"> </w:t>
      </w:r>
      <w:r w:rsidR="000B5461">
        <w:rPr>
          <w:rFonts w:hAnsi="Times New Roman" w:ascii="Times New Roman"/>
          <w:b w:val="false"/>
        </w:rPr>
        <w:t xml:space="preserve"> </w:t>
      </w:r>
    </w:p>
    <w:p w:rsidRDefault="002C1E6C" w:rsidP="00222927" w:rsidR="00851FAD">
      <w:pPr>
        <w:jc w:val="both"/>
        <w:rPr>
          <w:rFonts w:hAnsi="Times New Roman" w:ascii="Times New Roman"/>
          <w:lang w:val="hr-HR"/>
        </w:rPr>
      </w:pP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</w:p>
    <w:p w:rsidRDefault="002C1E6C" w:rsidP="00B9440E" w:rsidR="002C1E6C" w:rsidRPr="00851FAD">
      <w:pPr>
        <w:jc w:val="both"/>
        <w:rPr>
          <w:rFonts w:hAnsi="Times New Roman" w:ascii="Times New Roman"/>
          <w:b w:val="false"/>
          <w:lang w:val="hr-HR"/>
        </w:rPr>
      </w:pPr>
      <w:r w:rsidRPr="00851FAD">
        <w:rPr>
          <w:rFonts w:hAnsi="Times New Roman" w:ascii="Times New Roman"/>
          <w:b w:val="false"/>
          <w:lang w:val="hr-HR"/>
        </w:rPr>
        <w:t>UPUTA O PRAVNOM LIJEKU:</w:t>
      </w:r>
    </w:p>
    <w:p w:rsidRDefault="002C1E6C" w:rsidR="002C1E6C" w:rsidRPr="004008DD">
      <w:pPr>
        <w:jc w:val="both"/>
        <w:rPr>
          <w:rFonts w:hAnsi="Times New Roman" w:ascii="Times New Roman"/>
          <w:b w:val="false"/>
          <w:lang w:val="hr-HR"/>
        </w:rPr>
      </w:pPr>
      <w:r w:rsidRPr="004008DD">
        <w:rPr>
          <w:rFonts w:hAnsi="Times New Roman" w:ascii="Times New Roman"/>
          <w:b w:val="false"/>
          <w:lang w:val="hr-HR"/>
        </w:rPr>
        <w:t>Protiv rješenja dopuštena je žalba</w:t>
      </w:r>
      <w:r w:rsidR="0080042A">
        <w:rPr>
          <w:rFonts w:hAnsi="Times New Roman" w:ascii="Times New Roman"/>
          <w:b w:val="false"/>
          <w:lang w:val="hr-HR"/>
        </w:rPr>
        <w:t>.</w:t>
      </w:r>
      <w:r w:rsidRPr="004008DD">
        <w:rPr>
          <w:rFonts w:hAnsi="Times New Roman" w:ascii="Times New Roman"/>
          <w:b w:val="false"/>
          <w:lang w:val="hr-HR"/>
        </w:rPr>
        <w:t xml:space="preserve"> </w:t>
      </w:r>
      <w:r w:rsidR="0080042A" w:rsidRPr="0080042A">
        <w:rPr>
          <w:rFonts w:hAnsi="Times New Roman" w:ascii="Times New Roman"/>
          <w:b w:val="false"/>
          <w:lang w:val="hr-HR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F20E9A" w:rsidR="00F20E9A" w:rsidRPr="004008DD">
      <w:pPr>
        <w:jc w:val="both"/>
        <w:rPr>
          <w:rFonts w:hAnsi="Times New Roman" w:ascii="Times New Roman"/>
          <w:b w:val="false"/>
          <w:lang w:val="hr-HR"/>
        </w:rPr>
      </w:pPr>
    </w:p>
    <w:p w:rsidRDefault="00F20E9A" w:rsidP="00F20E9A" w:rsidR="00F20E9A" w:rsidRPr="004008DD">
      <w:pPr>
        <w:jc w:val="both"/>
        <w:rPr>
          <w:rFonts w:hAnsi="Times New Roman" w:ascii="Times New Roman"/>
          <w:b w:val="false"/>
          <w:lang w:val="hr-HR"/>
        </w:rPr>
      </w:pPr>
    </w:p>
    <w:p w:rsidRDefault="00944AB1" w:rsidP="00F20E9A" w:rsidR="00944AB1">
      <w:pPr>
        <w:jc w:val="both"/>
        <w:rPr>
          <w:rFonts w:hAnsi="Times New Roman" w:ascii="Times New Roman"/>
          <w:b w:val="false"/>
          <w:lang w:val="hr-HR"/>
        </w:rPr>
      </w:pPr>
    </w:p>
    <w:p w:rsidRDefault="00F20E9A" w:rsidR="00F20E9A" w:rsidRPr="004008DD">
      <w:pPr>
        <w:jc w:val="both"/>
        <w:rPr>
          <w:rFonts w:hAnsi="Times New Roman" w:ascii="Times New Roman"/>
          <w:b w:val="false"/>
          <w:lang w:val="hr-HR"/>
        </w:rPr>
      </w:pPr>
    </w:p>
    <w:sectPr w:rsidSect="009643B4" w:rsidR="00F20E9A" w:rsidRPr="004008D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10B2" w:rsidR="00B610B2">
      <w:r>
        <w:separator/>
      </w:r>
    </w:p>
  </w:endnote>
  <w:endnote w:id="0" w:type="continuationSeparator">
    <w:p w:rsidRDefault="00B610B2" w:rsidR="00B610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ED7" w:rsidP="00A23EAA" w:rsidR="00012ED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12ED7" w:rsidR="00012ED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ED7" w:rsidP="00A23EAA" w:rsidR="00012ED7" w:rsidRPr="0042776F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2776F">
      <w:rPr>
        <w:rStyle w:val="Brojstranice"/>
        <w:rFonts w:hAnsi="Times New Roman" w:ascii="Times New Roman"/>
        <w:b w:val="false"/>
      </w:rPr>
      <w:fldChar w:fldCharType="begin"/>
    </w:r>
    <w:r w:rsidRPr="0042776F">
      <w:rPr>
        <w:rStyle w:val="Brojstranice"/>
        <w:rFonts w:hAnsi="Times New Roman" w:ascii="Times New Roman"/>
        <w:b w:val="false"/>
      </w:rPr>
      <w:instrText xml:space="preserve">PAGE  </w:instrText>
    </w:r>
    <w:r w:rsidRPr="0042776F">
      <w:rPr>
        <w:rStyle w:val="Brojstranice"/>
        <w:rFonts w:hAnsi="Times New Roman" w:ascii="Times New Roman"/>
        <w:b w:val="false"/>
      </w:rPr>
      <w:fldChar w:fldCharType="separate"/>
    </w:r>
    <w:r w:rsidR="002868DA">
      <w:rPr>
        <w:rStyle w:val="Brojstranice"/>
        <w:rFonts w:hAnsi="Times New Roman" w:ascii="Times New Roman"/>
        <w:b w:val="false"/>
        <w:noProof/>
      </w:rPr>
      <w:t>2</w:t>
    </w:r>
    <w:r w:rsidRPr="0042776F">
      <w:rPr>
        <w:rStyle w:val="Brojstranice"/>
        <w:rFonts w:hAnsi="Times New Roman" w:ascii="Times New Roman"/>
        <w:b w:val="false"/>
      </w:rPr>
      <w:fldChar w:fldCharType="end"/>
    </w:r>
  </w:p>
  <w:p w:rsidRDefault="00012ED7" w:rsidR="00012ED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10B2" w:rsidR="00B610B2">
      <w:r>
        <w:separator/>
      </w:r>
    </w:p>
  </w:footnote>
  <w:footnote w:id="0" w:type="continuationSeparator">
    <w:p w:rsidRDefault="00B610B2" w:rsidR="00B610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76F" w:rsidP="0042776F" w:rsidR="0042776F">
    <w:pPr>
      <w:jc w:val="right"/>
      <w:rPr>
        <w:rFonts w:hAnsi="Times New Roman" w:ascii="Times New Roman"/>
        <w:b w:val="false"/>
        <w:lang w:val="hr-HR"/>
      </w:rPr>
    </w:pPr>
    <w:r>
      <w:rPr>
        <w:rFonts w:hAnsi="Times New Roman" w:ascii="Times New Roman"/>
        <w:b w:val="false"/>
      </w:rPr>
      <w:t>Poslovni broj</w:t>
    </w:r>
    <w:r w:rsidRPr="004008DD">
      <w:rPr>
        <w:rFonts w:hAnsi="Times New Roman" w:ascii="Times New Roman"/>
        <w:b w:val="false"/>
      </w:rPr>
      <w:t xml:space="preserve"> 15 St-</w:t>
    </w:r>
    <w:r w:rsidR="005D2B1D">
      <w:rPr>
        <w:rFonts w:hAnsi="Times New Roman" w:ascii="Times New Roman"/>
        <w:b w:val="false"/>
      </w:rPr>
      <w:t>993/11-221</w:t>
    </w:r>
  </w:p>
  <w:p w:rsidRDefault="00012ED7" w:rsidR="00012ED7" w:rsidRPr="004008DD">
    <w:pPr>
      <w:pStyle w:val="Zaglavlje"/>
      <w:rPr>
        <w:rFonts w:hAnsi="Times New Roman" w:ascii="Times New Roman"/>
        <w:b w:val="false"/>
      </w:rPr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BD55EC"/>
    <w:multiLevelType w:val="hybridMultilevel"/>
    <w:tmpl w:val="A8D0D728"/>
    <w:lvl w:tplc="46E05E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693A05"/>
    <w:multiLevelType w:val="hybridMultilevel"/>
    <w:tmpl w:val="992A56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BE1361"/>
    <w:multiLevelType w:val="hybridMultilevel"/>
    <w:tmpl w:val="E2D4978C"/>
    <w:lvl w:tplc="5434CF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6ED2576"/>
    <w:multiLevelType w:val="hybridMultilevel"/>
    <w:tmpl w:val="50CE4596"/>
    <w:lvl w:tplc="108050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6FA2BE6"/>
    <w:multiLevelType w:val="hybridMultilevel"/>
    <w:tmpl w:val="C00E5BFC"/>
    <w:lvl w:tplc="B3B015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1E6C"/>
    <w:rsid w:val="000066E0"/>
    <w:rsid w:val="00012ED7"/>
    <w:rsid w:val="0005372E"/>
    <w:rsid w:val="00077394"/>
    <w:rsid w:val="000B5461"/>
    <w:rsid w:val="000C3EC0"/>
    <w:rsid w:val="000E2343"/>
    <w:rsid w:val="00100EE4"/>
    <w:rsid w:val="001148FC"/>
    <w:rsid w:val="00123AFA"/>
    <w:rsid w:val="00185D12"/>
    <w:rsid w:val="001E3D17"/>
    <w:rsid w:val="001F6B26"/>
    <w:rsid w:val="001F7268"/>
    <w:rsid w:val="00222927"/>
    <w:rsid w:val="0027193D"/>
    <w:rsid w:val="002868DA"/>
    <w:rsid w:val="00293BA8"/>
    <w:rsid w:val="002C1E6C"/>
    <w:rsid w:val="002D0933"/>
    <w:rsid w:val="0032557C"/>
    <w:rsid w:val="00334419"/>
    <w:rsid w:val="00334CF7"/>
    <w:rsid w:val="00335E44"/>
    <w:rsid w:val="003A723A"/>
    <w:rsid w:val="003D3775"/>
    <w:rsid w:val="004008DD"/>
    <w:rsid w:val="00411FB9"/>
    <w:rsid w:val="0042776F"/>
    <w:rsid w:val="00430F3D"/>
    <w:rsid w:val="004645C9"/>
    <w:rsid w:val="0047625E"/>
    <w:rsid w:val="004828A8"/>
    <w:rsid w:val="004954C1"/>
    <w:rsid w:val="004C4E64"/>
    <w:rsid w:val="004D3354"/>
    <w:rsid w:val="004F58B8"/>
    <w:rsid w:val="00501235"/>
    <w:rsid w:val="005032DD"/>
    <w:rsid w:val="005213D4"/>
    <w:rsid w:val="00524B6C"/>
    <w:rsid w:val="005542F0"/>
    <w:rsid w:val="005914F1"/>
    <w:rsid w:val="005B4621"/>
    <w:rsid w:val="005C3AC7"/>
    <w:rsid w:val="005D2B1D"/>
    <w:rsid w:val="005E35B8"/>
    <w:rsid w:val="005E5FFE"/>
    <w:rsid w:val="00624EB5"/>
    <w:rsid w:val="00636619"/>
    <w:rsid w:val="006430F9"/>
    <w:rsid w:val="00655D0D"/>
    <w:rsid w:val="006B4465"/>
    <w:rsid w:val="006C55FD"/>
    <w:rsid w:val="006C6165"/>
    <w:rsid w:val="006F080A"/>
    <w:rsid w:val="007769D8"/>
    <w:rsid w:val="00792513"/>
    <w:rsid w:val="007A0B7D"/>
    <w:rsid w:val="0080042A"/>
    <w:rsid w:val="0080083A"/>
    <w:rsid w:val="00804870"/>
    <w:rsid w:val="0083222E"/>
    <w:rsid w:val="00842FC4"/>
    <w:rsid w:val="00851FAD"/>
    <w:rsid w:val="00857894"/>
    <w:rsid w:val="00861661"/>
    <w:rsid w:val="008677D5"/>
    <w:rsid w:val="008B6671"/>
    <w:rsid w:val="008D6EFB"/>
    <w:rsid w:val="00927DF8"/>
    <w:rsid w:val="00944AB1"/>
    <w:rsid w:val="009643B4"/>
    <w:rsid w:val="00977A79"/>
    <w:rsid w:val="009B1DFB"/>
    <w:rsid w:val="009E0FB6"/>
    <w:rsid w:val="00A03719"/>
    <w:rsid w:val="00A067C3"/>
    <w:rsid w:val="00A23EAA"/>
    <w:rsid w:val="00A85437"/>
    <w:rsid w:val="00AA2FCA"/>
    <w:rsid w:val="00B13C6E"/>
    <w:rsid w:val="00B413C2"/>
    <w:rsid w:val="00B55375"/>
    <w:rsid w:val="00B610B2"/>
    <w:rsid w:val="00B77384"/>
    <w:rsid w:val="00B9440E"/>
    <w:rsid w:val="00BB57CC"/>
    <w:rsid w:val="00BC14FF"/>
    <w:rsid w:val="00BC503C"/>
    <w:rsid w:val="00BF2141"/>
    <w:rsid w:val="00C67912"/>
    <w:rsid w:val="00CC0CB6"/>
    <w:rsid w:val="00CC5F52"/>
    <w:rsid w:val="00CE437F"/>
    <w:rsid w:val="00CF38D4"/>
    <w:rsid w:val="00D43950"/>
    <w:rsid w:val="00D4478C"/>
    <w:rsid w:val="00D5336D"/>
    <w:rsid w:val="00D55104"/>
    <w:rsid w:val="00D76454"/>
    <w:rsid w:val="00D80718"/>
    <w:rsid w:val="00D9073E"/>
    <w:rsid w:val="00DD328C"/>
    <w:rsid w:val="00DF3E5E"/>
    <w:rsid w:val="00DF5637"/>
    <w:rsid w:val="00E32AD9"/>
    <w:rsid w:val="00E510B6"/>
    <w:rsid w:val="00E53495"/>
    <w:rsid w:val="00E917C8"/>
    <w:rsid w:val="00EB0ED6"/>
    <w:rsid w:val="00ED4193"/>
    <w:rsid w:val="00F20E9A"/>
    <w:rsid w:val="00F23545"/>
    <w:rsid w:val="00F43E6E"/>
    <w:rsid w:val="00F771E6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C1E6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C1E6C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53495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00EE4"/>
    <w:rPr>
      <w:rFonts w:cs="Tahoma" w:hAnsi="Tahoma" w:ascii="Tahoma"/>
      <w:sz w:val="16"/>
      <w:szCs w:val="16"/>
    </w:rPr>
  </w:style>
  <w:style w:styleId="Brojstranice" w:type="character">
    <w:name w:val="page number"/>
    <w:basedOn w:val="Zadanifontodlomka"/>
    <w:rsid w:val="008B6671"/>
  </w:style>
  <w:style w:styleId="Odlomakpopisa" w:type="paragraph">
    <w:name w:val="List Paragraph"/>
    <w:basedOn w:val="Normal"/>
    <w:uiPriority w:val="34"/>
    <w:qFormat/>
    <w:rsid w:val="002229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68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8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8D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8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8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C1E6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C1E6C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53495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00EE4"/>
    <w:rPr>
      <w:rFonts w:ascii="Tahoma" w:cs="Tahoma" w:hAnsi="Tahoma"/>
      <w:sz w:val="16"/>
      <w:szCs w:val="16"/>
    </w:rPr>
  </w:style>
  <w:style w:styleId="Brojstranice" w:type="character">
    <w:name w:val="page number"/>
    <w:basedOn w:val="Zadanifontodlomka"/>
    <w:rsid w:val="008B6671"/>
  </w:style>
  <w:style w:styleId="Odlomakpopisa" w:type="paragraph">
    <w:name w:val="List Paragraph"/>
    <w:basedOn w:val="Normal"/>
    <w:uiPriority w:val="34"/>
    <w:qFormat/>
    <w:rsid w:val="002229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68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8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8D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8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8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3873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2011.</izvorni_sadrzaj>
    <derivirana_varijabla naziv="DomainObject.Predmet.DatumOsnivanja_1">13.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St-993/2011</izvorni_sadrzaj>
    <derivirana_varijabla naziv="DomainObject.Predmet.OznakaBroj_1">St-993/2011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INTERIOR DESIGN STUDIO unutrašnja i vanjska trgovina d.o.o. "u stečaju"</izvorni_sadrzaj>
    <derivirana_varijabla naziv="DomainObject.Predmet.ProtustrankaFormated_1">  INTERIOR DESIGN STUDIO unutrašnja i vanjska trgovina d.o.o. "u stečaju"</derivirana_varijabla>
  </DomainObject.Predmet.ProtustrankaFormated>
  <DomainObject.Predmet.ProtustrankaFormatedOIB>
    <izvorni_sadrzaj>  INTERIOR DESIGN STUDIO unutrašnja i vanjska trgovina d.o.o. "u stečaju", OIB 75242008131</izvorni_sadrzaj>
    <derivirana_varijabla naziv="DomainObject.Predmet.ProtustrankaFormatedOIB_1">  INTERIOR DESIGN STUDIO unutrašnja i vanjska trgovina d.o.o. "u stečaju", OIB 75242008131</derivirana_varijabla>
  </DomainObject.Predmet.ProtustrankaFormatedOIB>
  <DomainObject.Predmet.ProtustrankaFormatedWithAdress>
    <izvorni_sadrzaj> INTERIOR DESIGN STUDIO unutrašnja i vanjska trgovina d.o.o. "u stečaju", Park Olge Ban 2, 52440 Poreč</izvorni_sadrzaj>
    <derivirana_varijabla naziv="DomainObject.Predmet.ProtustrankaFormatedWithAdress_1"> INTERIOR DESIGN STUDIO unutrašnja i vanjska trgovina d.o.o. "u stečaju", Park Olge Ban 2, 52440 Poreč</derivirana_varijabla>
  </DomainObject.Predmet.ProtustrankaFormatedWithAdress>
  <DomainObject.Predmet.ProtustrankaFormatedWithAdressOIB>
    <izvorni_sadrzaj> INTERIOR DESIGN STUDIO unutrašnja i vanjska trgovina d.o.o. "u stečaju", OIB 75242008131, Park Olge Ban 2, 52440 Poreč</izvorni_sadrzaj>
    <derivirana_varijabla naziv="DomainObject.Predmet.ProtustrankaFormatedWithAdressOIB_1"> INTERIOR DESIGN STUDIO unutrašnja i vanjska trgovina d.o.o. "u stečaju", OIB 75242008131, Park Olge Ban 2, 52440 Poreč</derivirana_varijabla>
  </DomainObject.Predmet.ProtustrankaFormatedWithAdressOIB>
  <DomainObject.Predmet.ProtustrankaWithAdress>
    <izvorni_sadrzaj>INTERIOR DESIGN STUDIO unutrašnja i vanjska trgovina d.o.o. "u stečaju" Park Olge Ban 2, 52440 Poreč</izvorni_sadrzaj>
    <derivirana_varijabla naziv="DomainObject.Predmet.ProtustrankaWithAdress_1">INTERIOR DESIGN STUDIO unutrašnja i vanjska trgovina d.o.o. "u stečaju" Park Olge Ban 2, 52440 Poreč</derivirana_varijabla>
  </DomainObject.Predmet.ProtustrankaWithAdress>
  <DomainObject.Predmet.ProtustrankaWithAdressOIB>
    <izvorni_sadrzaj>INTERIOR DESIGN STUDIO unutrašnja i vanjska trgovina d.o.o. "u stečaju", OIB 75242008131, Park Olge Ban 2, 52440 Poreč</izvorni_sadrzaj>
    <derivirana_varijabla naziv="DomainObject.Predmet.ProtustrankaWithAdressOIB_1">INTERIOR DESIGN STUDIO unutrašnja i vanjska trgovina d.o.o. "u stečaju", OIB 75242008131, Park Olge Ban 2, 52440 Poreč</derivirana_varijabla>
  </DomainObject.Predmet.ProtustrankaWithAdressOIB>
  <DomainObject.Predmet.ProtustrankaNazivFormated>
    <izvorni_sadrzaj>INTERIOR DESIGN STUDIO unutrašnja i vanjska trgovina d.o.o. "u stečaju"</izvorni_sadrzaj>
    <derivirana_varijabla naziv="DomainObject.Predmet.ProtustrankaNazivFormated_1">INTERIOR DESIGN STUDIO unutrašnja i vanjska trgovina d.o.o. "u stečaju"</derivirana_varijabla>
  </DomainObject.Predmet.ProtustrankaNazivFormated>
  <DomainObject.Predmet.ProtustrankaNazivFormatedOIB>
    <izvorni_sadrzaj>INTERIOR DESIGN STUDIO unutrašnja i vanjska trgovina d.o.o. "u stečaju", OIB 75242008131</izvorni_sadrzaj>
    <derivirana_varijabla naziv="DomainObject.Predmet.ProtustrankaNazivFormatedOIB_1">INTERIOR DESIGN STUDIO unutrašnja i vanjska trgovina d.o.o. "u stečaju", OIB 75242008131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INTERIOR DESIGN STUDIO unutrašnja i vanjska trgovina d.o.o. "u stečaju"</item>
    </izvorni_sadrzaj>
    <derivirana_varijabla naziv="DomainObject.Predmet.ProtuStrankaListFormated_1">
      <item>INTERIOR DESIGN STUDIO unutrašnja i vanjska trgovina d.o.o. "u stečaju"</item>
    </derivirana_varijabla>
  </DomainObject.Predmet.ProtuStrankaListFormated>
  <DomainObject.Predmet.ProtuStrankaListFormatedOIB>
    <izvorni_sadrzaj>
      <item>INTERIOR DESIGN STUDIO unutrašnja i vanjska trgovina d.o.o. "u stečaju", OIB 75242008131</item>
    </izvorni_sadrzaj>
    <derivirana_varijabla naziv="DomainObject.Predmet.ProtuStrankaListFormatedOIB_1">
      <item>INTERIOR DESIGN STUDIO unutrašnja i vanjska trgovina d.o.o. "u stečaju", OIB 75242008131</item>
    </derivirana_varijabla>
  </DomainObject.Predmet.ProtuStrankaListFormatedOIB>
  <DomainObject.Predmet.ProtuStrankaListFormatedWithAdress>
    <izvorni_sadrzaj>
      <item>INTERIOR DESIGN STUDIO unutrašnja i vanjska trgovina d.o.o. "u stečaju", Park Olge Ban 2, 52440 Poreč</item>
    </izvorni_sadrzaj>
    <derivirana_varijabla naziv="DomainObject.Predmet.ProtuStrankaListFormatedWithAdress_1">
      <item>INTERIOR DESIGN STUDIO unutrašnja i vanjska trgovina d.o.o. "u stečaju", Park Olge Ban 2, 52440 Poreč</item>
    </derivirana_varijabla>
  </DomainObject.Predmet.ProtuStrankaListFormatedWithAdress>
  <DomainObject.Predmet.ProtuStrankaListFormatedWithAdressOIB>
    <izvorni_sadrzaj>
      <item>INTERIOR DESIGN STUDIO unutrašnja i vanjska trgovina d.o.o. "u stečaju", OIB 75242008131, Park Olge Ban 2, 52440 Poreč</item>
    </izvorni_sadrzaj>
    <derivirana_varijabla naziv="DomainObject.Predmet.ProtuStrankaListFormatedWithAdressOIB_1">
      <item>INTERIOR DESIGN STUDIO unutrašnja i vanjska trgovina d.o.o. "u stečaju", OIB 75242008131, Park Olge Ban 2, 52440 Poreč</item>
    </derivirana_varijabla>
  </DomainObject.Predmet.ProtuStrankaListFormatedWithAdressOIB>
  <DomainObject.Predmet.ProtuStrankaListNazivFormated>
    <izvorni_sadrzaj>
      <item>INTERIOR DESIGN STUDIO unutrašnja i vanjska trgovina d.o.o. "u stečaju"</item>
    </izvorni_sadrzaj>
    <derivirana_varijabla naziv="DomainObject.Predmet.ProtuStrankaListNazivFormated_1">
      <item>INTERIOR DESIGN STUDIO unutrašnja i vanjska trgovina d.o.o. "u stečaju"</item>
    </derivirana_varijabla>
  </DomainObject.Predmet.ProtuStrankaListNazivFormated>
  <DomainObject.Predmet.ProtuStrankaListNazivFormatedOIB>
    <izvorni_sadrzaj>
      <item>INTERIOR DESIGN STUDIO unutrašnja i vanjska trgovina d.o.o. "u stečaju", OIB 75242008131</item>
    </izvorni_sadrzaj>
    <derivirana_varijabla naziv="DomainObject.Predmet.ProtuStrankaListNazivFormatedOIB_1">
      <item>INTERIOR DESIGN STUDIO unutrašnja i vanjska trgovina d.o.o. "u stečaju", OIB 75242008131</item>
    </derivirana_varijabla>
  </DomainObject.Predmet.ProtuStrankaListNazivFormatedOIB>
  <DomainObject.Predmet.OstaliListFormated>
    <izvorni_sadrzaj>
      <item>Županijsko državno odvjetništvo u Rijeci</item>
      <item>BORIS ZADKOVIĆ</item>
      <item>MARCELO NAPEROTI</item>
      <item>LJUBICA JURANOVIĆ-SKOČIĆ</item>
      <item>H-Abduco d.o.o.</item>
    </izvorni_sadrzaj>
    <derivirana_varijabla naziv="DomainObject.Predmet.OstaliListFormated_1">
      <item>Županijsko državno odvjetništvo u Rijeci</item>
      <item>BORIS ZADKOVIĆ</item>
      <item>MARCELO NAPEROTI</item>
      <item>LJUBICA JURANOVIĆ-SKOČIĆ</item>
      <item>H-Abduco d.o.o.</item>
    </derivirana_varijabla>
  </DomainObject.Predmet.OstaliListFormated>
  <DomainObject.Predmet.OstaliListFormatedOIB>
    <izvorni_sadrzaj>
      <item>Županijsko državno odvjetništvo u Rijeci</item>
      <item>BORIS ZADKOVIĆ, OIB 90786626685</item>
      <item>MARCELO NAPEROTI</item>
      <item>LJUBICA JURANOVIĆ-SKOČIĆ, OIB 88499470397</item>
      <item>H-Abduco d.o.o.</item>
    </izvorni_sadrzaj>
    <derivirana_varijabla naziv="DomainObject.Predmet.OstaliListFormatedOIB_1">
      <item>Županijsko državno odvjetništvo u Rijeci</item>
      <item>BORIS ZADKOVIĆ, OIB 90786626685</item>
      <item>MARCELO NAPEROTI</item>
      <item>LJUBICA JURANOVIĆ-SKOČIĆ, OIB 88499470397</item>
      <item>H-Abduco d.o.o.</item>
    </derivirana_varijabla>
  </DomainObject.Predmet.OstaliListFormatedOIB>
  <DomainObject.Predmet.OstaliListFormatedWithAdress>
    <izvorni_sadrzaj>
      <item>Županijsko državno odvjetništvo u Rijeci</item>
      <item>BORIS ZADKOVIĆ, Sportska 2, Buzet</item>
      <item>MARCELO NAPEROTI, 52440 POREČ</item>
      <item>LJUBICA JURANOVIĆ-SKOČIĆ, Čikovići 26/11, 51215 Kastav</item>
      <item>H-Abduco d.o.o.</item>
    </izvorni_sadrzaj>
    <derivirana_varijabla naziv="DomainObject.Predmet.OstaliListFormatedWithAdress_1">
      <item>Županijsko državno odvjetništvo u Rijeci</item>
      <item>BORIS ZADKOVIĆ, Sportska 2, Buzet</item>
      <item>MARCELO NAPEROTI, 52440 POREČ</item>
      <item>LJUBICA JURANOVIĆ-SKOČIĆ, Čikovići 26/11, 51215 Kastav</item>
      <item>H-Abduco d.o.o.</item>
    </derivirana_varijabla>
  </DomainObject.Predmet.OstaliListFormatedWithAdress>
  <DomainObject.Predmet.OstaliListFormatedWithAdressOIB>
    <izvorni_sadrzaj>
      <item>Županijsko državno odvjetništvo u Rijeci</item>
      <item>BORIS ZADKOVIĆ, OIB 90786626685, Sportska 2, Buzet</item>
      <item>MARCELO NAPEROTI, 52440 POREČ</item>
      <item>LJUBICA JURANOVIĆ-SKOČIĆ, OIB 88499470397, Čikovići 26/11, 51215 Kastav</item>
      <item>H-Abduco d.o.o.</item>
    </izvorni_sadrzaj>
    <derivirana_varijabla naziv="DomainObject.Predmet.OstaliListFormatedWithAdressOIB_1">
      <item>Županijsko državno odvjetništvo u Rijeci</item>
      <item>BORIS ZADKOVIĆ, OIB 90786626685, Sportska 2, Buzet</item>
      <item>MARCELO NAPEROTI, 52440 POREČ</item>
      <item>LJUBICA JURANOVIĆ-SKOČIĆ, OIB 88499470397, Čikovići 26/11, 51215 Kastav</item>
      <item>H-Abduco d.o.o.</item>
    </derivirana_varijabla>
  </DomainObject.Predmet.OstaliListFormatedWithAdressOIB>
  <DomainObject.Predmet.OstaliListNazivFormated>
    <izvorni_sadrzaj>
      <item>Županijsko državno odvjetništvo u Rijeci</item>
      <item>BORIS ZADKOVIĆ</item>
      <item>MARCELO NAPEROTI</item>
      <item>LJUBICA JURANOVIĆ-SKOČIĆ</item>
      <item>H-Abduco d.o.o.</item>
    </izvorni_sadrzaj>
    <derivirana_varijabla naziv="DomainObject.Predmet.OstaliListNazivFormated_1">
      <item>Županijsko državno odvjetništvo u Rijeci</item>
      <item>BORIS ZADKOVIĆ</item>
      <item>MARCELO NAPEROTI</item>
      <item>LJUBICA JURANOVIĆ-SKOČIĆ</item>
      <item>H-Abduco d.o.o.</item>
    </derivirana_varijabla>
  </DomainObject.Predmet.OstaliListNazivFormated>
  <DomainObject.Predmet.OstaliListNazivFormatedOIB>
    <izvorni_sadrzaj>
      <item>Županijsko državno odvjetništvo u Rijeci</item>
      <item>BORIS ZADKOVIĆ, OIB 90786626685</item>
      <item>MARCELO NAPEROTI</item>
      <item>LJUBICA JURANOVIĆ-SKOČIĆ, OIB 88499470397</item>
      <item>H-Abduco d.o.o.</item>
    </izvorni_sadrzaj>
    <derivirana_varijabla naziv="DomainObject.Predmet.OstaliListNazivFormatedOIB_1">
      <item>Županijsko državno odvjetništvo u Rijeci</item>
      <item>BORIS ZADKOVIĆ, OIB 90786626685</item>
      <item>MARCELO NAPEROTI</item>
      <item>LJUBICA JURANOVIĆ-SKOČIĆ, OIB 88499470397</item>
      <item>H-Abduco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INTERIOR DESIGN STUDIO unutrašnja i vanjska trgovina d.o.o. "u stečaju"</izvorni_sadrzaj>
    <derivirana_varijabla naziv="DomainObject.Predmet.ProtustrankaIDrugi_1">INTERIOR DESIGN STUDIO unutrašnja i vanjska trgovina d.o.o. "u stečaju"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INTERIOR DESIGN STUDIO unutrašnja i vanjska trgovina d.o.o. "u stečaju", OIB 75242008131, Park Olge Ban 2, 52440 Poreč</izvorni_sadrzaj>
    <derivirana_varijabla naziv="DomainObject.Predmet.ProtustrankaIDrugiAdressOIB_1">INTERIOR DESIGN STUDIO unutrašnja i vanjska trgovina d.o.o. "u stečaju", OIB 75242008131, Park Olge Ban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INTERIOR DESIGN STUDIO unutrašnja i vanjska trgovina d.o.o. "u stečaju"</item>
      <item>REPUBLIKA HRVATSKA</item>
      <item>Županijsko državno odvjetništvo u Rijeci</item>
      <item>BORIS ZADKOVIĆ</item>
      <item>MARCELO NAPEROTI</item>
      <item>LJUBICA JURANOVIĆ-SKOČIĆ</item>
      <item>H-Abduco d.o.o.</item>
    </izvorni_sadrzaj>
    <derivirana_varijabla naziv="DomainObject.Predmet.SudioniciListNaziv_1">
      <item>INTERIOR DESIGN STUDIO unutrašnja i vanjska trgovina d.o.o. "u stečaju"</item>
      <item>REPUBLIKA HRVATSKA</item>
      <item>Županijsko državno odvjetništvo u Rijeci</item>
      <item>BORIS ZADKOVIĆ</item>
      <item>MARCELO NAPEROTI</item>
      <item>LJUBICA JURANOVIĆ-SKOČIĆ</item>
      <item>H-Abduco d.o.o.</item>
    </derivirana_varijabla>
  </DomainObject.Predmet.SudioniciListNaziv>
  <DomainObject.Predmet.SudioniciListAdressOIB>
    <izvorni_sadrzaj>
      <item>INTERIOR DESIGN STUDIO unutrašnja i vanjska trgovina d.o.o. "u stečaju", OIB 75242008131, Park Olge Ban 2,52440 Poreč</item>
      <item>REPUBLIKA HRVATSKA, OIB 52634238587</item>
      <item>Županijsko državno odvjetništvo u Rijeci</item>
      <item>BORIS ZADKOVIĆ, OIB 90786626685, Sportska 2,Buzet</item>
      <item>MARCELO NAPEROTI, 52440 POREČ</item>
      <item>LJUBICA JURANOVIĆ-SKOČIĆ, OIB 88499470397, Čikovići 26/11,51215 Kastav</item>
      <item>H-Abduco d.o.o.</item>
    </izvorni_sadrzaj>
    <derivirana_varijabla naziv="DomainObject.Predmet.SudioniciListAdressOIB_1">
      <item>INTERIOR DESIGN STUDIO unutrašnja i vanjska trgovina d.o.o. "u stečaju", OIB 75242008131, Park Olge Ban 2,52440 Poreč</item>
      <item>REPUBLIKA HRVATSKA, OIB 52634238587</item>
      <item>Županijsko državno odvjetništvo u Rijeci</item>
      <item>BORIS ZADKOVIĆ, OIB 90786626685, Sportska 2,Buzet</item>
      <item>MARCELO NAPEROTI, 52440 POREČ</item>
      <item>LJUBICA JURANOVIĆ-SKOČIĆ, OIB 88499470397, Čikovići 26/11,51215 Kastav</item>
      <item>H-Abduco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75242008131</item>
      <item>, OIB 52634238587</item>
      <item>, OIB null</item>
      <item>, OIB 90786626685</item>
      <item>, OIB null</item>
      <item>, OIB 88499470397</item>
      <item>, OIB null</item>
    </izvorni_sadrzaj>
    <derivirana_varijabla naziv="DomainObject.Predmet.SudioniciListNazivOIB_1">
      <item>, OIB 75242008131</item>
      <item>, OIB 52634238587</item>
      <item>, OIB null</item>
      <item>, OIB 90786626685</item>
      <item>, OIB null</item>
      <item>, OIB 88499470397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2018.</izvorni_sadrzaj>
    <derivirana_varijabla naziv="DomainObject.Predmet.DatumZadnjeOdrzaneSudskeRadnje_1">28. veljače 2018.</derivirana_varijabla>
  </DomainObject.Predmet.DatumZadnjeOdrzaneSudskeRadnje>
  <DomainObject.PredzadnjaOdlukaIzPredmeta.DatumDonosenjaOdluke>
    <izvorni_sadrzaj>24. travnja 2018.</izvorni_sadrzaj>
    <derivirana_varijabla naziv="DomainObject.PredzadnjaOdlukaIzPredmeta.DatumDonosenjaOdluke_1">24. travnja 2018.</derivirana_varijabla>
  </DomainObject.PredzadnjaOdlukaIzPredmeta.DatumDonosenjaOdluke>
  <DomainObject.PredzadnjaOdlukaIzPredmeta.Oznaka>
    <izvorni_sadrzaj>St-993/2011-215</izvorni_sadrzaj>
    <derivirana_varijabla naziv="DomainObject.PredzadnjaOdlukaIzPredmeta.Oznaka_1">St-993/2011-215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28D83B-9D16-4A3C-83EE-4CE35D6446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356</properties:Words>
  <properties:Characters>1942</properties:Characters>
  <properties:Lines>63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2018-11-29T13:11:00Z</dcterms:created>
  <dc:creator>rcerneka</dc:creator>
  <cp:lastModifiedBy>Jasna Radulović</cp:lastModifiedBy>
  <cp:lastPrinted>2018-11-28T12:16:00Z</cp:lastPrinted>
  <dcterms:modified xmlns:xsi="http://www.w3.org/2001/XMLSchema-instance" xsi:type="dcterms:W3CDTF">2018-11-29T13:16:00Z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(993-11 Poziv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