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5e97" w14:paraId="f4c5e97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895908">
      <w:pPr>
        <w:ind w:left="5040"/>
        <w:jc w:val="right"/>
        <w:rPr>
          <w:b/>
        </w:rPr>
      </w:pPr>
    </w:p>
    <w:p w:rsidRDefault="00CE0425" w:rsidP="00CE0425" w:rsidR="00CE0425" w:rsidRPr="00CE0425">
      <w:pPr>
        <w:pStyle w:val="Tijeloteksta"/>
        <w:jc w:val="right"/>
        <w:rPr>
          <w:b/>
          <w:szCs w:val="24"/>
        </w:rPr>
      </w:pPr>
      <w:r w:rsidRPr="00CE0425">
        <w:rPr>
          <w:b/>
          <w:szCs w:val="24"/>
        </w:rPr>
        <w:t xml:space="preserve">NENAD SKEJIĆ, Sinj, </w:t>
      </w:r>
    </w:p>
    <w:p w:rsidRDefault="00CE0425" w:rsidP="00CE0425" w:rsidR="00CE0425" w:rsidRPr="00CE0425">
      <w:pPr>
        <w:pStyle w:val="Tijeloteksta"/>
        <w:jc w:val="right"/>
        <w:rPr>
          <w:b/>
          <w:szCs w:val="24"/>
        </w:rPr>
      </w:pPr>
      <w:r w:rsidRPr="00CE0425">
        <w:rPr>
          <w:b/>
          <w:szCs w:val="24"/>
        </w:rPr>
        <w:t>Put Raduše 4</w:t>
      </w:r>
    </w:p>
    <w:p w:rsidRDefault="00EC3A14" w:rsidP="00AC36B8" w:rsidR="00EC3A14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EC3A14">
        <w:t>6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E82EDA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C3A14">
        <w:t>AQUATOR d.o.o., Kistanje, Ivoševci bb, OIB:16257308534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E82EDA" w:rsidP="00E82EDA" w:rsidR="00E82EDA" w:rsidRPr="00B0613D">
      <w:pPr>
        <w:ind w:firstLine="360"/>
        <w:jc w:val="both"/>
      </w:pPr>
      <w:r w:rsidRPr="00B0613D">
        <w:t xml:space="preserve">Ročište radi </w:t>
      </w:r>
      <w:r>
        <w:t xml:space="preserve">utvrđivanja pretpostavki za </w:t>
      </w:r>
      <w:r w:rsidRPr="00F60CD9">
        <w:t xml:space="preserve">otvaranje stečajnog postupka </w:t>
      </w:r>
      <w:r w:rsidRPr="00B0613D">
        <w:t xml:space="preserve">određeno je kod ovog suda za dan </w:t>
      </w:r>
      <w:r>
        <w:rPr>
          <w:bCs/>
        </w:rPr>
        <w:t>25. travnja</w:t>
      </w:r>
      <w:r w:rsidRPr="0064551A">
        <w:rPr>
          <w:bCs/>
        </w:rPr>
        <w:t xml:space="preserve"> 2016. u </w:t>
      </w:r>
      <w:r>
        <w:rPr>
          <w:bCs/>
        </w:rPr>
        <w:t>11,20</w:t>
      </w:r>
      <w:r w:rsidRPr="0064551A">
        <w:rPr>
          <w:bCs/>
        </w:rPr>
        <w:t xml:space="preserve"> sati</w:t>
      </w:r>
      <w:r w:rsidRPr="00B0613D">
        <w:t xml:space="preserve">, sudnica br. </w:t>
      </w:r>
      <w:r>
        <w:t>14</w:t>
      </w:r>
      <w:r w:rsidRPr="00B0613D">
        <w:t>/I, pa Vas stoga pozivamo na ročište.</w:t>
      </w:r>
    </w:p>
    <w:p w:rsidRDefault="00E82EDA" w:rsidP="00E82EDA" w:rsidR="00E82EDA" w:rsidRPr="00B0613D">
      <w:pPr>
        <w:jc w:val="both"/>
      </w:pPr>
    </w:p>
    <w:p w:rsidRDefault="00E82EDA" w:rsidP="00E82EDA" w:rsidR="00E82EDA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>
        <w:t xml:space="preserve">očitovanja o prijedlogu za otvaranje stečajnog postupka </w:t>
      </w:r>
      <w:r w:rsidRPr="00B0613D">
        <w:t xml:space="preserve">određeno je kod ovog suda za dan </w:t>
      </w:r>
      <w:r>
        <w:rPr>
          <w:bCs/>
        </w:rPr>
        <w:t>25. travnja</w:t>
      </w:r>
      <w:r w:rsidRPr="0064551A">
        <w:rPr>
          <w:bCs/>
        </w:rPr>
        <w:t xml:space="preserve"> 2016. u </w:t>
      </w:r>
      <w:r>
        <w:rPr>
          <w:bCs/>
        </w:rPr>
        <w:t>11,30</w:t>
      </w:r>
      <w:r w:rsidRPr="0064551A">
        <w:rPr>
          <w:bCs/>
        </w:rPr>
        <w:t xml:space="preserve"> sati</w:t>
      </w:r>
      <w:r w:rsidRPr="00B0613D">
        <w:t xml:space="preserve">, sudnica br. </w:t>
      </w:r>
      <w:r>
        <w:t>14</w:t>
      </w:r>
      <w:r w:rsidRPr="00B0613D">
        <w:t>/I, 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E82EDA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35</w:t>
    </w:r>
    <w:r w:rsidR="00EC3A14">
      <w:t>6</w:t>
    </w:r>
    <w:r w:rsidR="00CE0425">
      <w:t>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6619D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2EDA"/>
    <w:rsid w:val="00E83C6A"/>
    <w:rsid w:val="00EA6402"/>
    <w:rsid w:val="00EB44F7"/>
    <w:rsid w:val="00EC3A14"/>
    <w:rsid w:val="00ED01D6"/>
    <w:rsid w:val="00ED32D7"/>
    <w:rsid w:val="00EF21CE"/>
    <w:rsid w:val="00F2122B"/>
    <w:rsid w:val="00F275CA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6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1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1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1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1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6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1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1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1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1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</izvorni_sadrzaj>
    <derivirana_varijabla naziv="DomainObject.Predmet.ProtustrankaFormated_1">  AQUATOR, društvo s ograničenom odgovornošću za proizvodnju pitke vode i trgovinu</derivirana_varijabla>
  </DomainObject.Predmet.ProtustrankaFormated>
  <DomainObject.Predmet.ProtustrankaFormatedOIB>
    <izvorni_sadrzaj>  AQUATOR, društvo s ograničenom odgovornošću za proizvodnju pitke vode i trgovinu, OIB 16257308534</izvorni_sadrzaj>
    <derivirana_varijabla naziv="DomainObject.Predmet.ProtustrankaFormatedOIB_1">  AQUATOR, društvo s ograničenom odgovornošću za proizvodnju pitke vode i trgovinu, OIB 16257308534</derivirana_varijabla>
  </DomainObject.Predmet.ProtustrankaFormatedOIB>
  <DomainObject.Predmet.ProtustrankaFormatedWithAdress>
    <izvorni_sadrzaj> AQUATOR, društvo s ograničenom odgovornošću za proizvodnju pitke vode i trgovinu, Ivoševci bb, 22300 Kistanje</izvorni_sadrzaj>
    <derivirana_varijabla naziv="DomainObject.Predmet.ProtustrankaFormatedWithAdress_1"> AQUATOR, društvo s ograničenom odgovornošću za proizvodnju pitke vode i trgovinu, Ivoševci bb, 22300 Kistanje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</izvorni_sadrzaj>
    <derivirana_varijabla naziv="DomainObject.Predmet.ProtustrankaFormatedWithAdressOIB_1"> AQUATOR, društvo s ograničenom odgovornošću za proizvodnju pitke vode i trgovinu, OIB 16257308534, Ivoševci bb, 22300 Kistanje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</item>
    </izvorni_sadrzaj>
    <derivirana_varijabla naziv="DomainObject.Predmet.ProtuStrankaListFormated_1">
      <item>AQUATOR, društvo s ograničenom odgovornošću za proizvodnju pitke vode i trgovinu</item>
    </derivirana_varijabla>
  </DomainObject.Predmet.ProtuStrankaListFormated>
  <DomainObject.Predmet.ProtuStrankaListFormatedOIB>
    <izvorni_sadrzaj>
      <item>AQUATOR, društvo s ograničenom odgovornošću za proizvodnju pitke vode i trgovinu, OIB 16257308534</item>
    </izvorni_sadrzaj>
    <derivirana_varijabla naziv="DomainObject.Predmet.ProtuStrankaListFormatedOIB_1">
      <item>AQUATOR, društvo s ograničenom odgovornošću za proizvodnju pitke vode i trgovinu, OIB 16257308534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</item>
    </izvorni_sadrzaj>
    <derivirana_varijabla naziv="DomainObject.Predmet.ProtuStrankaListFormatedWithAdress_1">
      <item>AQUATOR, društvo s ograničenom odgovornošću za proizvodnju pitke vode i trgovinu, Ivoševci bb, 22300 Kistanje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</item>
    </izvorni_sadrzaj>
    <derivirana_varijabla naziv="DomainObject.Predmet.ProtuStrankaListFormatedWithAdressOIB_1">
      <item>AQUATOR, društvo s ograničenom odgovornošću za proizvodnju pitke vode i trgovinu, OIB 16257308534, Ivoševci bb, 22300 Kistanje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</izvorni_sadrzaj>
    <derivirana_varijabla naziv="DomainObject.Predmet.SudioniciListNaziv_1">
      <item>FINA -  Podružnica Šibenik</item>
      <item>AQUATOR, društvo s ograničenom odgovornošću za proizvodnju pitke vode i trgovinu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</izvorni_sadrzaj>
    <derivirana_varijabla naziv="DomainObject.Predmet.SudioniciListNazivOIB_1">
      <item>, OIB 85821130368</item>
      <item>, OIB 16257308534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988FD-362D-4AF0-A3A9-A21469E8B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783</properties:Characters>
  <properties:Lines>39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2016-03-16T12:33:00Z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2016-04-01T06:07:00Z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