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ab64" w14:paraId="22cab64" w:rsidRDefault="00DC7AEF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</w:t>
      </w:r>
      <w:r w:rsidR="00633E1A"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  <w:t xml:space="preserve">  </w:t>
      </w:r>
      <w:r>
        <w:rPr>
          <w:noProof/>
          <w:sz w:val="24"/>
          <w:szCs w:val="24"/>
          <w:lang w:eastAsia="hr-HR"/>
        </w:rPr>
        <w:t xml:space="preserve">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>
        <w:rPr>
          <w:rFonts w:hAnsi="Times New Roman" w:ascii="Times New Roman"/>
          <w:b/>
          <w:sz w:val="24"/>
          <w:szCs w:val="24"/>
        </w:rPr>
        <w:t>598/2017</w:t>
      </w:r>
    </w:p>
    <w:p w:rsidRDefault="00F72DA3" w:rsidP="00225862" w:rsidR="00F72DA3" w:rsidRPr="00775635">
      <w:pPr>
        <w:rPr>
          <w:sz w:val="8"/>
          <w:szCs w:val="8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9E7EC2" w:rsidP="009E7EC2" w:rsidR="009E7EC2" w:rsidRPr="00D80988">
      <w:pPr>
        <w:pStyle w:val="Naslov2"/>
        <w:rPr>
          <w:b/>
          <w:bCs/>
          <w:szCs w:val="24"/>
        </w:rPr>
      </w:pPr>
      <w:r w:rsidRPr="00D80988">
        <w:rPr>
          <w:b/>
          <w:bCs/>
          <w:szCs w:val="24"/>
        </w:rPr>
        <w:t>R J E Š E NJ E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9E7EC2" w:rsidP="004D4D3D" w:rsidR="00C81434" w:rsidRPr="00DC7AEF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szCs w:val="24"/>
        </w:rPr>
        <w:tab/>
      </w:r>
      <w:r w:rsidR="00DC7AEF" w:rsidRPr="00DC7AEF">
        <w:rPr>
          <w:rFonts w:hAnsi="Times New Roman" w:ascii="Times New Roman"/>
          <w:sz w:val="24"/>
          <w:szCs w:val="24"/>
        </w:rPr>
        <w:t xml:space="preserve">Trgovački sud u Splitu, po sucu tog suda Pašku Bačiću, kao stečajnom sucu, u postupku povodom prijedloga predlagatelja – dužnika KAMIS – GRADNJA d.o.o. Split, Trg Hrvatske bratske zajednice 3, OIB: 17219239189, </w:t>
      </w:r>
      <w:r w:rsidR="00DC7AEF">
        <w:rPr>
          <w:rFonts w:hAnsi="Times New Roman" w:ascii="Times New Roman"/>
          <w:sz w:val="24"/>
          <w:szCs w:val="24"/>
        </w:rPr>
        <w:t xml:space="preserve">kojeg zastupa punomoćnik Tomislav Krka, odvjetnik u odvjetničkom društvu Krka&amp;Krka d.o.o. Split, Starčevićeva 13, </w:t>
      </w:r>
      <w:r w:rsidR="00CA6A18" w:rsidRPr="00CA6A18">
        <w:rPr>
          <w:rFonts w:hAnsi="Times New Roman" w:ascii="Times New Roman"/>
          <w:sz w:val="24"/>
          <w:szCs w:val="24"/>
        </w:rPr>
        <w:t>za otvaranje predste</w:t>
      </w:r>
      <w:r w:rsidR="00CA6A18" w:rsidRPr="00CA6A18">
        <w:rPr>
          <w:rFonts w:hAnsi="Times New Roman" w:ascii="Times New Roman" w:hint="eastAsia"/>
          <w:sz w:val="24"/>
          <w:szCs w:val="24"/>
        </w:rPr>
        <w:t>č</w:t>
      </w:r>
      <w:r w:rsidR="00CA6A18" w:rsidRPr="00CA6A18">
        <w:rPr>
          <w:rFonts w:hAnsi="Times New Roman" w:ascii="Times New Roman"/>
          <w:sz w:val="24"/>
          <w:szCs w:val="24"/>
        </w:rPr>
        <w:t>ajnog postupka,</w:t>
      </w:r>
      <w:r w:rsidR="00CA6A18">
        <w:rPr>
          <w:rFonts w:hAnsi="Times New Roman" w:ascii="Times New Roman"/>
          <w:sz w:val="24"/>
          <w:szCs w:val="24"/>
        </w:rPr>
        <w:t xml:space="preserve"> a </w:t>
      </w:r>
      <w:r w:rsidR="00775635" w:rsidRPr="00DC7AEF">
        <w:rPr>
          <w:rFonts w:hAnsi="Times New Roman" w:ascii="Times New Roman"/>
          <w:sz w:val="24"/>
          <w:szCs w:val="24"/>
        </w:rPr>
        <w:t xml:space="preserve">povodom žalbe </w:t>
      </w:r>
      <w:r w:rsidR="00DC7AEF">
        <w:rPr>
          <w:rFonts w:hAnsi="Times New Roman" w:ascii="Times New Roman"/>
          <w:sz w:val="24"/>
          <w:szCs w:val="24"/>
        </w:rPr>
        <w:t>predlagatelja - dužnika</w:t>
      </w:r>
      <w:r w:rsidR="00775635" w:rsidRPr="00DC7AEF">
        <w:rPr>
          <w:rFonts w:hAnsi="Times New Roman" w:ascii="Times New Roman"/>
          <w:sz w:val="24"/>
          <w:szCs w:val="24"/>
        </w:rPr>
        <w:t xml:space="preserve"> podnesene protiv rješenja ovog suda </w:t>
      </w:r>
      <w:r w:rsidR="00CA6A18">
        <w:rPr>
          <w:rFonts w:hAnsi="Times New Roman" w:ascii="Times New Roman"/>
          <w:sz w:val="24"/>
          <w:szCs w:val="24"/>
        </w:rPr>
        <w:t>broj</w:t>
      </w:r>
      <w:r w:rsidR="00775635" w:rsidRPr="00DC7AEF">
        <w:rPr>
          <w:rFonts w:hAnsi="Times New Roman" w:ascii="Times New Roman"/>
          <w:sz w:val="24"/>
          <w:szCs w:val="24"/>
        </w:rPr>
        <w:t xml:space="preserve"> 12. St-</w:t>
      </w:r>
      <w:r w:rsidR="00DC7AEF">
        <w:rPr>
          <w:rFonts w:hAnsi="Times New Roman" w:ascii="Times New Roman"/>
          <w:sz w:val="24"/>
          <w:szCs w:val="24"/>
        </w:rPr>
        <w:t>598/2017</w:t>
      </w:r>
      <w:r w:rsidR="00775635" w:rsidRPr="00DC7AEF">
        <w:rPr>
          <w:rFonts w:hAnsi="Times New Roman" w:ascii="Times New Roman"/>
          <w:sz w:val="24"/>
          <w:szCs w:val="24"/>
        </w:rPr>
        <w:t xml:space="preserve"> od </w:t>
      </w:r>
      <w:r w:rsidR="00DC7AEF">
        <w:rPr>
          <w:rFonts w:hAnsi="Times New Roman" w:ascii="Times New Roman"/>
          <w:sz w:val="24"/>
          <w:szCs w:val="24"/>
        </w:rPr>
        <w:t>21</w:t>
      </w:r>
      <w:r w:rsidR="00CB5398" w:rsidRPr="00DC7AEF">
        <w:rPr>
          <w:rFonts w:hAnsi="Times New Roman" w:ascii="Times New Roman"/>
          <w:sz w:val="24"/>
          <w:szCs w:val="24"/>
        </w:rPr>
        <w:t>. srpnja</w:t>
      </w:r>
      <w:r w:rsidR="00775635" w:rsidRPr="00DC7AEF">
        <w:rPr>
          <w:rFonts w:hAnsi="Times New Roman" w:ascii="Times New Roman"/>
          <w:sz w:val="24"/>
          <w:szCs w:val="24"/>
        </w:rPr>
        <w:t xml:space="preserve"> 2017. god.</w:t>
      </w:r>
      <w:r w:rsidR="000478E5" w:rsidRPr="00DC7AEF">
        <w:rPr>
          <w:rFonts w:hAnsi="Times New Roman" w:ascii="Times New Roman"/>
          <w:sz w:val="24"/>
          <w:szCs w:val="24"/>
        </w:rPr>
        <w:t xml:space="preserve">, </w:t>
      </w:r>
      <w:r w:rsidR="00A2130E" w:rsidRPr="00DC7AEF">
        <w:rPr>
          <w:rFonts w:hAnsi="Times New Roman" w:ascii="Times New Roman"/>
          <w:sz w:val="24"/>
          <w:szCs w:val="24"/>
        </w:rPr>
        <w:t xml:space="preserve">dana </w:t>
      </w:r>
      <w:r w:rsidR="00060E88">
        <w:rPr>
          <w:rFonts w:hAnsi="Times New Roman" w:ascii="Times New Roman"/>
          <w:sz w:val="24"/>
          <w:szCs w:val="24"/>
        </w:rPr>
        <w:t>12</w:t>
      </w:r>
      <w:r w:rsidR="00DC7AEF">
        <w:rPr>
          <w:rFonts w:hAnsi="Times New Roman" w:ascii="Times New Roman"/>
          <w:sz w:val="24"/>
          <w:szCs w:val="24"/>
        </w:rPr>
        <w:t>. rujna</w:t>
      </w:r>
      <w:r w:rsidR="0087066B" w:rsidRPr="00DC7AEF">
        <w:rPr>
          <w:rFonts w:hAnsi="Times New Roman" w:ascii="Times New Roman"/>
          <w:sz w:val="24"/>
          <w:szCs w:val="24"/>
        </w:rPr>
        <w:t xml:space="preserve"> 2017</w:t>
      </w:r>
      <w:r w:rsidR="00A2130E" w:rsidRPr="00DC7AEF">
        <w:rPr>
          <w:rFonts w:hAnsi="Times New Roman" w:ascii="Times New Roman"/>
          <w:sz w:val="24"/>
          <w:szCs w:val="24"/>
        </w:rPr>
        <w:t xml:space="preserve">. god. </w:t>
      </w:r>
    </w:p>
    <w:p w:rsidRDefault="009E7EC2" w:rsidP="009E7EC2" w:rsidR="009E7EC2" w:rsidRPr="000478E5">
      <w:pPr>
        <w:rPr>
          <w:rFonts w:hAnsi="Times New Roman" w:ascii="Times New Roman"/>
        </w:rPr>
      </w:pPr>
    </w:p>
    <w:p w:rsidRDefault="00A02218" w:rsidP="009E7EC2" w:rsidR="00A02218" w:rsidRPr="004D19B7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3D5872">
      <w:pPr>
        <w:jc w:val="both"/>
        <w:rPr>
          <w:rFonts w:hAnsi="Times New Roman" w:ascii="Times New Roman"/>
          <w:sz w:val="22"/>
          <w:szCs w:val="22"/>
        </w:rPr>
      </w:pPr>
    </w:p>
    <w:p w:rsidRDefault="00775635" w:rsidP="00DC7AEF" w:rsidR="00A2130E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Odbacuje se žalba </w:t>
      </w:r>
      <w:r w:rsidR="00DC7AEF" w:rsidRPr="00DC7AEF">
        <w:rPr>
          <w:rFonts w:hAnsi="Times New Roman" w:ascii="Times New Roman"/>
          <w:sz w:val="24"/>
          <w:szCs w:val="24"/>
        </w:rPr>
        <w:t>predlagatelja – dužnika KAMIS – GRADNJA d.o.o. Split, OIB: 17219239189</w:t>
      </w:r>
      <w:r w:rsidR="00CB5398" w:rsidRPr="004D4D3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koja je podnesena protiv rješenja ovog suda posl. br. </w:t>
      </w:r>
      <w:r w:rsidR="00DC7AEF" w:rsidRPr="00DC7AEF">
        <w:rPr>
          <w:rFonts w:hAnsi="Times New Roman" w:ascii="Times New Roman"/>
          <w:sz w:val="24"/>
          <w:szCs w:val="24"/>
        </w:rPr>
        <w:t>St-</w:t>
      </w:r>
      <w:r w:rsidR="00DC7AEF">
        <w:rPr>
          <w:rFonts w:hAnsi="Times New Roman" w:ascii="Times New Roman"/>
          <w:sz w:val="24"/>
          <w:szCs w:val="24"/>
        </w:rPr>
        <w:t>598/2017</w:t>
      </w:r>
      <w:r w:rsidR="00DC7AEF" w:rsidRPr="00DC7AEF">
        <w:rPr>
          <w:rFonts w:hAnsi="Times New Roman" w:ascii="Times New Roman"/>
          <w:sz w:val="24"/>
          <w:szCs w:val="24"/>
        </w:rPr>
        <w:t xml:space="preserve"> od </w:t>
      </w:r>
      <w:r w:rsidR="00DC7AEF">
        <w:rPr>
          <w:rFonts w:hAnsi="Times New Roman" w:ascii="Times New Roman"/>
          <w:sz w:val="24"/>
          <w:szCs w:val="24"/>
        </w:rPr>
        <w:t>21</w:t>
      </w:r>
      <w:r w:rsidR="00DC7AEF" w:rsidRPr="00DC7AEF">
        <w:rPr>
          <w:rFonts w:hAnsi="Times New Roman" w:ascii="Times New Roman"/>
          <w:sz w:val="24"/>
          <w:szCs w:val="24"/>
        </w:rPr>
        <w:t>. srpnja</w:t>
      </w:r>
      <w:r w:rsidR="00DC7AEF">
        <w:rPr>
          <w:rFonts w:hAnsi="Times New Roman" w:ascii="Times New Roman"/>
          <w:sz w:val="24"/>
          <w:szCs w:val="24"/>
        </w:rPr>
        <w:t xml:space="preserve"> 2017. god</w:t>
      </w:r>
      <w:r w:rsidR="00CB5398" w:rsidRPr="004D4D3D">
        <w:rPr>
          <w:rFonts w:hAnsi="Times New Roman" w:ascii="Times New Roman"/>
          <w:sz w:val="24"/>
          <w:szCs w:val="24"/>
        </w:rPr>
        <w:t>.</w:t>
      </w:r>
      <w:r w:rsidRPr="0077563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nepravovremena.</w:t>
      </w:r>
    </w:p>
    <w:p w:rsidRDefault="00775635" w:rsidP="00775635" w:rsidR="00775635" w:rsidRPr="00DC7AEF">
      <w:pPr>
        <w:jc w:val="both"/>
        <w:rPr>
          <w:rFonts w:hAnsi="Times New Roman" w:ascii="Times New Roman"/>
          <w:sz w:val="28"/>
          <w:szCs w:val="28"/>
        </w:rPr>
      </w:pPr>
    </w:p>
    <w:p w:rsidRDefault="0032593A" w:rsidP="00E23A72" w:rsidR="0032593A" w:rsidRPr="004D19B7">
      <w:pPr>
        <w:rPr>
          <w:rFonts w:hAnsi="Times New Roman" w:ascii="Times New Roman"/>
          <w:u w:val="single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E1A68" w:rsidR="00FE1A6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ab/>
      </w:r>
      <w:r w:rsidR="00FE1A68">
        <w:rPr>
          <w:rFonts w:hAnsi="Times New Roman" w:ascii="Times New Roman"/>
          <w:sz w:val="24"/>
          <w:szCs w:val="24"/>
        </w:rPr>
        <w:t xml:space="preserve">Rješenjem ovog suda posl. br. </w:t>
      </w:r>
      <w:r w:rsidR="00FE1A68" w:rsidRPr="00DC7AEF">
        <w:rPr>
          <w:rFonts w:hAnsi="Times New Roman" w:ascii="Times New Roman"/>
          <w:sz w:val="24"/>
          <w:szCs w:val="24"/>
        </w:rPr>
        <w:t>St-</w:t>
      </w:r>
      <w:r w:rsidR="00FE1A68">
        <w:rPr>
          <w:rFonts w:hAnsi="Times New Roman" w:ascii="Times New Roman"/>
          <w:sz w:val="24"/>
          <w:szCs w:val="24"/>
        </w:rPr>
        <w:t>598/2017</w:t>
      </w:r>
      <w:r w:rsidR="00FE1A68" w:rsidRPr="00DC7AEF">
        <w:rPr>
          <w:rFonts w:hAnsi="Times New Roman" w:ascii="Times New Roman"/>
          <w:sz w:val="24"/>
          <w:szCs w:val="24"/>
        </w:rPr>
        <w:t xml:space="preserve"> od </w:t>
      </w:r>
      <w:r w:rsidR="00FE1A68">
        <w:rPr>
          <w:rFonts w:hAnsi="Times New Roman" w:ascii="Times New Roman"/>
          <w:sz w:val="24"/>
          <w:szCs w:val="24"/>
        </w:rPr>
        <w:t>21</w:t>
      </w:r>
      <w:r w:rsidR="00FE1A68" w:rsidRPr="00DC7AEF">
        <w:rPr>
          <w:rFonts w:hAnsi="Times New Roman" w:ascii="Times New Roman"/>
          <w:sz w:val="24"/>
          <w:szCs w:val="24"/>
        </w:rPr>
        <w:t>. srpnja</w:t>
      </w:r>
      <w:r w:rsidR="00FE1A68">
        <w:rPr>
          <w:rFonts w:hAnsi="Times New Roman" w:ascii="Times New Roman"/>
          <w:sz w:val="24"/>
          <w:szCs w:val="24"/>
        </w:rPr>
        <w:t xml:space="preserve"> 2017. god</w:t>
      </w:r>
      <w:r w:rsidR="00FE1A68" w:rsidRPr="004D4D3D">
        <w:rPr>
          <w:rFonts w:hAnsi="Times New Roman" w:ascii="Times New Roman"/>
          <w:sz w:val="24"/>
          <w:szCs w:val="24"/>
        </w:rPr>
        <w:t>.</w:t>
      </w:r>
      <w:r w:rsidR="00FE1A68">
        <w:rPr>
          <w:rFonts w:hAnsi="Times New Roman" w:ascii="Times New Roman"/>
          <w:sz w:val="24"/>
          <w:szCs w:val="24"/>
        </w:rPr>
        <w:t>, pod točkom</w:t>
      </w:r>
      <w:r w:rsidR="00FE1A68" w:rsidRPr="00FE1A68">
        <w:t xml:space="preserve"> </w:t>
      </w:r>
      <w:r w:rsidR="00FE1A68" w:rsidRPr="00FE1A68">
        <w:rPr>
          <w:rFonts w:hAnsi="Times New Roman" w:ascii="Times New Roman"/>
          <w:sz w:val="24"/>
          <w:szCs w:val="24"/>
        </w:rPr>
        <w:t>I.</w:t>
      </w:r>
      <w:r w:rsidR="00FE1A68">
        <w:rPr>
          <w:rFonts w:hAnsi="Times New Roman" w:ascii="Times New Roman"/>
          <w:sz w:val="24"/>
          <w:szCs w:val="24"/>
        </w:rPr>
        <w:t xml:space="preserve"> izreke</w:t>
      </w:r>
      <w:r w:rsidR="00CC6E4D">
        <w:rPr>
          <w:rFonts w:hAnsi="Times New Roman" w:ascii="Times New Roman"/>
          <w:sz w:val="24"/>
          <w:szCs w:val="24"/>
        </w:rPr>
        <w:t>, odbijen je</w:t>
      </w:r>
      <w:r w:rsidR="00FE1A68" w:rsidRPr="00FE1A68">
        <w:rPr>
          <w:rFonts w:hAnsi="Times New Roman" w:ascii="Times New Roman"/>
          <w:sz w:val="24"/>
          <w:szCs w:val="24"/>
        </w:rPr>
        <w:t xml:space="preserve"> prijedlog predlagatelja – dužnika za produženje roka za postupanje po zaključku ovog suda broj St-598/2017 od 1. lipnja 2017. god.</w:t>
      </w:r>
      <w:r w:rsidR="00CC6E4D">
        <w:rPr>
          <w:rFonts w:hAnsi="Times New Roman" w:ascii="Times New Roman"/>
          <w:sz w:val="24"/>
          <w:szCs w:val="24"/>
        </w:rPr>
        <w:t>, dok je pod točkom II. izreke tog rješenja odbačen</w:t>
      </w:r>
      <w:r w:rsidR="00FE1A68" w:rsidRPr="00FE1A68">
        <w:rPr>
          <w:rFonts w:hAnsi="Times New Roman" w:ascii="Times New Roman"/>
          <w:sz w:val="24"/>
          <w:szCs w:val="24"/>
        </w:rPr>
        <w:t xml:space="preserve"> prijedlog predlagatelja – dužnika za otvaranje predsteč</w:t>
      </w:r>
      <w:r w:rsidR="00CC6E4D">
        <w:rPr>
          <w:rFonts w:hAnsi="Times New Roman" w:ascii="Times New Roman"/>
          <w:sz w:val="24"/>
          <w:szCs w:val="24"/>
        </w:rPr>
        <w:t>ajnog postupka, a sve to sukladno odredbama čl. 28. i čl. 31.</w:t>
      </w:r>
      <w:r w:rsidR="00FE1A68" w:rsidRPr="00FE1A68">
        <w:t xml:space="preserve"> </w:t>
      </w:r>
      <w:r w:rsidR="00FE1A68" w:rsidRPr="00FE1A68">
        <w:rPr>
          <w:rFonts w:hAnsi="Times New Roman" w:ascii="Times New Roman"/>
          <w:sz w:val="24"/>
          <w:szCs w:val="24"/>
        </w:rPr>
        <w:t>Ste</w:t>
      </w:r>
      <w:r w:rsidR="00FE1A68" w:rsidRPr="00FE1A68">
        <w:rPr>
          <w:rFonts w:hAnsi="Times New Roman" w:ascii="Times New Roman" w:hint="eastAsia"/>
          <w:sz w:val="24"/>
          <w:szCs w:val="24"/>
        </w:rPr>
        <w:t>č</w:t>
      </w:r>
      <w:r w:rsidR="00FE1A68" w:rsidRPr="00FE1A68">
        <w:rPr>
          <w:rFonts w:hAnsi="Times New Roman" w:ascii="Times New Roman"/>
          <w:sz w:val="24"/>
          <w:szCs w:val="24"/>
        </w:rPr>
        <w:t>ajnog zakona (Narod</w:t>
      </w:r>
      <w:r w:rsidR="00CC6E4D">
        <w:rPr>
          <w:rFonts w:hAnsi="Times New Roman" w:ascii="Times New Roman"/>
          <w:sz w:val="24"/>
          <w:szCs w:val="24"/>
        </w:rPr>
        <w:t>ne novine broj 71/15, dalje SZ).</w:t>
      </w:r>
    </w:p>
    <w:p w:rsidRDefault="00823C99" w:rsidP="00823C99" w:rsidR="00823C99"/>
    <w:p w:rsidRDefault="00823C99" w:rsidP="00823C99" w:rsidR="00CC6E4D">
      <w:pPr>
        <w:jc w:val="both"/>
        <w:rPr>
          <w:rFonts w:hAnsi="Times New Roman" w:ascii="Times New Roman"/>
          <w:sz w:val="24"/>
          <w:szCs w:val="24"/>
        </w:rPr>
      </w:pPr>
      <w:r>
        <w:tab/>
      </w:r>
      <w:r>
        <w:rPr>
          <w:rFonts w:hAnsi="Times New Roman" w:ascii="Times New Roman"/>
          <w:sz w:val="24"/>
          <w:szCs w:val="24"/>
        </w:rPr>
        <w:t xml:space="preserve">Protiv naprijed navedenog rješenja ovog suda od </w:t>
      </w:r>
      <w:r w:rsidR="00CC6E4D">
        <w:rPr>
          <w:rFonts w:hAnsi="Times New Roman" w:ascii="Times New Roman"/>
          <w:sz w:val="24"/>
          <w:szCs w:val="24"/>
        </w:rPr>
        <w:t>21</w:t>
      </w:r>
      <w:r w:rsidR="00117D62">
        <w:rPr>
          <w:rFonts w:hAnsi="Times New Roman" w:ascii="Times New Roman"/>
          <w:sz w:val="24"/>
          <w:szCs w:val="24"/>
        </w:rPr>
        <w:t>. srpnja</w:t>
      </w:r>
      <w:r>
        <w:rPr>
          <w:rFonts w:hAnsi="Times New Roman" w:ascii="Times New Roman"/>
          <w:sz w:val="24"/>
          <w:szCs w:val="24"/>
        </w:rPr>
        <w:t xml:space="preserve"> 2017. god.</w:t>
      </w:r>
      <w:r w:rsidR="00117D62">
        <w:rPr>
          <w:rFonts w:hAnsi="Times New Roman" w:ascii="Times New Roman"/>
          <w:sz w:val="24"/>
          <w:szCs w:val="24"/>
        </w:rPr>
        <w:t xml:space="preserve"> </w:t>
      </w:r>
      <w:r w:rsidR="00CC6E4D">
        <w:rPr>
          <w:rFonts w:hAnsi="Times New Roman" w:ascii="Times New Roman"/>
          <w:sz w:val="24"/>
          <w:szCs w:val="24"/>
        </w:rPr>
        <w:t xml:space="preserve">predlagatelj - </w:t>
      </w:r>
      <w:r w:rsidR="00117D62">
        <w:rPr>
          <w:rFonts w:hAnsi="Times New Roman" w:ascii="Times New Roman"/>
          <w:sz w:val="24"/>
          <w:szCs w:val="24"/>
        </w:rPr>
        <w:t xml:space="preserve">dužnik je podnio ovom sudu </w:t>
      </w:r>
      <w:r w:rsidR="00CC6E4D">
        <w:rPr>
          <w:rFonts w:hAnsi="Times New Roman" w:ascii="Times New Roman"/>
          <w:sz w:val="24"/>
          <w:szCs w:val="24"/>
        </w:rPr>
        <w:t>4. rujna 2017. god. žalbu.</w:t>
      </w:r>
      <w:r w:rsidR="00117D62">
        <w:rPr>
          <w:rFonts w:hAnsi="Times New Roman" w:ascii="Times New Roman"/>
          <w:sz w:val="24"/>
          <w:szCs w:val="24"/>
        </w:rPr>
        <w:t xml:space="preserve"> </w:t>
      </w:r>
    </w:p>
    <w:p w:rsidRDefault="00CC6E4D" w:rsidP="00823C99" w:rsidR="00CC6E4D">
      <w:pPr>
        <w:jc w:val="both"/>
        <w:rPr>
          <w:rFonts w:hAnsi="Times New Roman" w:ascii="Times New Roman"/>
          <w:sz w:val="24"/>
          <w:szCs w:val="24"/>
        </w:rPr>
      </w:pPr>
    </w:p>
    <w:p w:rsidRDefault="00CC6E4D" w:rsidP="00CC6E4D" w:rsidR="00823C9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Navedena žalba predlagatelja - dužnika </w:t>
      </w:r>
      <w:r w:rsidR="00823C99">
        <w:rPr>
          <w:rFonts w:hAnsi="Times New Roman" w:ascii="Times New Roman"/>
          <w:sz w:val="24"/>
          <w:szCs w:val="24"/>
        </w:rPr>
        <w:t>je nepravovremeno podnesena.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117D6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Naime,</w:t>
      </w:r>
      <w:r w:rsidR="00117D62">
        <w:rPr>
          <w:rFonts w:hAnsi="Times New Roman" w:ascii="Times New Roman"/>
          <w:sz w:val="24"/>
          <w:szCs w:val="24"/>
        </w:rPr>
        <w:t xml:space="preserve"> prema odredbama čl. 19. st. 1. i 2. SZ-a protiv rješenja donesenog u prvom stupnju može se izjaviti žalba, a žalba se izjavljuje u roku od osam dana od dostave prvostupanjskog rješenja, ako ovim Zakonom nije drugačije određeno. </w:t>
      </w:r>
    </w:p>
    <w:p w:rsidRDefault="00117D62" w:rsidP="00823C99" w:rsidR="00117D62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117D62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12. st. 1. SZ</w:t>
      </w:r>
      <w:r w:rsidR="00117D62">
        <w:rPr>
          <w:rFonts w:hAnsi="Times New Roman" w:ascii="Times New Roman"/>
          <w:sz w:val="24"/>
          <w:szCs w:val="24"/>
        </w:rPr>
        <w:t>-a</w:t>
      </w:r>
      <w:r>
        <w:rPr>
          <w:rFonts w:hAnsi="Times New Roman" w:ascii="Times New Roman"/>
          <w:sz w:val="24"/>
          <w:szCs w:val="24"/>
        </w:rPr>
        <w:t xml:space="preserve"> propisano je da se sudska pismena dostavljaju objavom pismena na mrežnoj stranici e-Oglasna ploča sudova, ako ovim </w:t>
      </w:r>
      <w:r w:rsidR="003A3E31">
        <w:rPr>
          <w:rFonts w:hAnsi="Times New Roman" w:ascii="Times New Roman"/>
          <w:sz w:val="24"/>
          <w:szCs w:val="24"/>
        </w:rPr>
        <w:t xml:space="preserve">Zakonom </w:t>
      </w:r>
      <w:r>
        <w:rPr>
          <w:rFonts w:hAnsi="Times New Roman" w:ascii="Times New Roman"/>
          <w:sz w:val="24"/>
          <w:szCs w:val="24"/>
        </w:rPr>
        <w:t>nije drugačije određeno, te da se dostava smatra obavljenom istekom osmog dana od dana objave pismena na mrežnoj stranici e-Oglasna ploča sudova.</w:t>
      </w:r>
    </w:p>
    <w:p w:rsidRDefault="00CA6A18" w:rsidP="00CC6E4D" w:rsidR="00CA6A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A6A18" w:rsidP="00CC6E4D" w:rsidR="00CA6A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A6A18" w:rsidP="00CC6E4D" w:rsidR="00CA6A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3C99" w:rsidP="00CC6E4D" w:rsidR="00823C9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Odredbom čl. 12. st. 2. SZ</w:t>
      </w:r>
      <w:r w:rsidR="00117D62">
        <w:rPr>
          <w:rFonts w:hAnsi="Times New Roman" w:ascii="Times New Roman"/>
          <w:sz w:val="24"/>
          <w:szCs w:val="24"/>
        </w:rPr>
        <w:t>-a</w:t>
      </w:r>
      <w:r>
        <w:rPr>
          <w:rFonts w:hAnsi="Times New Roman" w:ascii="Times New Roman"/>
          <w:sz w:val="24"/>
          <w:szCs w:val="24"/>
        </w:rPr>
        <w:t xml:space="preserve"> propisano je da se objava pismena na mrežnoj stranici e-Oglasna ploča sudova smatra dokazom da je dostava obavljena svim sudionicima i onima za koje ovaj </w:t>
      </w:r>
      <w:r w:rsidR="003A3E31">
        <w:rPr>
          <w:rFonts w:hAnsi="Times New Roman" w:ascii="Times New Roman"/>
          <w:sz w:val="24"/>
          <w:szCs w:val="24"/>
        </w:rPr>
        <w:t xml:space="preserve">Zakon </w:t>
      </w:r>
      <w:r>
        <w:rPr>
          <w:rFonts w:hAnsi="Times New Roman" w:ascii="Times New Roman"/>
          <w:sz w:val="24"/>
          <w:szCs w:val="24"/>
        </w:rPr>
        <w:t xml:space="preserve">propisuje posebnu dostavu. 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823C99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konkretnom slučaju, pobijano rješenje ovog suda od </w:t>
      </w:r>
      <w:r w:rsidR="00CC6E4D">
        <w:rPr>
          <w:rFonts w:hAnsi="Times New Roman" w:ascii="Times New Roman"/>
          <w:sz w:val="24"/>
          <w:szCs w:val="24"/>
        </w:rPr>
        <w:t>21</w:t>
      </w:r>
      <w:r w:rsidR="00117D62">
        <w:rPr>
          <w:rFonts w:hAnsi="Times New Roman" w:ascii="Times New Roman"/>
          <w:sz w:val="24"/>
          <w:szCs w:val="24"/>
        </w:rPr>
        <w:t>. srpnja</w:t>
      </w:r>
      <w:r w:rsidR="003A3E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2017. god. objavljeno je na mrežnoj stranici e-Oglasna ploča sudova </w:t>
      </w:r>
      <w:r w:rsidR="00CC6E4D">
        <w:rPr>
          <w:rFonts w:hAnsi="Times New Roman" w:ascii="Times New Roman"/>
          <w:sz w:val="24"/>
          <w:szCs w:val="24"/>
        </w:rPr>
        <w:t>21</w:t>
      </w:r>
      <w:r w:rsidR="00117D62">
        <w:rPr>
          <w:rFonts w:hAnsi="Times New Roman" w:ascii="Times New Roman"/>
          <w:sz w:val="24"/>
          <w:szCs w:val="24"/>
        </w:rPr>
        <w:t>. srpnja</w:t>
      </w:r>
      <w:r w:rsidR="003A3E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2017. god., a što je razvidno iz </w:t>
      </w:r>
      <w:r w:rsidR="00322997">
        <w:rPr>
          <w:rFonts w:hAnsi="Times New Roman" w:ascii="Times New Roman"/>
          <w:sz w:val="24"/>
          <w:szCs w:val="24"/>
        </w:rPr>
        <w:t xml:space="preserve">ispisa </w:t>
      </w:r>
      <w:r>
        <w:rPr>
          <w:rFonts w:hAnsi="Times New Roman" w:ascii="Times New Roman"/>
          <w:sz w:val="24"/>
          <w:szCs w:val="24"/>
        </w:rPr>
        <w:t xml:space="preserve">objava </w:t>
      </w:r>
      <w:r w:rsidR="00B65165">
        <w:rPr>
          <w:rFonts w:hAnsi="Times New Roman" w:ascii="Times New Roman"/>
          <w:sz w:val="24"/>
          <w:szCs w:val="24"/>
        </w:rPr>
        <w:t xml:space="preserve">pismena </w:t>
      </w:r>
      <w:r>
        <w:rPr>
          <w:rFonts w:hAnsi="Times New Roman" w:ascii="Times New Roman"/>
          <w:sz w:val="24"/>
          <w:szCs w:val="24"/>
        </w:rPr>
        <w:t xml:space="preserve">na </w:t>
      </w:r>
      <w:r w:rsidR="001978BE">
        <w:rPr>
          <w:rFonts w:hAnsi="Times New Roman" w:ascii="Times New Roman"/>
          <w:sz w:val="24"/>
          <w:szCs w:val="24"/>
        </w:rPr>
        <w:t>e-Oglasnoj ploči</w:t>
      </w:r>
      <w:r w:rsidRPr="00823C9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22997">
        <w:rPr>
          <w:rFonts w:hAnsi="Times New Roman" w:ascii="Times New Roman"/>
          <w:color w:themeColor="text1" w:val="000000"/>
          <w:sz w:val="24"/>
          <w:szCs w:val="24"/>
        </w:rPr>
        <w:t xml:space="preserve">suda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(list </w:t>
      </w:r>
      <w:r w:rsidR="00CC6E4D">
        <w:rPr>
          <w:rFonts w:hAnsi="Times New Roman" w:ascii="Times New Roman"/>
          <w:color w:themeColor="text1" w:val="000000"/>
          <w:sz w:val="24"/>
          <w:szCs w:val="24"/>
        </w:rPr>
        <w:t>19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spisa)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Stoga je</w:t>
      </w:r>
      <w:r>
        <w:rPr>
          <w:rFonts w:hAnsi="Times New Roman" w:ascii="Times New Roman"/>
          <w:color w:themeColor="text1" w:val="000000"/>
          <w:sz w:val="24"/>
          <w:szCs w:val="24"/>
        </w:rPr>
        <w:t>, a sukladno odredbama čl. 12. st. 1.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i 2.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SZ-a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, pobijano rješenje dostavljeno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>svim sudionicima ovog postupka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, pa tako i predlagatelju-dužniku,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dana 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>29. srpnja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2017. god.,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a zbog čega je rok od osam dana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za podnošenje žalbe protiv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 xml:space="preserve"> tog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rješenja istekao s danom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>6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. kolovoza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2017. god. Budući da je 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>6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. kolovoza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2017. god. bila 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>nedjelja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1978BE">
        <w:rPr>
          <w:rFonts w:hAnsi="Times New Roman" w:ascii="Times New Roman"/>
          <w:color w:themeColor="text1" w:val="000000"/>
          <w:sz w:val="24"/>
          <w:szCs w:val="24"/>
        </w:rPr>
        <w:t xml:space="preserve"> to je sukladno odredbama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čl. 112. </w:t>
      </w:r>
      <w:r w:rsidR="005E41E5" w:rsidRPr="00517857">
        <w:rPr>
          <w:rFonts w:hAnsi="Times New Roman" w:ascii="Times New Roman"/>
          <w:color w:themeColor="text1" w:val="000000"/>
          <w:sz w:val="24"/>
          <w:szCs w:val="24"/>
        </w:rPr>
        <w:t>Zakona o parničnom postupku (Narodne novine broj 53/91, 91/92, 112/99, 88/01, 117/03, 88/05, 2/07, 84/08, 96/08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>, 123/08, 57/11, 148/11 i 25/13, dalje ZPP</w:t>
      </w:r>
      <w:r w:rsidR="005E41E5" w:rsidRPr="00517857">
        <w:rPr>
          <w:rFonts w:hAnsi="Times New Roman" w:ascii="Times New Roman"/>
          <w:color w:themeColor="text1" w:val="000000"/>
          <w:sz w:val="24"/>
          <w:szCs w:val="24"/>
        </w:rPr>
        <w:t>)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>posljednji dan za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podnošenje žalbe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bio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E41E5">
        <w:rPr>
          <w:rFonts w:hAnsi="Times New Roman" w:ascii="Times New Roman"/>
          <w:color w:themeColor="text1" w:val="000000"/>
          <w:sz w:val="24"/>
          <w:szCs w:val="24"/>
        </w:rPr>
        <w:t>7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 xml:space="preserve">. kolovoza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2017. god. (ponedjeljak). </w:t>
      </w:r>
    </w:p>
    <w:p w:rsidRDefault="00517857" w:rsidP="00823C99" w:rsidR="00517857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17857" w:rsidP="00C462FF" w:rsidR="00C462FF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Predlagatelj - dužnik</w:t>
      </w:r>
      <w:r w:rsidR="00C462FF">
        <w:rPr>
          <w:rFonts w:hAnsi="Times New Roman" w:ascii="Times New Roman"/>
          <w:color w:themeColor="text1" w:val="000000"/>
          <w:sz w:val="24"/>
          <w:szCs w:val="24"/>
        </w:rPr>
        <w:t xml:space="preserve"> je žalbu protiv rješenja ovog suda od 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21. srpnja</w:t>
      </w:r>
      <w:r w:rsidR="00C462FF">
        <w:rPr>
          <w:rFonts w:hAnsi="Times New Roman" w:ascii="Times New Roman"/>
          <w:color w:themeColor="text1" w:val="000000"/>
          <w:sz w:val="24"/>
          <w:szCs w:val="24"/>
        </w:rPr>
        <w:t xml:space="preserve"> 2017. god. podnio neposredno ovom sudu 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4. rujna</w:t>
      </w:r>
      <w:r w:rsidR="00C462FF">
        <w:rPr>
          <w:rFonts w:hAnsi="Times New Roman" w:ascii="Times New Roman"/>
          <w:color w:themeColor="text1" w:val="000000"/>
          <w:sz w:val="24"/>
          <w:szCs w:val="24"/>
        </w:rPr>
        <w:t xml:space="preserve"> 2017. god., a iz čega je razvidno da je ta žalba nepravovremeno podnesena.</w:t>
      </w:r>
    </w:p>
    <w:p w:rsidRDefault="00C462FF" w:rsidP="00C462FF" w:rsidR="00C462FF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462FF" w:rsidP="00C462FF" w:rsidR="00C462FF" w:rsidRPr="00FB1D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  <w:t>Okolnost da je pobijano rješenje dostavljeno podnositelju žalbe (po njegovom punomoćniku) i putem pošte, po ocjeni ovog suda, ne utječe na računanje roka za žalbu protiv tog rješenja, budući da se posebna dostava – putem pošte ne može smatrati dokazom o izvršenoj dostavi (od koje bi se računao rok za žalbu). Dokazom o obavljenoj dostavi, a sukladno odredbama čl. 12. st. 1. i 2. SZ/15, smatra se objava pismena na mrežnoj stranici e-Oglasna ploča sudova, dok je dostava pobijanog rješenja žalitelju putem pošte obavljena sa svrhom obavještavanja o donesenom rješenju</w:t>
      </w:r>
      <w:r w:rsidR="007C54F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C54FC" w:rsidRPr="00060E88">
        <w:rPr>
          <w:rFonts w:hAnsi="Times New Roman" w:ascii="Times New Roman"/>
          <w:color w:themeColor="text1" w:val="000000"/>
          <w:sz w:val="24"/>
          <w:szCs w:val="24"/>
        </w:rPr>
        <w:t xml:space="preserve">(tako i </w:t>
      </w:r>
      <w:r w:rsidR="00D41C23">
        <w:rPr>
          <w:rFonts w:hAnsi="Times New Roman" w:ascii="Times New Roman"/>
          <w:color w:themeColor="text1" w:val="000000"/>
          <w:sz w:val="24"/>
          <w:szCs w:val="24"/>
        </w:rPr>
        <w:t>Visoki trgovački sud</w:t>
      </w:r>
      <w:r w:rsidR="007C54FC" w:rsidRPr="00060E88">
        <w:rPr>
          <w:rFonts w:hAnsi="Times New Roman" w:ascii="Times New Roman"/>
          <w:color w:themeColor="text1" w:val="000000"/>
          <w:sz w:val="24"/>
          <w:szCs w:val="24"/>
        </w:rPr>
        <w:t xml:space="preserve"> RH u svojim rješenjima broj PŽ-2633/2017-2 od 25.04.2017, Pž-2144/2017-2 od 26.04.2017. i dr)</w:t>
      </w:r>
      <w:r w:rsidRPr="00060E88">
        <w:rPr>
          <w:rFonts w:hAnsi="Times New Roman" w:ascii="Times New Roman"/>
          <w:color w:themeColor="text1" w:val="000000"/>
          <w:sz w:val="24"/>
          <w:szCs w:val="24"/>
        </w:rPr>
        <w:t>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Uostalom, i u pouci o pravnom lijeku pobijanog rješenja navedeno je da se žalba protiv tog rješenja podnosi u roku </w:t>
      </w:r>
      <w:r w:rsidRPr="00D80988">
        <w:rPr>
          <w:rFonts w:hAnsi="Times New Roman" w:ascii="Times New Roman"/>
          <w:sz w:val="24"/>
          <w:szCs w:val="24"/>
        </w:rPr>
        <w:t>od 8 dana od dana dostave rješenja</w:t>
      </w:r>
      <w:r>
        <w:rPr>
          <w:rFonts w:hAnsi="Times New Roman" w:ascii="Times New Roman"/>
          <w:sz w:val="24"/>
          <w:szCs w:val="24"/>
        </w:rPr>
        <w:t xml:space="preserve">, kao i da se dostava tog rješenja smatra obavljenom istekom osmog dana od dana njegove objave na mrežnoj stranici e-Oglasna ploča sudova. </w:t>
      </w:r>
    </w:p>
    <w:p w:rsidRDefault="00C462FF" w:rsidP="00C462FF" w:rsidR="00C462FF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462FF" w:rsidP="00C462FF" w:rsidR="00C462FF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Budući da je</w:t>
      </w:r>
      <w:r w:rsidR="00CA6A1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posljednji dan za podnošenje žalbe protiv rješenja ovog suda od 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21. srpnja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2017. god. bio 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7. kolovoza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2017. god., to je stoga žalbu 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predlagatelja - dužnika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koja je podnesena 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>4. rujna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2017. god. trebalo odbaciti kao nepravovremenu, a radi čega je sud, sukladno odredbama čl. 358. st. 1. i 2. ZPP-a</w:t>
      </w:r>
      <w:r w:rsidR="00322E17">
        <w:rPr>
          <w:rFonts w:hAnsi="Times New Roman" w:ascii="Times New Roman"/>
          <w:color w:themeColor="text1" w:val="000000"/>
          <w:sz w:val="24"/>
          <w:szCs w:val="24"/>
        </w:rPr>
        <w:t xml:space="preserve"> u vezi s čl. 10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. SZ-a, i odlučio kao u izreci ovog rješenja. </w:t>
      </w:r>
    </w:p>
    <w:p w:rsidRDefault="00C769D0" w:rsidP="00934ACD" w:rsidR="00C769D0" w:rsidRPr="00CA6A18">
      <w:pPr>
        <w:jc w:val="both"/>
        <w:rPr>
          <w:rFonts w:hAnsi="Times New Roman" w:ascii="Times New Roman"/>
          <w:sz w:val="22"/>
          <w:szCs w:val="22"/>
        </w:rPr>
      </w:pPr>
    </w:p>
    <w:p w:rsidRDefault="009E7EC2" w:rsidP="00C769D0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Splitu, </w:t>
      </w:r>
      <w:r w:rsidR="00060E88">
        <w:rPr>
          <w:rFonts w:hAnsi="Times New Roman" w:ascii="Times New Roman"/>
          <w:sz w:val="24"/>
          <w:szCs w:val="24"/>
        </w:rPr>
        <w:t>12</w:t>
      </w:r>
      <w:r w:rsidR="00DC7AEF">
        <w:rPr>
          <w:rFonts w:hAnsi="Times New Roman" w:ascii="Times New Roman"/>
          <w:sz w:val="24"/>
          <w:szCs w:val="24"/>
        </w:rPr>
        <w:t>. rujna</w:t>
      </w:r>
      <w:r w:rsidR="00EA0365" w:rsidRPr="00D80988">
        <w:rPr>
          <w:rFonts w:hAnsi="Times New Roman" w:ascii="Times New Roman"/>
          <w:sz w:val="24"/>
          <w:szCs w:val="24"/>
        </w:rPr>
        <w:t xml:space="preserve"> 201</w:t>
      </w:r>
      <w:r w:rsidR="00920B30">
        <w:rPr>
          <w:rFonts w:hAnsi="Times New Roman" w:ascii="Times New Roman"/>
          <w:sz w:val="24"/>
          <w:szCs w:val="24"/>
        </w:rPr>
        <w:t>7</w:t>
      </w:r>
      <w:r w:rsidRPr="00D80988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CA1DF8">
      <w:pPr>
        <w:jc w:val="both"/>
        <w:rPr>
          <w:rFonts w:hAnsi="Times New Roman" w:ascii="Times New Roman"/>
          <w:sz w:val="16"/>
          <w:szCs w:val="16"/>
        </w:rPr>
      </w:pPr>
      <w:r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D41C23" w:rsidP="00D41C23" w:rsidR="00D41C23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D41C23" w:rsidP="00B235F9" w:rsidR="00D41C23" w:rsidRPr="00D41C23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D41C23" w:rsidP="00D41C23" w:rsidR="00D41C23" w:rsidRPr="00B235F9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CA6A18" w:rsidP="00CA6A18" w:rsidR="00CA6A18" w:rsidRPr="00D41C23">
      <w:pPr>
        <w:ind w:firstLine="708" w:left="7080"/>
        <w:rPr>
          <w:rFonts w:hAnsi="Times New Roman" w:ascii="Times New Roman"/>
          <w:sz w:val="16"/>
          <w:szCs w:val="16"/>
        </w:rPr>
      </w:pPr>
    </w:p>
    <w:p w:rsidRDefault="00CA1DF8" w:rsidP="009E7EC2" w:rsidR="00CA1DF8" w:rsidRPr="00FF66E3">
      <w:pPr>
        <w:jc w:val="both"/>
        <w:rPr>
          <w:rFonts w:hAnsi="Times New Roman" w:ascii="Times New Roman"/>
          <w:sz w:val="16"/>
          <w:szCs w:val="16"/>
        </w:rPr>
      </w:pPr>
    </w:p>
    <w:p w:rsidRDefault="00B65165" w:rsidP="009E7EC2" w:rsidR="00B65165" w:rsidRPr="00FF66E3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D80988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D80988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D80988">
        <w:rPr>
          <w:rFonts w:hAnsi="Times New Roman" w:ascii="Times New Roman"/>
          <w:sz w:val="24"/>
          <w:szCs w:val="24"/>
        </w:rPr>
        <w:t xml:space="preserve">dana </w:t>
      </w:r>
      <w:r w:rsidRPr="00D80988">
        <w:rPr>
          <w:rFonts w:hAnsi="Times New Roman" w:ascii="Times New Roman"/>
          <w:sz w:val="24"/>
          <w:szCs w:val="24"/>
        </w:rPr>
        <w:t>dostave ovog rješenja</w:t>
      </w:r>
      <w:r w:rsidR="00920B30">
        <w:rPr>
          <w:rFonts w:hAnsi="Times New Roman" w:ascii="Times New Roman"/>
          <w:sz w:val="24"/>
          <w:szCs w:val="24"/>
        </w:rPr>
        <w:t xml:space="preserve">. Dostava ovog rješenja smatra se obavljenom istekom osmog dana od dana njegove objave na mrežnoj stranici e-Oglasna ploča sudova. </w:t>
      </w:r>
    </w:p>
    <w:p w:rsidRDefault="00CA1DF8" w:rsidP="009E7EC2" w:rsidR="00CA1DF8">
      <w:pPr>
        <w:jc w:val="both"/>
        <w:rPr>
          <w:rFonts w:hAnsi="Times New Roman" w:ascii="Times New Roman"/>
          <w:sz w:val="24"/>
          <w:szCs w:val="24"/>
        </w:rPr>
      </w:pPr>
    </w:p>
    <w:p w:rsidRDefault="00B54905" w:rsidP="009E7EC2" w:rsidR="00B54905" w:rsidRPr="00B54905">
      <w:pPr>
        <w:jc w:val="both"/>
        <w:rPr>
          <w:rFonts w:hAnsi="Times New Roman" w:ascii="Times New Roman"/>
          <w:sz w:val="16"/>
          <w:szCs w:val="16"/>
        </w:rPr>
      </w:pPr>
    </w:p>
    <w:p w:rsidRDefault="00CA6A18" w:rsidP="00DC7AEF" w:rsidR="00CA6A18">
      <w:pPr>
        <w:jc w:val="both"/>
        <w:rPr>
          <w:rFonts w:hAnsi="Times New Roman" w:ascii="Times New Roman"/>
          <w:sz w:val="24"/>
          <w:szCs w:val="24"/>
        </w:rPr>
      </w:pPr>
    </w:p>
    <w:p w:rsidRDefault="00CA6A18" w:rsidP="00DC7AEF" w:rsidR="00CA6A18">
      <w:pPr>
        <w:jc w:val="both"/>
        <w:rPr>
          <w:rFonts w:hAnsi="Times New Roman" w:ascii="Times New Roman"/>
          <w:sz w:val="16"/>
          <w:szCs w:val="16"/>
        </w:rPr>
      </w:pPr>
    </w:p>
    <w:p w:rsidRDefault="00CA6A18" w:rsidP="00DC7AEF" w:rsidR="00CA6A18" w:rsidRPr="00CA6A18">
      <w:pPr>
        <w:jc w:val="both"/>
        <w:rPr>
          <w:rFonts w:hAnsi="Times New Roman" w:ascii="Times New Roman"/>
          <w:sz w:val="16"/>
          <w:szCs w:val="16"/>
        </w:rPr>
      </w:pP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DNA:</w:t>
      </w: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- predlagatelju-dužniku po punom., OD Krka &amp; Krka d.o.o. Split</w:t>
      </w: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- e-Oglasna ploča suda</w:t>
      </w: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- u spis</w:t>
      </w:r>
    </w:p>
    <w:p w:rsidRDefault="009E4EA1" w:rsidP="00DC7AEF" w:rsidR="009E4EA1" w:rsidRPr="00A02218">
      <w:pPr>
        <w:jc w:val="both"/>
        <w:rPr>
          <w:rFonts w:hAnsi="Times New Roman" w:ascii="Times New Roman"/>
          <w:sz w:val="24"/>
          <w:szCs w:val="24"/>
        </w:rPr>
      </w:pPr>
    </w:p>
    <w:sectPr w:rsidSect="00CA6A18" w:rsidR="009E4EA1" w:rsidRPr="00A02218">
      <w:headerReference w:type="even" r:id="rId11"/>
      <w:head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92259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C7AEF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St-598/2017</w:t>
    </w:r>
  </w:p>
  <w:p w:rsidRDefault="00CB5398" w:rsidP="00587181" w:rsidR="00CB5398" w:rsidRPr="00CB539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0E8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17D62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2451"/>
    <w:rsid w:val="001B677B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A0374"/>
    <w:rsid w:val="002A04D6"/>
    <w:rsid w:val="002A2351"/>
    <w:rsid w:val="002A2D2A"/>
    <w:rsid w:val="002A4497"/>
    <w:rsid w:val="002A6FD8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2E1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550"/>
    <w:rsid w:val="0043691C"/>
    <w:rsid w:val="00440898"/>
    <w:rsid w:val="0044350E"/>
    <w:rsid w:val="00443B8A"/>
    <w:rsid w:val="004453DF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D4D3D"/>
    <w:rsid w:val="004E4E0D"/>
    <w:rsid w:val="004F1F16"/>
    <w:rsid w:val="004F4D67"/>
    <w:rsid w:val="00503AF8"/>
    <w:rsid w:val="00507334"/>
    <w:rsid w:val="00517857"/>
    <w:rsid w:val="00517E79"/>
    <w:rsid w:val="0052236B"/>
    <w:rsid w:val="005261F6"/>
    <w:rsid w:val="00532AAD"/>
    <w:rsid w:val="00544596"/>
    <w:rsid w:val="0054580A"/>
    <w:rsid w:val="005513D6"/>
    <w:rsid w:val="00560007"/>
    <w:rsid w:val="005731E1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41E5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4F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02BB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D66A0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462FF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A6A18"/>
    <w:rsid w:val="00CB1F34"/>
    <w:rsid w:val="00CB5398"/>
    <w:rsid w:val="00CB65A4"/>
    <w:rsid w:val="00CC6E4D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4BDC"/>
    <w:rsid w:val="00D35DC0"/>
    <w:rsid w:val="00D41C23"/>
    <w:rsid w:val="00D543D7"/>
    <w:rsid w:val="00D55E6E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C7AEF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DD9"/>
    <w:rsid w:val="00E61EC7"/>
    <w:rsid w:val="00E6351D"/>
    <w:rsid w:val="00E668F5"/>
    <w:rsid w:val="00E735D6"/>
    <w:rsid w:val="00E80C87"/>
    <w:rsid w:val="00E92259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  <w:rsid w:val="00FE1A6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2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25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2259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225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225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2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2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2259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22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22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2017.</izvorni_sadrzaj>
    <derivirana_varijabla naziv="DomainObject.Predmet.DatumRjesavanja_1">28.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KAMIS - GRADNJA d.o.o. za trgovinu i usluge</izvorni_sadrzaj>
    <derivirana_varijabla naziv="DomainObject.Predmet.StrankaFormated_1">  KAMIS - GRADNJA d.o.o. za trgovinu i usluge</derivirana_varijabla>
  </DomainObject.Predmet.StrankaFormated>
  <DomainObject.Predmet.StrankaFormatedOIB>
    <izvorni_sadrzaj>  KAMIS - GRADNJA d.o.o. za trgovinu i usluge, OIB 17219239189</izvorni_sadrzaj>
    <derivirana_varijabla naziv="DomainObject.Predmet.StrankaFormatedOIB_1">  KAMIS - GRADNJA d.o.o. za trgovinu i usluge, OIB 17219239189</derivirana_varijabla>
  </DomainObject.Predmet.StrankaFormatedOIB>
  <DomainObject.Predmet.StrankaFormatedWithAdress>
    <izvorni_sadrzaj> KAMIS - GRADNJA d.o.o. za trgovinu i usluge, Trg Hrvatske bratske zajednice 3, 21000 Split</izvorni_sadrzaj>
    <derivirana_varijabla naziv="DomainObject.Predmet.StrankaFormatedWithAdress_1"> KAMIS - GRADNJA d.o.o. za trgovinu i usluge, Trg Hrvatske bratske zajednice 3, 21000 Split</derivirana_varijabla>
  </DomainObject.Predmet.StrankaFormatedWithAdress>
  <DomainObject.Predmet.StrankaFormatedWithAdressOIB>
    <izvorni_sadrzaj> KAMIS - GRADNJA d.o.o. za trgovinu i usluge, OIB 17219239189, Trg Hrvatske bratske zajednice 3, 21000 Split</izvorni_sadrzaj>
    <derivirana_varijabla naziv="DomainObject.Predmet.StrankaFormatedWithAdressOIB_1"> KAMIS - GRADNJA d.o.o. za trgovinu i usluge, OIB 17219239189, Trg Hrvatske bratske zajednice 3, 21000 Split</derivirana_varijabla>
  </DomainObject.Predmet.StrankaFormatedWithAdressOIB>
  <DomainObject.Predmet.StrankaWithAdress>
    <izvorni_sadrzaj>KAMIS - GRADNJA d.o.o. za trgovinu i usluge Trg Hrvatske bratske zajednice 3,21000 Split</izvorni_sadrzaj>
    <derivirana_varijabla naziv="DomainObject.Predmet.StrankaWithAdress_1">KAMIS - GRADNJA d.o.o. za trgovinu i usluge Trg Hrvatske bratske zajednice 3,21000 Split</derivirana_varijabla>
  </DomainObject.Predmet.StrankaWithAdress>
  <DomainObject.Predmet.StrankaWithAdressOIB>
    <izvorni_sadrzaj>KAMIS - GRADNJA d.o.o. za trgovinu i usluge, OIB 17219239189, Trg Hrvatske bratske zajednice 3,21000 Split</izvorni_sadrzaj>
    <derivirana_varijabla naziv="DomainObject.Predmet.StrankaWithAdressOIB_1">KAMIS - GRADNJA d.o.o. za trgovinu i usluge, OIB 17219239189, Trg Hrvatske bratske zajednice 3,21000 Split</derivirana_varijabla>
  </DomainObject.Predmet.StrankaWithAdressOIB>
  <DomainObject.Predmet.StrankaNazivFormated>
    <izvorni_sadrzaj>KAMIS - GRADNJA d.o.o. za trgovinu i usluge</izvorni_sadrzaj>
    <derivirana_varijabla naziv="DomainObject.Predmet.StrankaNazivFormated_1">KAMIS - GRADNJA d.o.o. za trgovinu i usluge</derivirana_varijabla>
  </DomainObject.Predmet.StrankaNazivFormated>
  <DomainObject.Predmet.StrankaNazivFormatedOIB>
    <izvorni_sadrzaj>KAMIS - GRADNJA d.o.o. za trgovinu i usluge, OIB 17219239189</izvorni_sadrzaj>
    <derivirana_varijabla naziv="DomainObject.Predmet.StrankaNazivFormatedOIB_1">KAMIS - GRADNJA d.o.o. za trgovinu i usluge, OIB 17219239189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KAMIS - GRADNJA d.o.o. za trgovinu i usluge</item>
    </izvorni_sadrzaj>
    <derivirana_varijabla naziv="DomainObject.Predmet.StrankaListFormated_1">
      <item>KAMIS - GRADNJA d.o.o. za trgovinu i usluge</item>
    </derivirana_varijabla>
  </DomainObject.Predmet.StrankaListFormated>
  <DomainObject.Predmet.StrankaListFormatedOIB>
    <izvorni_sadrzaj>
      <item>KAMIS - GRADNJA d.o.o. za trgovinu i usluge, OIB 17219239189</item>
    </izvorni_sadrzaj>
    <derivirana_varijabla naziv="DomainObject.Predmet.StrankaListFormatedOIB_1">
      <item>KAMIS - GRADNJA d.o.o. za trgovinu i usluge, OIB 17219239189</item>
    </derivirana_varijabla>
  </DomainObject.Predmet.StrankaListFormatedOIB>
  <DomainObject.Predmet.StrankaListFormatedWithAdress>
    <izvorni_sadrzaj>
      <item>KAMIS - GRADNJA d.o.o. za trgovinu i usluge, Trg Hrvatske bratske zajednice 3, 21000 Split</item>
    </izvorni_sadrzaj>
    <derivirana_varijabla naziv="DomainObject.Predmet.StrankaListFormatedWithAdress_1">
      <item>KAMIS - GRADNJA d.o.o. za trgovinu i usluge, Trg Hrvatske bratske zajednice 3, 21000 Split</item>
    </derivirana_varijabla>
  </DomainObject.Predmet.StrankaListFormatedWithAdress>
  <DomainObject.Predmet.StrankaListFormatedWithAdressOIB>
    <izvorni_sadrzaj>
      <item>KAMIS - GRADNJA d.o.o. za trgovinu i usluge, OIB 17219239189, Trg Hrvatske bratske zajednice 3, 21000 Split</item>
    </izvorni_sadrzaj>
    <derivirana_varijabla naziv="DomainObject.Predmet.StrankaListFormatedWithAdressOIB_1">
      <item>KAMIS - GRADNJA d.o.o. za trgovinu i usluge, OIB 17219239189, Trg Hrvatske bratske zajednice 3, 21000 Split</item>
    </derivirana_varijabla>
  </DomainObject.Predmet.StrankaListFormatedWithAdressOIB>
  <DomainObject.Predmet.StrankaListNazivFormated>
    <izvorni_sadrzaj>
      <item>KAMIS - GRADNJA d.o.o. za trgovinu i usluge</item>
    </izvorni_sadrzaj>
    <derivirana_varijabla naziv="DomainObject.Predmet.StrankaListNazivFormated_1">
      <item>KAMIS - GRADNJA d.o.o. za trgovinu i usluge</item>
    </derivirana_varijabla>
  </DomainObject.Predmet.StrankaListNazivFormated>
  <DomainObject.Predmet.StrankaListNazivFormatedOIB>
    <izvorni_sadrzaj>
      <item>KAMIS - GRADNJA d.o.o. za trgovinu i usluge, OIB 17219239189</item>
    </izvorni_sadrzaj>
    <derivirana_varijabla naziv="DomainObject.Predmet.StrankaListNazivFormatedOIB_1">
      <item>KAMIS - GRADNJA d.o.o. za trgovinu i usluge, OIB 17219239189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KRKA &amp; KRKA odvjetničko društvo d.o.o.</item>
    </izvorni_sadrzaj>
    <derivirana_varijabla naziv="DomainObject.Predmet.OstaliListFormated_1">
      <item>KRKA &amp; KRKA odvjetničko društvo d.o.o.</item>
    </derivirana_varijabla>
  </DomainObject.Predmet.OstaliListFormated>
  <DomainObject.Predmet.OstaliListFormatedOIB>
    <izvorni_sadrzaj>
      <item>KRKA &amp; KRKA odvjetničko društvo d.o.o., OIB 35059945589</item>
    </izvorni_sadrzaj>
    <derivirana_varijabla naziv="DomainObject.Predmet.OstaliListFormatedOIB_1">
      <item>KRKA &amp; KRKA odvjetničko društvo d.o.o., OIB 35059945589</item>
    </derivirana_varijabla>
  </DomainObject.Predmet.OstaliListFormatedOIB>
  <DomainObject.Predmet.OstaliListFormatedWithAdress>
    <izvorni_sadrzaj>
      <item>KRKA &amp; KRKA odvjetničko društvo d.o.o., Starčevićeva 13, 21000 Split</item>
    </izvorni_sadrzaj>
    <derivirana_varijabla naziv="DomainObject.Predmet.OstaliListFormatedWithAdress_1">
      <item>KRKA &amp; KRKA odvjetničko društvo d.o.o., Starčevićeva 13, 21000 Split</item>
    </derivirana_varijabla>
  </DomainObject.Predmet.OstaliListFormatedWithAdress>
  <DomainObject.Predmet.OstaliListFormatedWithAdressOIB>
    <izvorni_sadrzaj>
      <item>KRKA &amp; KRKA odvjetničko društvo d.o.o., OIB 35059945589, Starčevićeva 13, 21000 Split</item>
    </izvorni_sadrzaj>
    <derivirana_varijabla naziv="DomainObject.Predmet.OstaliListFormatedWithAdressOIB_1">
      <item>KRKA &amp; KRKA odvjetničko društvo d.o.o., OIB 35059945589, Starčevićeva 13, 21000 Split</item>
    </derivirana_varijabla>
  </DomainObject.Predmet.OstaliListFormatedWithAdressOIB>
  <DomainObject.Predmet.OstaliListNazivFormated>
    <izvorni_sadrzaj>
      <item>KRKA &amp; KRKA odvjetničko društvo d.o.o.</item>
    </izvorni_sadrzaj>
    <derivirana_varijabla naziv="DomainObject.Predmet.OstaliListNazivFormated_1">
      <item>KRKA &amp; KRKA odvjetničko društvo d.o.o.</item>
    </derivirana_varijabla>
  </DomainObject.Predmet.OstaliListNazivFormated>
  <DomainObject.Predmet.OstaliListNazivFormatedOIB>
    <izvorni_sadrzaj>
      <item>KRKA &amp; KRKA odvjetničko društvo d.o.o., OIB 35059945589</item>
    </izvorni_sadrzaj>
    <derivirana_varijabla naziv="DomainObject.Predmet.OstaliListNazivFormatedOIB_1">
      <item>KRKA &amp; KRKA odvjetničko društvo d.o.o.,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KAMIS - GRADNJA d.o.o. za trgovinu i usluge</izvorni_sadrzaj>
    <derivirana_varijabla naziv="DomainObject.Predmet.StrankaIDrugi_1">KAMIS - GRADNJA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KAMIS - GRADNJA d.o.o. za trgovinu i usluge, OIB 17219239189, Trg Hrvatske bratske zajednice 3, 21000 Split</izvorni_sadrzaj>
    <derivirana_varijabla naziv="DomainObject.Predmet.StrankaIDrugiAdressOIB_1">KAMIS - GRADNJA d.o.o. za trgovinu i usluge, OIB 17219239189, Trg Hrvatske bratske zajednice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St-598/2017-7</izvorni_sadrzaj>
    <derivirana_varijabla naziv="DomainObject.Predmet.OdlukaRjesenje.Oznaka_1">St-598/2017-7</derivirana_varijabla>
  </DomainObject.Predmet.OdlukaRjesenje.Oznaka>
  <DomainObject.Predmet.SudioniciListNaziv>
    <izvorni_sadrzaj>
      <item>KAMIS - GRADNJA d.o.o. za trgovinu i usluge</item>
      <item>KRKA &amp; KRKA odvjetničko društvo d.o.o.</item>
    </izvorni_sadrzaj>
    <derivirana_varijabla naziv="DomainObject.Predmet.SudioniciListNaziv_1">
      <item>KAMIS - GRADNJA d.o.o. za trgovinu i usluge</item>
      <item>KRKA &amp; KRKA odvjetničko društvo d.o.o.</item>
    </derivirana_varijabla>
  </DomainObject.Predmet.SudioniciListNaziv>
  <DomainObject.Predmet.SudioniciListAdressOIB>
    <izvorni_sadrzaj>
      <item>KAMIS - GRADNJA d.o.o. za trgovinu i usluge, OIB 17219239189, Trg Hrvatske bratske zajednice 3,21000 Split</item>
      <item>KRKA &amp; KRKA odvjetničko društvo d.o.o., OIB 35059945589, Starčevićeva 13,21000 Split</item>
    </izvorni_sadrzaj>
    <derivirana_varijabla naziv="DomainObject.Predmet.SudioniciListAdressOIB_1">
      <item>KAMIS - GRADNJA d.o.o. za trgovinu i usluge, OIB 17219239189, Trg Hrvatske bratske zajednice 3,21000 Split</item>
      <item>KRKA &amp; KRKA odvjetničko društvo d.o.o.,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17219239189</item>
      <item>, OIB 35059945589</item>
    </izvorni_sadrzaj>
    <derivirana_varijabla naziv="DomainObject.Predmet.SudioniciListNazivOIB_1">
      <item>, OIB 17219239189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3E28D-FF50-49E6-A5EA-626DBE94F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849</properties:Words>
  <properties:Characters>4347</properties:Characters>
  <properties:Lines>110</properties:Lines>
  <properties:Paragraphs>29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2017-06-14T11:10:00Z</dcterms:created>
  <dc:creator>wsadmin</dc:creator>
  <cp:lastModifiedBy>Paško Bačić</cp:lastModifiedBy>
  <cp:lastPrinted>2017-08-24T12:35:00Z</cp:lastPrinted>
  <dcterms:modified xmlns:xsi="http://www.w3.org/2001/XMLSchema-instance" xsi:type="dcterms:W3CDTF">2017-09-13T10:39:00Z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