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9090c69" w14:paraId="9090c69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7E22B1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7E22B1">
              <w:rPr>
                <w:rFonts w:cs="Times New Roman" w:hAnsi="Times New Roman" w:ascii="Times New Roman"/>
              </w:rPr>
              <w:t>56/09-283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674B23" w:rsidP="00A52E23" w:rsidR="00674B23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3828C3" w:rsidP="005679AA" w:rsidR="003828C3">
      <w:pPr>
        <w:rPr>
          <w:rFonts w:cs="Times New Roman" w:hAnsi="Times New Roman" w:ascii="Times New Roman"/>
          <w:color w:themeColor="text1" w:val="000000"/>
        </w:rPr>
      </w:pPr>
    </w:p>
    <w:p w:rsidRDefault="006827D6" w:rsidP="005679AA" w:rsidR="006827D6" w:rsidRPr="008E5109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7E22B1">
      <w:pPr>
        <w:jc w:val="both"/>
        <w:rPr>
          <w:color w:val="003366"/>
          <w:sz w:val="18"/>
          <w:szCs w:val="18"/>
        </w:rPr>
      </w:pPr>
      <w:r w:rsidRPr="008E5109">
        <w:rPr>
          <w:rFonts w:cs="Times New Roman" w:hAnsi="Times New Roman" w:ascii="Times New Roman"/>
          <w:color w:themeColor="text1" w:val="000000"/>
        </w:rPr>
        <w:t xml:space="preserve"> </w:t>
      </w:r>
      <w:r w:rsidRPr="008E5109">
        <w:rPr>
          <w:rFonts w:cs="Times New Roman" w:hAnsi="Times New Roman" w:ascii="Times New Roman"/>
          <w:color w:themeColor="text1" w:val="000000"/>
        </w:rPr>
        <w:tab/>
      </w:r>
      <w:r w:rsidR="00275168" w:rsidRPr="008E5109">
        <w:rPr>
          <w:rFonts w:cs="Times New Roman" w:hAnsi="Times New Roman" w:ascii="Times New Roman"/>
          <w:color w:themeColor="text1" w:val="000000"/>
        </w:rPr>
        <w:t xml:space="preserve">Trgovački </w:t>
      </w:r>
      <w:r w:rsidR="00275168" w:rsidRPr="007E22B1">
        <w:rPr>
          <w:rFonts w:cs="Times New Roman" w:hAnsi="Times New Roman" w:ascii="Times New Roman"/>
          <w:color w:themeColor="text1" w:val="000000"/>
        </w:rPr>
        <w:t>sud u Varaždinu</w:t>
      </w:r>
      <w:r w:rsidR="00C41D31" w:rsidRPr="007E22B1">
        <w:rPr>
          <w:rFonts w:cs="Times New Roman" w:hAnsi="Times New Roman" w:ascii="Times New Roman"/>
          <w:color w:themeColor="text1" w:val="000000"/>
        </w:rPr>
        <w:t>,</w:t>
      </w:r>
      <w:r w:rsidR="00275168" w:rsidRPr="007E22B1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7E22B1">
        <w:rPr>
          <w:rFonts w:cs="Times New Roman" w:hAnsi="Times New Roman" w:ascii="Times New Roman"/>
        </w:rPr>
        <w:t xml:space="preserve"> sucu toga suda Kseniji Flack-Makitan, </w:t>
      </w:r>
      <w:r w:rsidR="008E5109" w:rsidRPr="007E22B1">
        <w:rPr>
          <w:rFonts w:cs="Times New Roman" w:hAnsi="Times New Roman" w:ascii="Times New Roman"/>
        </w:rPr>
        <w:t xml:space="preserve">kao sucu </w:t>
      </w:r>
      <w:r w:rsidR="00275168" w:rsidRPr="007E22B1">
        <w:rPr>
          <w:rFonts w:cs="Times New Roman" w:hAnsi="Times New Roman" w:ascii="Times New Roman"/>
        </w:rPr>
        <w:t xml:space="preserve">u stečajnom </w:t>
      </w:r>
      <w:r w:rsidR="008E5109" w:rsidRPr="007E22B1">
        <w:rPr>
          <w:rFonts w:cs="Times New Roman" w:hAnsi="Times New Roman" w:ascii="Times New Roman"/>
        </w:rPr>
        <w:t xml:space="preserve">predmetu </w:t>
      </w:r>
      <w:r w:rsidR="007E22B1" w:rsidRPr="007E22B1">
        <w:rPr>
          <w:rFonts w:cs="Times New Roman" w:hAnsi="Times New Roman" w:ascii="Times New Roman"/>
        </w:rPr>
        <w:t xml:space="preserve">koji se vodi nad stečajnim dužnikom MEĐIMURJE – INŽENJERING d.d. u stečaju, Čakovec, Vukovarska br. 1, OIB: </w:t>
      </w:r>
      <w:r w:rsidR="007E22B1">
        <w:rPr>
          <w:rFonts w:cs="Times New Roman" w:hAnsi="Times New Roman" w:ascii="Times New Roman"/>
        </w:rPr>
        <w:t>12426256648, povodom prijedloga Vladimira Krajcera iz Višnjana, Milaneza 1, za ispravak rješenja od 16. veljače 2011., poslovni broj St-56/09-167, 22. ožujka 2018.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6671BF" w:rsidP="006671BF" w:rsidR="006671BF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  <w:color w:themeColor="text1" w:val="000000"/>
        </w:rPr>
      </w:pPr>
    </w:p>
    <w:p w:rsidRDefault="00683E0C" w:rsidP="007E22B1" w:rsidR="00683E0C">
      <w:pPr>
        <w:pStyle w:val="Odlomakpopisa"/>
        <w:numPr>
          <w:ilvl w:val="0"/>
          <w:numId w:val="2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7E22B1">
        <w:rPr>
          <w:rFonts w:cs="Times New Roman" w:eastAsia="Calibri" w:hAnsi="Times New Roman" w:ascii="Times New Roman"/>
          <w:lang w:eastAsia="en-US"/>
        </w:rPr>
        <w:t>Ispravlja se</w:t>
      </w:r>
      <w:r w:rsidR="00661440" w:rsidRPr="007E22B1">
        <w:rPr>
          <w:rFonts w:cs="Times New Roman" w:eastAsia="Calibri" w:hAnsi="Times New Roman" w:ascii="Times New Roman"/>
          <w:lang w:eastAsia="en-US"/>
        </w:rPr>
        <w:t xml:space="preserve"> </w:t>
      </w:r>
      <w:r w:rsidR="003828C3" w:rsidRPr="007E22B1">
        <w:rPr>
          <w:rFonts w:cs="Times New Roman" w:eastAsia="Calibri" w:hAnsi="Times New Roman" w:ascii="Times New Roman"/>
          <w:lang w:eastAsia="en-US"/>
        </w:rPr>
        <w:t>rješenje ovoga suda od</w:t>
      </w:r>
      <w:r w:rsidR="008E5109" w:rsidRPr="007E22B1">
        <w:rPr>
          <w:rFonts w:cs="Times New Roman" w:eastAsia="Calibri" w:hAnsi="Times New Roman" w:ascii="Times New Roman"/>
          <w:lang w:eastAsia="en-US"/>
        </w:rPr>
        <w:t xml:space="preserve"> </w:t>
      </w:r>
      <w:r w:rsidR="007E22B1" w:rsidRPr="007E22B1">
        <w:rPr>
          <w:rFonts w:cs="Times New Roman" w:eastAsia="Calibri" w:hAnsi="Times New Roman" w:ascii="Times New Roman"/>
          <w:lang w:eastAsia="en-US"/>
        </w:rPr>
        <w:t>16. veljače 2011</w:t>
      </w:r>
      <w:r w:rsidR="003828C3" w:rsidRPr="007E22B1">
        <w:rPr>
          <w:rFonts w:cs="Times New Roman" w:eastAsia="Calibri" w:hAnsi="Times New Roman" w:ascii="Times New Roman"/>
          <w:lang w:eastAsia="en-US"/>
        </w:rPr>
        <w:t xml:space="preserve">., </w:t>
      </w:r>
      <w:r w:rsidR="008E5109" w:rsidRPr="007E22B1">
        <w:rPr>
          <w:rFonts w:cs="Times New Roman" w:eastAsia="Calibri" w:hAnsi="Times New Roman" w:ascii="Times New Roman"/>
          <w:lang w:eastAsia="en-US"/>
        </w:rPr>
        <w:t xml:space="preserve">poslovni </w:t>
      </w:r>
      <w:r w:rsidR="003828C3" w:rsidRPr="007E22B1">
        <w:rPr>
          <w:rFonts w:cs="Times New Roman" w:eastAsia="Calibri" w:hAnsi="Times New Roman" w:ascii="Times New Roman"/>
          <w:lang w:eastAsia="en-US"/>
        </w:rPr>
        <w:t>broj St-</w:t>
      </w:r>
      <w:r w:rsidR="007E22B1" w:rsidRPr="007E22B1">
        <w:rPr>
          <w:rFonts w:cs="Times New Roman" w:eastAsia="Calibri" w:hAnsi="Times New Roman" w:ascii="Times New Roman"/>
          <w:lang w:eastAsia="en-US"/>
        </w:rPr>
        <w:t>56/09-167</w:t>
      </w:r>
      <w:r w:rsidR="003828C3" w:rsidRPr="007E22B1">
        <w:rPr>
          <w:rFonts w:cs="Times New Roman" w:eastAsia="Calibri" w:hAnsi="Times New Roman" w:ascii="Times New Roman"/>
          <w:lang w:eastAsia="en-US"/>
        </w:rPr>
        <w:t xml:space="preserve"> u </w:t>
      </w:r>
      <w:r w:rsidR="006827D6">
        <w:rPr>
          <w:rFonts w:cs="Times New Roman" w:eastAsia="Calibri" w:hAnsi="Times New Roman" w:ascii="Times New Roman"/>
          <w:lang w:eastAsia="en-US"/>
        </w:rPr>
        <w:t>izreci rješenja,</w:t>
      </w:r>
      <w:r w:rsidR="007E22B1" w:rsidRPr="007E22B1">
        <w:rPr>
          <w:rFonts w:cs="Times New Roman" w:eastAsia="Calibri" w:hAnsi="Times New Roman" w:ascii="Times New Roman"/>
          <w:lang w:eastAsia="en-US"/>
        </w:rPr>
        <w:t xml:space="preserve"> četrnaestom redu, na način da umjesto: kat. čest. br. 1532/1/8, oranica od 268 čhv, pravilno treba pisati kat. čest. br. 1532/31/8, oranica od 268 čhv, dok u preostalom dijelu ovo rješenje ostaje neizmijenjeno.</w:t>
      </w:r>
    </w:p>
    <w:p w:rsidRDefault="007E22B1" w:rsidP="007E22B1" w:rsidR="007E22B1" w:rsidRPr="007E22B1">
      <w:pPr>
        <w:pStyle w:val="Odlomakpopisa"/>
        <w:numPr>
          <w:ilvl w:val="0"/>
          <w:numId w:val="2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Nalaže se Zemljišno-knjižnom odjelu Općinskog suda u Čakovcu da nakon pravomoćnosti ovog rješenja postupi po naloženim upisima iz pravomoćnih rješenja ovoga suda od 30. rujna 2010., poslovni broj St-56/09-106, dopune rješenja od 12. listopada 2010., poslovni broj St-56/09-110, rješenja od 16. veljače 2011., poslovni broj St-56/09-167 i rješenja od 22. ožujka 2018., poslovni broj St-56/09-283.</w:t>
      </w:r>
    </w:p>
    <w:p w:rsidRDefault="003828C3" w:rsidP="00683E0C" w:rsidR="003828C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>U rješenju 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</w:t>
      </w:r>
      <w:r w:rsidR="007E22B1">
        <w:rPr>
          <w:rFonts w:cs="Times New Roman" w:eastAsia="Calibri" w:hAnsi="Times New Roman" w:ascii="Times New Roman"/>
          <w:lang w:eastAsia="en-US"/>
        </w:rPr>
        <w:t>16. veljače 2011</w:t>
      </w:r>
      <w:r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>poslovni broj St-</w:t>
      </w:r>
      <w:r w:rsidR="006827D6">
        <w:rPr>
          <w:rFonts w:cs="Times New Roman" w:eastAsia="Calibri" w:hAnsi="Times New Roman" w:ascii="Times New Roman"/>
          <w:lang w:eastAsia="en-US"/>
        </w:rPr>
        <w:t>56/09-167</w:t>
      </w:r>
      <w:r w:rsidR="008E5109">
        <w:rPr>
          <w:rFonts w:cs="Times New Roman" w:eastAsia="Calibri" w:hAnsi="Times New Roman" w:ascii="Times New Roman"/>
          <w:lang w:eastAsia="en-US"/>
        </w:rPr>
        <w:t xml:space="preserve"> </w:t>
      </w:r>
      <w:r w:rsidR="003828C3">
        <w:rPr>
          <w:rFonts w:cs="Times New Roman" w:eastAsia="Calibri" w:hAnsi="Times New Roman" w:ascii="Times New Roman"/>
          <w:lang w:eastAsia="en-US"/>
        </w:rPr>
        <w:t>sud je</w:t>
      </w:r>
      <w:r w:rsidR="006827D6">
        <w:rPr>
          <w:rFonts w:cs="Times New Roman" w:eastAsia="Calibri" w:hAnsi="Times New Roman" w:ascii="Times New Roman"/>
          <w:lang w:eastAsia="en-US"/>
        </w:rPr>
        <w:t xml:space="preserve"> u izreci, rješenja, četrnaestom redu</w:t>
      </w:r>
      <w:r w:rsidR="00750286">
        <w:rPr>
          <w:rFonts w:cs="Times New Roman" w:eastAsia="Calibri" w:hAnsi="Times New Roman" w:ascii="Times New Roman"/>
          <w:lang w:eastAsia="en-US"/>
        </w:rPr>
        <w:t>,</w:t>
      </w:r>
      <w:r w:rsidR="008E5109">
        <w:rPr>
          <w:rFonts w:cs="Times New Roman" w:eastAsia="Calibri" w:hAnsi="Times New Roman" w:ascii="Times New Roman"/>
          <w:lang w:eastAsia="en-US"/>
        </w:rPr>
        <w:t xml:space="preserve"> omaškom napisao </w:t>
      </w:r>
      <w:r w:rsidR="006827D6">
        <w:rPr>
          <w:rFonts w:cs="Times New Roman" w:eastAsia="Calibri" w:hAnsi="Times New Roman" w:ascii="Times New Roman"/>
          <w:lang w:eastAsia="en-US"/>
        </w:rPr>
        <w:t>katastarsku česticu koja umjesto kat</w:t>
      </w:r>
      <w:r w:rsidR="006827D6" w:rsidRPr="007E22B1">
        <w:rPr>
          <w:rFonts w:cs="Times New Roman" w:eastAsia="Calibri" w:hAnsi="Times New Roman" w:ascii="Times New Roman"/>
          <w:lang w:eastAsia="en-US"/>
        </w:rPr>
        <w:t>. čest. br. 1532/1/8, oranica od 268 čhv, pravilno treba pisati kat. čest. br. 1532/31/8, oranica od 268 čhv</w:t>
      </w:r>
      <w:r w:rsidR="006827D6">
        <w:rPr>
          <w:rFonts w:cs="Times New Roman" w:eastAsia="Calibri" w:hAnsi="Times New Roman" w:ascii="Times New Roman"/>
          <w:lang w:eastAsia="en-US"/>
        </w:rPr>
        <w:t xml:space="preserve">, </w:t>
      </w:r>
      <w:r w:rsidR="008E5109">
        <w:rPr>
          <w:rFonts w:cs="Times New Roman" w:eastAsia="Calibri" w:hAnsi="Times New Roman" w:ascii="Times New Roman"/>
          <w:lang w:eastAsia="en-US"/>
        </w:rPr>
        <w:t>pa je</w:t>
      </w:r>
      <w:r w:rsidR="003828C3">
        <w:rPr>
          <w:rFonts w:cs="Times New Roman" w:eastAsia="Calibri" w:hAnsi="Times New Roman" w:ascii="Times New Roman"/>
          <w:lang w:eastAsia="en-US"/>
        </w:rPr>
        <w:t xml:space="preserve"> valjalo </w:t>
      </w:r>
      <w:r w:rsidR="005B7FBE">
        <w:rPr>
          <w:rFonts w:cs="Times New Roman" w:eastAsia="Calibri" w:hAnsi="Times New Roman" w:ascii="Times New Roman"/>
          <w:lang w:eastAsia="en-US"/>
        </w:rPr>
        <w:t xml:space="preserve">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</w:t>
      </w:r>
      <w:r w:rsidR="006827D6">
        <w:rPr>
          <w:rFonts w:cs="Times New Roman" w:hAnsi="Times New Roman" w:ascii="Times New Roman"/>
        </w:rPr>
        <w:t xml:space="preserve">5, 2/07, 84/08, 57/11, 148/11, </w:t>
      </w:r>
      <w:r w:rsidR="00C41D31" w:rsidRPr="00487C0D">
        <w:rPr>
          <w:rFonts w:cs="Times New Roman" w:hAnsi="Times New Roman" w:ascii="Times New Roman"/>
        </w:rPr>
        <w:t>25/13</w:t>
      </w:r>
      <w:r w:rsidR="006827D6">
        <w:rPr>
          <w:rFonts w:cs="Times New Roman" w:hAnsi="Times New Roman" w:ascii="Times New Roman"/>
        </w:rPr>
        <w:t xml:space="preserve"> i 89/14</w:t>
      </w:r>
      <w:r w:rsidR="00C41D31" w:rsidRPr="00487C0D">
        <w:rPr>
          <w:rFonts w:cs="Times New Roman" w:hAnsi="Times New Roman" w:ascii="Times New Roman"/>
        </w:rPr>
        <w:t>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6827D6">
        <w:rPr>
          <w:rFonts w:cs="Times New Roman" w:hAnsi="Times New Roman" w:ascii="Times New Roman"/>
        </w:rPr>
        <w:t xml:space="preserve">/10, 125/12, 133/12, </w:t>
      </w:r>
      <w:r w:rsidR="00C41D31">
        <w:rPr>
          <w:rFonts w:cs="Times New Roman" w:hAnsi="Times New Roman" w:ascii="Times New Roman"/>
        </w:rPr>
        <w:t>71/</w:t>
      </w:r>
      <w:r w:rsidR="003828C3">
        <w:rPr>
          <w:rFonts w:cs="Times New Roman" w:hAnsi="Times New Roman" w:ascii="Times New Roman"/>
        </w:rPr>
        <w:t>15</w:t>
      </w:r>
      <w:r w:rsidR="006827D6">
        <w:rPr>
          <w:rFonts w:cs="Times New Roman" w:hAnsi="Times New Roman" w:ascii="Times New Roman"/>
        </w:rPr>
        <w:t xml:space="preserve"> i 104/17</w:t>
      </w:r>
      <w:r w:rsidR="003828C3">
        <w:rPr>
          <w:rFonts w:cs="Times New Roman" w:hAnsi="Times New Roman" w:ascii="Times New Roman"/>
        </w:rPr>
        <w:t>, dalje SZ) odlučiti kao u izreci ovog rješenja.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6827D6" w:rsidR="008E5109" w:rsidRPr="00674B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7E22B1">
        <w:rPr>
          <w:rFonts w:cs="Times New Roman" w:eastAsia="Calibri" w:hAnsi="Times New Roman" w:ascii="Times New Roman"/>
          <w:lang w:eastAsia="en-US"/>
        </w:rPr>
        <w:t>22. ožujka 2018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827D6" w:rsidP="006671BF" w:rsidR="006827D6">
      <w:pPr>
        <w:ind w:left="4248"/>
        <w:jc w:val="center"/>
        <w:rPr>
          <w:rFonts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 w:rsidRPr="00B41215">
        <w:rPr>
          <w:rFonts w:cs="Times New Roman" w:hAnsi="Times New Roman" w:ascii="Times New Roman"/>
        </w:rPr>
        <w:lastRenderedPageBreak/>
        <w:t>UPUTA O PRAVNOM LIJEKU: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674B23" w:rsidP="00750286" w:rsidR="00674B23"/>
    <w:p w:rsidRDefault="00750286" w:rsidP="00750286" w:rsidR="00750286" w:rsidRPr="00750286">
      <w:pPr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DNA:</w:t>
      </w:r>
    </w:p>
    <w:p w:rsidRDefault="006827D6" w:rsidP="00750286" w:rsidR="006827D6">
      <w:pPr>
        <w:rPr>
          <w:rFonts w:cs="Times New Roman" w:hAnsi="Times New Roman" w:ascii="Times New Roman"/>
        </w:rPr>
      </w:pPr>
    </w:p>
    <w:p w:rsidRDefault="006827D6" w:rsidP="006827D6" w:rsidR="006827D6">
      <w:pPr>
        <w:pStyle w:val="Odlomakpopisa"/>
        <w:numPr>
          <w:ilvl w:val="0"/>
          <w:numId w:val="24"/>
        </w:num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Stečajni upravitelj Stanko Makar, Ludbreg, P. Zrinskog 3,</w:t>
      </w:r>
    </w:p>
    <w:p w:rsidRDefault="006827D6" w:rsidP="006827D6" w:rsidR="006827D6">
      <w:pPr>
        <w:pStyle w:val="Odlomakpopisa"/>
        <w:numPr>
          <w:ilvl w:val="0"/>
          <w:numId w:val="24"/>
        </w:num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Kupac Vladimir Krajec, Višnjan, Milanezi 1, zastupan po punomoćnicima odvjetnicima iz Zajedničkog odvjetničkog ureda Majda Damjanović, Srećko Golenko, Romana Belovari i Jelena Damjanović Barić iz Čakovca, R. Boškovića 23,</w:t>
      </w:r>
    </w:p>
    <w:p w:rsidRDefault="006827D6" w:rsidP="006827D6" w:rsidR="006827D6">
      <w:pPr>
        <w:pStyle w:val="Odlomakpopisa"/>
        <w:numPr>
          <w:ilvl w:val="0"/>
          <w:numId w:val="24"/>
        </w:num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Republika Hrvatska, Ministarstvo financija, Porezna uprava Područni ured Čakovec, zastupana po Županijskom državnom odvjetništvu u Čakovcu, Građansko-upravnom odjelu, I. Mažuranića 2,</w:t>
      </w:r>
    </w:p>
    <w:p w:rsidRDefault="006827D6" w:rsidP="006827D6" w:rsidR="006827D6">
      <w:pPr>
        <w:pStyle w:val="Odlomakpopisa"/>
        <w:numPr>
          <w:ilvl w:val="0"/>
          <w:numId w:val="24"/>
        </w:num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Privredna banka Zagreb d.d., Zagreb, Radnička cesta 50,</w:t>
      </w:r>
    </w:p>
    <w:p w:rsidRDefault="006827D6" w:rsidP="006827D6" w:rsidR="006827D6">
      <w:pPr>
        <w:pStyle w:val="Odlomakpopisa"/>
        <w:numPr>
          <w:ilvl w:val="0"/>
          <w:numId w:val="24"/>
        </w:num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E-Oglasna ploča suda,</w:t>
      </w:r>
    </w:p>
    <w:p w:rsidRDefault="006827D6" w:rsidP="006827D6" w:rsidR="006827D6" w:rsidRPr="006827D6">
      <w:pPr>
        <w:pStyle w:val="Odlomakpopisa"/>
        <w:numPr>
          <w:ilvl w:val="0"/>
          <w:numId w:val="24"/>
        </w:num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Općinski sud u Čakovcu, Zemljišno-knjižni odjel, Čakovec, R. Boškovića 18, nakon pravomoćnosti ovog rješenja</w:t>
      </w:r>
    </w:p>
    <w:sectPr w:rsidSect="00C41D31" w:rsidR="006827D6" w:rsidRPr="006827D6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AE0" w:rsidR="00471AE0">
      <w:r>
        <w:separator/>
      </w:r>
    </w:p>
  </w:endnote>
  <w:endnote w:id="0" w:type="continuationSeparator">
    <w:p w:rsidRDefault="00471AE0" w:rsidR="00471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AE0" w:rsidR="00471AE0">
      <w:r>
        <w:separator/>
      </w:r>
    </w:p>
  </w:footnote>
  <w:footnote w:id="0" w:type="continuationSeparator">
    <w:p w:rsidRDefault="00471AE0" w:rsidR="00471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113BA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7E22B1">
      <w:rPr>
        <w:rFonts w:cs="Times New Roman" w:hAnsi="Times New Roman" w:ascii="Times New Roman"/>
      </w:rPr>
      <w:t>56/09-283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F829A6"/>
    <w:multiLevelType w:val="hybridMultilevel"/>
    <w:tmpl w:val="0B867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9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2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68DF7379"/>
    <w:multiLevelType w:val="hybridMultilevel"/>
    <w:tmpl w:val="4D505F08"/>
    <w:lvl w:tplc="444453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3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1"/>
  </w:num>
  <w:num w:numId="3">
    <w:abstractNumId w:val="9"/>
  </w:num>
  <w:num w:numId="4">
    <w:abstractNumId w:val="14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5"/>
  </w:num>
  <w:num w:numId="11">
    <w:abstractNumId w:val="18"/>
  </w:num>
  <w:num w:numId="12">
    <w:abstractNumId w:val="17"/>
  </w:num>
  <w:num w:numId="13">
    <w:abstractNumId w:val="5"/>
  </w:num>
  <w:num w:numId="14">
    <w:abstractNumId w:val="2"/>
  </w:num>
  <w:num w:numId="15">
    <w:abstractNumId w:val="12"/>
  </w:num>
  <w:num w:numId="16">
    <w:abstractNumId w:val="3"/>
  </w:num>
  <w:num w:numId="17">
    <w:abstractNumId w:val="19"/>
  </w:num>
  <w:num w:numId="18">
    <w:abstractNumId w:val="13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3"/>
  </w:num>
  <w:num w:numId="22">
    <w:abstractNumId w:val="10"/>
  </w:num>
  <w:num w:numId="23">
    <w:abstractNumId w:val="16"/>
  </w:num>
  <w:num w:numId="2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37613"/>
    <w:rsid w:val="000544BA"/>
    <w:rsid w:val="000716DA"/>
    <w:rsid w:val="00092B14"/>
    <w:rsid w:val="000C037B"/>
    <w:rsid w:val="000D63AF"/>
    <w:rsid w:val="0015732B"/>
    <w:rsid w:val="00165DFF"/>
    <w:rsid w:val="00183418"/>
    <w:rsid w:val="001A540C"/>
    <w:rsid w:val="001E682D"/>
    <w:rsid w:val="001F3184"/>
    <w:rsid w:val="002010CE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58C6"/>
    <w:rsid w:val="003F20BD"/>
    <w:rsid w:val="0040129C"/>
    <w:rsid w:val="00434736"/>
    <w:rsid w:val="00440DB8"/>
    <w:rsid w:val="00465FFD"/>
    <w:rsid w:val="00471AE0"/>
    <w:rsid w:val="004728DF"/>
    <w:rsid w:val="0048155E"/>
    <w:rsid w:val="00492FBD"/>
    <w:rsid w:val="004939A4"/>
    <w:rsid w:val="00493DB8"/>
    <w:rsid w:val="004A2576"/>
    <w:rsid w:val="004A41AD"/>
    <w:rsid w:val="004A6953"/>
    <w:rsid w:val="004B04E5"/>
    <w:rsid w:val="004F62BF"/>
    <w:rsid w:val="0055287A"/>
    <w:rsid w:val="005606EB"/>
    <w:rsid w:val="005679AA"/>
    <w:rsid w:val="005B7FBE"/>
    <w:rsid w:val="005C3DDA"/>
    <w:rsid w:val="0062470D"/>
    <w:rsid w:val="006378E6"/>
    <w:rsid w:val="00644C49"/>
    <w:rsid w:val="0064652E"/>
    <w:rsid w:val="006541CD"/>
    <w:rsid w:val="00661440"/>
    <w:rsid w:val="00666D0E"/>
    <w:rsid w:val="006671BF"/>
    <w:rsid w:val="00674B23"/>
    <w:rsid w:val="00675684"/>
    <w:rsid w:val="006827D6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50286"/>
    <w:rsid w:val="007902A7"/>
    <w:rsid w:val="007A258D"/>
    <w:rsid w:val="007B127C"/>
    <w:rsid w:val="007E22B1"/>
    <w:rsid w:val="0080139C"/>
    <w:rsid w:val="0080619F"/>
    <w:rsid w:val="0081004F"/>
    <w:rsid w:val="008113BA"/>
    <w:rsid w:val="008168B3"/>
    <w:rsid w:val="008455DD"/>
    <w:rsid w:val="00870DD7"/>
    <w:rsid w:val="008917F6"/>
    <w:rsid w:val="00895286"/>
    <w:rsid w:val="008B5D4F"/>
    <w:rsid w:val="008C3B34"/>
    <w:rsid w:val="008E5109"/>
    <w:rsid w:val="008E51B4"/>
    <w:rsid w:val="00911293"/>
    <w:rsid w:val="009501D7"/>
    <w:rsid w:val="00952526"/>
    <w:rsid w:val="0096256A"/>
    <w:rsid w:val="00973FA6"/>
    <w:rsid w:val="009C347F"/>
    <w:rsid w:val="009E640F"/>
    <w:rsid w:val="009F245A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44B1F"/>
    <w:rsid w:val="00E61059"/>
    <w:rsid w:val="00E63A04"/>
    <w:rsid w:val="00EB4348"/>
    <w:rsid w:val="00EF6796"/>
    <w:rsid w:val="00F014C9"/>
    <w:rsid w:val="00F215D9"/>
    <w:rsid w:val="00F23A3F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3B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3B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457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5577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24700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2034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94952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665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411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162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193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701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1659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St-56/2009-283</izvorni_sadrzaj>
    <derivirana_varijabla naziv="DomainObject.Oznaka_1">St-56/2009-283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2009.</izvorni_sadrzaj>
    <derivirana_varijabla naziv="DomainObject.Predmet.DatumOsnivanja_1">21.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2013.</izvorni_sadrzaj>
    <derivirana_varijabla naziv="DomainObject.Predmet.DatumRjesavanja_1">24.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26.10.2009. (Rj. St-56/09-7
od 23.10.2009.). Objava - ogl. ploča suda:
26.10.2009. Objava u NN-130 od 30.10.2009.</izvorni_sadrzaj>
    <derivirana_varijabla naziv="DomainObject.Predmet.Opis_1">Stečaj otvoren 26.10.2009. (Rj. St-56/09-7
od 23.10.2009.). Objava - ogl. ploča suda:
26.10.2009. Objava u NN-130 od 30.10.2009.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St-56/2009</izvorni_sadrzaj>
    <derivirana_varijabla naziv="DomainObject.Predmet.OznakaBroj_1">St-56/2009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d.d. za projektiranje, konzalting i inženjering</izvorni_sadrzaj>
    <derivirana_varijabla naziv="DomainObject.Predmet.StrankaFormated_1">  MEĐIMURJE-INŽENJERING d.d. za projektiranje, konzalting i inženjering</derivirana_varijabla>
  </DomainObject.Predmet.StrankaFormated>
  <DomainObject.Predmet.StrankaFormatedOIB>
    <izvorni_sadrzaj>  MEĐIMURJE-INŽENJERING d.d. za projektiranje, konzalting i inženjering, OIB 12426256648</izvorni_sadrzaj>
    <derivirana_varijabla naziv="DomainObject.Predmet.StrankaFormatedOIB_1">  MEĐIMURJE-INŽENJERING d.d. za projektiranje, konzalting i inženjering, OIB 12426256648</derivirana_varijabla>
  </DomainObject.Predmet.StrankaFormatedOIB>
  <DomainObject.Predmet.StrankaFormatedWithAdress>
    <izvorni_sadrzaj> MEĐIMURJE-INŽENJERING d.d. za projektiranje, konzalting i inženjering, Vukovarska 1, 40000 Čakovec</izvorni_sadrzaj>
    <derivirana_varijabla naziv="DomainObject.Predmet.StrankaFormatedWithAdress_1"> MEĐIMURJE-INŽENJERING d.d. za projektiranje, konzalting i inženjering, Vukovarska 1, 40000 Čakovec</derivirana_varijabla>
  </DomainObject.Predmet.StrankaFormatedWithAdress>
  <DomainObject.Predmet.StrankaFormatedWithAdressOIB>
    <izvorni_sadrzaj> MEĐIMURJE-INŽENJERING d.d. za projektiranje, konzalting i inženjering, OIB 12426256648, Vukovarska 1, 40000 Čakovec</izvorni_sadrzaj>
    <derivirana_varijabla naziv="DomainObject.Predmet.StrankaFormatedWithAdressOIB_1"> MEĐIMURJE-INŽENJERING d.d. za projektiranje, konzalting i inženjering, OIB 12426256648, Vukovarska 1, 40000 Čakovec</derivirana_varijabla>
  </DomainObject.Predmet.StrankaFormatedWithAdressOIB>
  <DomainObject.Predmet.StrankaWithAdress>
    <izvorni_sadrzaj>MEĐIMURJE-INŽENJERING d.d. za projektiranje, konzalting i inženjering Vukovarska 1,40000 Čakovec</izvorni_sadrzaj>
    <derivirana_varijabla naziv="DomainObject.Predmet.StrankaWithAdress_1">MEĐIMURJE-INŽENJERING d.d. za projektiranje, konzalting i inženjering Vukovarska 1,40000 Čakovec</derivirana_varijabla>
  </DomainObject.Predmet.StrankaWithAdress>
  <DomainObject.Predmet.StrankaWithAdressOIB>
    <izvorni_sadrzaj>MEĐIMURJE-INŽENJERING d.d. za projektiranje, konzalting i inženjering, OIB 12426256648, Vukovarska 1,40000 Čakovec</izvorni_sadrzaj>
    <derivirana_varijabla naziv="DomainObject.Predmet.StrankaWithAdressOIB_1">MEĐIMURJE-INŽENJERING d.d. za projektiranje, konzalting i inženjering, OIB 12426256648, Vukovarska 1,40000 Čakovec</derivirana_varijabla>
  </DomainObject.Predmet.StrankaWithAdressOIB>
  <DomainObject.Predmet.StrankaNazivFormated>
    <izvorni_sadrzaj>MEĐIMURJE-INŽENJERING d.d. za projektiranje, konzalting i inženjering</izvorni_sadrzaj>
    <derivirana_varijabla naziv="DomainObject.Predmet.StrankaNazivFormated_1">MEĐIMURJE-INŽENJERING d.d. za projektiranje, konzalting i inženjering</derivirana_varijabla>
  </DomainObject.Predmet.StrankaNazivFormated>
  <DomainObject.Predmet.StrankaNazivFormatedOIB>
    <izvorni_sadrzaj>MEĐIMURJE-INŽENJERING d.d. za projektiranje, konzalting i inženjering, OIB 12426256648</izvorni_sadrzaj>
    <derivirana_varijabla naziv="DomainObject.Predmet.StrankaNazivFormatedOIB_1">MEĐIMURJE-INŽENJERING d.d. za projektiranje, konzalting i inženjering,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d.d. za projektiranje, konzalting i inženjering</item>
    </izvorni_sadrzaj>
    <derivirana_varijabla naziv="DomainObject.Predmet.StrankaListFormated_1">
      <item>MEĐIMURJE-INŽENJERING d.d. za projektiranje, konzalting i inženjering</item>
    </derivirana_varijabla>
  </DomainObject.Predmet.StrankaListFormated>
  <DomainObject.Predmet.StrankaListFormatedOIB>
    <izvorni_sadrzaj>
      <item>MEĐIMURJE-INŽENJERING d.d. za projektiranje, konzalting i inženjering, OIB 12426256648</item>
    </izvorni_sadrzaj>
    <derivirana_varijabla naziv="DomainObject.Predmet.StrankaListFormatedOIB_1">
      <item>MEĐIMURJE-INŽENJERING d.d. za projektiranje, konzalting i inženjering, OIB 12426256648</item>
    </derivirana_varijabla>
  </DomainObject.Predmet.StrankaListFormatedOIB>
  <DomainObject.Predmet.StrankaListFormatedWithAdress>
    <izvorni_sadrzaj>
      <item>MEĐIMURJE-INŽENJERING d.d. za projektiranje, konzalting i inženjering, Vukovarska 1, 40000 Čakovec</item>
    </izvorni_sadrzaj>
    <derivirana_varijabla naziv="DomainObject.Predmet.StrankaListFormatedWithAdress_1">
      <item>MEĐIMURJE-INŽENJERING d.d. za projektiranje, konzalting i inženjering, Vukovarska 1, 40000 Čakovec</item>
    </derivirana_varijabla>
  </DomainObject.Predmet.StrankaListFormatedWithAdress>
  <DomainObject.Predmet.StrankaListFormatedWithAdressOIB>
    <izvorni_sadrzaj>
      <item>MEĐIMURJE-INŽENJERING d.d. za projektiranje, konzalting i inženjering, OIB 12426256648, Vukovarska 1, 40000 Čakovec</item>
    </izvorni_sadrzaj>
    <derivirana_varijabla naziv="DomainObject.Predmet.StrankaListFormatedWithAdressOIB_1">
      <item>MEĐIMURJE-INŽENJERING d.d. za projektiranje, konzalting i inženjering, OIB 12426256648, Vukovarska 1, 40000 Čakovec</item>
    </derivirana_varijabla>
  </DomainObject.Predmet.StrankaListFormatedWithAdressOIB>
  <DomainObject.Predmet.StrankaListNazivFormated>
    <izvorni_sadrzaj>
      <item>MEĐIMURJE-INŽENJERING d.d. za projektiranje, konzalting i inženjering</item>
    </izvorni_sadrzaj>
    <derivirana_varijabla naziv="DomainObject.Predmet.StrankaListNazivFormated_1">
      <item>MEĐIMURJE-INŽENJERING d.d. za projektiranje, konzalting i inženjering</item>
    </derivirana_varijabla>
  </DomainObject.Predmet.StrankaListNazivFormated>
  <DomainObject.Predmet.StrankaListNazivFormatedOIB>
    <izvorni_sadrzaj>
      <item>MEĐIMURJE-INŽENJERING d.d. za projektiranje, konzalting i inženjering, OIB 12426256648</item>
    </izvorni_sadrzaj>
    <derivirana_varijabla naziv="DomainObject.Predmet.StrankaListNazivFormatedOIB_1">
      <item>MEĐIMURJE-INŽENJERING d.d. za projektiranje, konzalting i inženjering, OIB 12426256648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Stanko Makar</item>
      <item>MEĐIMURJE PMP d.o.o.</item>
      <item>ELKOP d.o.o.</item>
      <item>ERSTE &amp; STEIERMAERKISCHE BANK d. d.</item>
      <item>Miroslav Molnar (za SSSH Povj. Međ. županije)</item>
      <item>MEĐIMURJE PMP d.o.o.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</item>
      <item>Majda Damjanović i dr., ZOU</item>
    </izvorni_sadrzaj>
    <derivirana_varijabla naziv="DomainObject.Predmet.OstaliListFormated_1">
      <item>Stanko Makar</item>
      <item>MEĐIMURJE PMP d.o.o.</item>
      <item>ELKOP d.o.o.</item>
      <item>ERSTE &amp; STEIERMAERKISCHE BANK d. d.</item>
      <item>Miroslav Molnar (za SSSH Povj. Međ. županije)</item>
      <item>MEĐIMURJE PMP d.o.o.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</item>
      <item>Majda Damjanović i dr., ZOU</item>
    </derivirana_varijabla>
  </DomainObject.Predmet.OstaliListFormated>
  <DomainObject.Predmet.OstaliListFormatedOIB>
    <izvorni_sadrzaj>
      <item>Stanko Makar</item>
      <item>MEĐIMURJE PMP d.o.o., OIB 32472378258</item>
      <item>ELKOP d.o.o.</item>
      <item>ERSTE &amp; STEIERMAERKISCHE BANK d. d.</item>
      <item>Miroslav Molnar (za SSSH Povj. Međ. županije)</item>
      <item>MEĐIMURJE PMP d.o.o., OIB 32472378258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d.o.o., OIB 54258964237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Krajcer, OIB 46605400572</item>
      <item>Majda Damjanović i dr., ZOU</item>
    </izvorni_sadrzaj>
    <derivirana_varijabla naziv="DomainObject.Predmet.OstaliListFormatedOIB_1">
      <item>Stanko Makar</item>
      <item>MEĐIMURJE PMP d.o.o., OIB 32472378258</item>
      <item>ELKOP d.o.o.</item>
      <item>ERSTE &amp; STEIERMAERKISCHE BANK d. d.</item>
      <item>Miroslav Molnar (za SSSH Povj. Međ. županije)</item>
      <item>MEĐIMURJE PMP d.o.o., OIB 32472378258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d.o.o., OIB 54258964237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Krajcer, OIB 46605400572</item>
      <item>Majda Damjanović i dr., ZOU</item>
    </derivirana_varijabla>
  </DomainObject.Predmet.OstaliListFormatedOIB>
  <DomainObject.Predmet.OstaliListFormatedWithAdress>
    <izvorni_sadrzaj>
      <item>Stanko Makar, P. Zrinskog 3, 42230 Ludbreg</item>
      <item>MEĐIMURJE PMP d.o.o., Zrinsko-Frankopanska bb, 40000 Čakovec</item>
      <item>ELKOP d.o.o., Športska 6, 40000 Čakovec</item>
      <item>ERSTE &amp; STEIERMAERKISCHE BANK d. d., Jadranski trg 3a, 51000 Rijeka</item>
      <item>Miroslav Molnar (za SSSH Povj. Međ. županije), Trg Republike 1, 40000 Čakovec</item>
      <item>MEĐIMURJE PMP d.o.o., Zrinsko-Frankopanska bb, 40000 Čakovec</item>
      <item>ELCOP d.o.o., Športska 6, 40000 Čakovec</item>
      <item>ŽDO Građansko-upravni odjel u Čakovcu, Ivana Mažuranića br. 2., 40000 Čakovec</item>
      <item>RH Ministarstvo financija - Porezna uprava Čakovec, Otokara Keršovanija 11, 40000 Čakovec</item>
      <item>Croatia banka d.d., Kvaternikog trg 9, 10000 Zagreb</item>
      <item>Zvonimir Pavlic, obrtnik, Školska bb, 40324 Goričan</item>
      <item>ERSTE &amp; STEIERMAERKISCHE BANK d. d., Jadranski trg 3a, 51000 Rijeka</item>
      <item>MEĐIMURSKA BANKA d.d., V. Morandinija 37, 40000 Čakovec</item>
      <item>GRAD ČAKOVEC, K. Tomislava 15, 40000 Čakovec</item>
      <item>ĐURKIN d.o.o., Braće Graner 1, 40000 Čakovec</item>
      <item>CROATIA FAKTORING d.o.o., Gogovićeva 1B/II, 10000 Zagreb</item>
      <item>IZGRADNJA d.o.o., Domašinec, Glavna 218, 40318 Dekanovec</item>
      <item>RH Ministarstvo financija - Porezna uprava Čakovec, Otokara Keršovanija 11, 40000 Čakovec</item>
      <item>KREŠIMIR IVANEK</item>
      <item>VLADO MUNDA</item>
      <item>ZORAN HUDIN</item>
      <item>DAMIR HORVAT</item>
      <item>Kupac GO-TEK d.o.o. ČAKOVEC, Nikole Pavića br. 2., 40000 Čakovec</item>
      <item>ponuditelj Dašmir Islami, Dr. Vlatka Mačeka br. 37., 40 000 Čakovec</item>
      <item>kupac Vladimir Krajcer, Stjepana Radića br. 1a, 40 000 Čakovec</item>
      <item>Međimurje PMP d.o.o. Čakovec, Zrinsko-frankopanska bb, 40000 Čakovec</item>
      <item>FRANJO VEBLE (zastupnik SSSH međ. županije), Trg Republike 1, 400000 Čakovec</item>
      <item>FREELAND ULAGANJA 2 d.o.o., lJUDEVITA GAJA 6, 40000 Čakovec</item>
      <item>Odvjetnik Darko Šabijan, Milkovićeva 17, 42000 Varaždin</item>
      <item>OPĆINSKI SUD U ČAKOVCU</item>
      <item>Vladimir Krajcer, Milanezi 1 B, 52463 Milanezi</item>
      <item>Majda Damjanović i dr., ZOU, R.Boškovića 23, 40000 Čakovec</item>
    </izvorni_sadrzaj>
    <derivirana_varijabla naziv="DomainObject.Predmet.OstaliListFormatedWithAdress_1">
      <item>Stanko Makar, P. Zrinskog 3, 42230 Ludbreg</item>
      <item>MEĐIMURJE PMP d.o.o., Zrinsko-Frankopanska bb, 40000 Čakovec</item>
      <item>ELKOP d.o.o., Športska 6, 40000 Čakovec</item>
      <item>ERSTE &amp; STEIERMAERKISCHE BANK d. d., Jadranski trg 3a, 51000 Rijeka</item>
      <item>Miroslav Molnar (za SSSH Povj. Međ. županije), Trg Republike 1, 40000 Čakovec</item>
      <item>MEĐIMURJE PMP d.o.o., Zrinsko-Frankopanska bb, 40000 Čakovec</item>
      <item>ELCOP d.o.o., Športska 6, 40000 Čakovec</item>
      <item>ŽDO Građansko-upravni odjel u Čakovcu, Ivana Mažuranića br. 2., 40000 Čakovec</item>
      <item>RH Ministarstvo financija - Porezna uprava Čakovec, Otokara Keršovanija 11, 40000 Čakovec</item>
      <item>Croatia banka d.d., Kvaternikog trg 9, 10000 Zagreb</item>
      <item>Zvonimir Pavlic, obrtnik, Školska bb, 40324 Goričan</item>
      <item>ERSTE &amp; STEIERMAERKISCHE BANK d. d., Jadranski trg 3a, 51000 Rijeka</item>
      <item>MEĐIMURSKA BANKA d.d., V. Morandinija 37, 40000 Čakovec</item>
      <item>GRAD ČAKOVEC, K. Tomislava 15, 40000 Čakovec</item>
      <item>ĐURKIN d.o.o., Braće Graner 1, 40000 Čakovec</item>
      <item>CROATIA FAKTORING d.o.o., Gogovićeva 1B/II, 10000 Zagreb</item>
      <item>IZGRADNJA d.o.o., Domašinec, Glavna 218, 40318 Dekanovec</item>
      <item>RH Ministarstvo financija - Porezna uprava Čakovec, Otokara Keršovanija 11, 40000 Čakovec</item>
      <item>KREŠIMIR IVANEK</item>
      <item>VLADO MUNDA</item>
      <item>ZORAN HUDIN</item>
      <item>DAMIR HORVAT</item>
      <item>Kupac GO-TEK d.o.o. ČAKOVEC, Nikole Pavića br. 2., 40000 Čakovec</item>
      <item>ponuditelj Dašmir Islami, Dr. Vlatka Mačeka br. 37., 40 000 Čakovec</item>
      <item>kupac Vladimir Krajcer, Stjepana Radića br. 1a, 40 000 Čakovec</item>
      <item>Međimurje PMP d.o.o. Čakovec, Zrinsko-frankopanska bb, 40000 Čakovec</item>
      <item>FRANJO VEBLE (zastupnik SSSH međ. županije), Trg Republike 1, 400000 Čakovec</item>
      <item>FREELAND ULAGANJA 2 d.o.o., lJUDEVITA GAJA 6, 40000 Čakovec</item>
      <item>Odvjetnik Darko Šabijan, Milkovićeva 17, 42000 Varaždin</item>
      <item>OPĆINSKI SUD U ČAKOVCU</item>
      <item>Vladimir Krajcer, Milanezi 1 B, 52463 Milanezi</item>
      <item>Majda Damjanović i dr., ZOU, R.Boškovića 23, 40000 Čakovec</item>
    </derivirana_varijabla>
  </DomainObject.Predmet.OstaliListFormatedWithAdress>
  <DomainObject.Predmet.OstaliListFormatedWithAdressOIB>
    <izvorni_sadrzaj>
      <item>Stanko Makar, P. Zrinskog 3, 42230 Ludbreg</item>
      <item>MEĐIMURJE PMP d.o.o., OIB 32472378258, Zrinsko-Frankopanska bb, 40000 Čakovec</item>
      <item>ELKOP d.o.o., Športska 6, 40000 Čakovec</item>
      <item>ERSTE &amp; STEIERMAERKISCHE BANK d. d., Jadranski trg 3a, 51000 Rijeka</item>
      <item>Miroslav Molnar (za SSSH Povj. Međ. županije), Trg Republike 1, 40000 Čakovec</item>
      <item>MEĐIMURJE PMP d.o.o., OIB 32472378258, Zrinsko-Frankopanska bb, 40000 Čakovec</item>
      <item>ELCOP d.o.o., Športska 6, 40000 Čakovec</item>
      <item>ŽDO Građansko-upravni odjel u Čakovcu, Ivana Mažuranića br. 2., 40000 Čakovec</item>
      <item>RH Ministarstvo financija - Porezna uprava Čakovec, Otokara Keršovanija 11, 40000 Čakovec</item>
      <item>Croatia banka d.d., Kvaternikog trg 9, 10000 Zagreb</item>
      <item>Zvonimir Pavlic, obrtnik, Školska bb, 40324 Goričan</item>
      <item>ERSTE &amp; STEIERMAERKISCHE BANK d. d., Jadranski trg 3a, 51000 Rijeka</item>
      <item>MEĐIMURSKA BANKA d.d., V. Morandinija 37, 40000 Čakovec</item>
      <item>GRAD ČAKOVEC, K. Tomislava 15, 40000 Čakovec</item>
      <item>ĐURKIN d.o.o., OIB 54258964237, Braće Graner 1, 40000 Čakovec</item>
      <item>CROATIA FAKTORING d.o.o., Gogovićeva 1B/II, 10000 Zagreb</item>
      <item>IZGRADNJA d.o.o., Domašinec, Glavna 218, 40318 Dekanovec</item>
      <item>RH Ministarstvo financija - Porezna uprava Čakovec, Otokara Keršovanija 11, 40000 Čakovec</item>
      <item>KREŠIMIR IVANEK</item>
      <item>VLADO MUNDA</item>
      <item>ZORAN HUDIN</item>
      <item>DAMIR HORVAT</item>
      <item>Kupac GO-TEK d.o.o. ČAKOVEC, Nikole Pavića br. 2., 40000 Čakovec</item>
      <item>ponuditelj Dašmir Islami, Dr. Vlatka Mačeka br. 37., 40 000 Čakovec</item>
      <item>kupac Vladimir Krajcer, Stjepana Radića br. 1a, 40 000 Čakovec</item>
      <item>Međimurje PMP d.o.o. Čakovec, Zrinsko-frankopanska bb, 40000 Čakovec</item>
      <item>FRANJO VEBLE (zastupnik SSSH međ. županije), Trg Republike 1, 400000 Čakovec</item>
      <item>FREELAND ULAGANJA 2 d.o.o., lJUDEVITA GAJA 6, 40000 Čakovec</item>
      <item>Odvjetnik Darko Šabijan, Milkovićeva 17, 42000 Varaždin</item>
      <item>OPĆINSKI SUD U ČAKOVCU</item>
      <item>Vladimir Krajcer, OIB 46605400572, Milanezi 1 B, 52463 Milanezi</item>
      <item>Majda Damjanović i dr., ZOU, R.Boškovića 23, 40000 Čakovec</item>
    </izvorni_sadrzaj>
    <derivirana_varijabla naziv="DomainObject.Predmet.OstaliListFormatedWithAdressOIB_1">
      <item>Stanko Makar, P. Zrinskog 3, 42230 Ludbreg</item>
      <item>MEĐIMURJE PMP d.o.o., OIB 32472378258, Zrinsko-Frankopanska bb, 40000 Čakovec</item>
      <item>ELKOP d.o.o., Športska 6, 40000 Čakovec</item>
      <item>ERSTE &amp; STEIERMAERKISCHE BANK d. d., Jadranski trg 3a, 51000 Rijeka</item>
      <item>Miroslav Molnar (za SSSH Povj. Međ. županije), Trg Republike 1, 40000 Čakovec</item>
      <item>MEĐIMURJE PMP d.o.o., OIB 32472378258, Zrinsko-Frankopanska bb, 40000 Čakovec</item>
      <item>ELCOP d.o.o., Športska 6, 40000 Čakovec</item>
      <item>ŽDO Građansko-upravni odjel u Čakovcu, Ivana Mažuranića br. 2., 40000 Čakovec</item>
      <item>RH Ministarstvo financija - Porezna uprava Čakovec, Otokara Keršovanija 11, 40000 Čakovec</item>
      <item>Croatia banka d.d., Kvaternikog trg 9, 10000 Zagreb</item>
      <item>Zvonimir Pavlic, obrtnik, Školska bb, 40324 Goričan</item>
      <item>ERSTE &amp; STEIERMAERKISCHE BANK d. d., Jadranski trg 3a, 51000 Rijeka</item>
      <item>MEĐIMURSKA BANKA d.d., V. Morandinija 37, 40000 Čakovec</item>
      <item>GRAD ČAKOVEC, K. Tomislava 15, 40000 Čakovec</item>
      <item>ĐURKIN d.o.o., OIB 54258964237, Braće Graner 1, 40000 Čakovec</item>
      <item>CROATIA FAKTORING d.o.o., Gogovićeva 1B/II, 10000 Zagreb</item>
      <item>IZGRADNJA d.o.o., Domašinec, Glavna 218, 40318 Dekanovec</item>
      <item>RH Ministarstvo financija - Porezna uprava Čakovec, Otokara Keršovanija 11, 40000 Čakovec</item>
      <item>KREŠIMIR IVANEK</item>
      <item>VLADO MUNDA</item>
      <item>ZORAN HUDIN</item>
      <item>DAMIR HORVAT</item>
      <item>Kupac GO-TEK d.o.o. ČAKOVEC, Nikole Pavića br. 2., 40000 Čakovec</item>
      <item>ponuditelj Dašmir Islami, Dr. Vlatka Mačeka br. 37., 40 000 Čakovec</item>
      <item>kupac Vladimir Krajcer, Stjepana Radića br. 1a, 40 000 Čakovec</item>
      <item>Međimurje PMP d.o.o. Čakovec, Zrinsko-frankopanska bb, 40000 Čakovec</item>
      <item>FRANJO VEBLE (zastupnik SSSH međ. županije), Trg Republike 1, 400000 Čakovec</item>
      <item>FREELAND ULAGANJA 2 d.o.o., lJUDEVITA GAJA 6, 40000 Čakovec</item>
      <item>Odvjetnik Darko Šabijan, Milkovićeva 17, 42000 Varaždin</item>
      <item>OPĆINSKI SUD U ČAKOVCU</item>
      <item>Vladimir Krajcer, OIB 46605400572, Milanezi 1 B, 52463 Milanezi</item>
      <item>Majda Damjanović i dr., ZOU, R.Boškovića 23, 40000 Čakovec</item>
    </derivirana_varijabla>
  </DomainObject.Predmet.OstaliListFormatedWithAdressOIB>
  <DomainObject.Predmet.OstaliListNazivFormated>
    <izvorni_sadrzaj>
      <item>Stanko Makar</item>
      <item>MEĐIMURJE PMP d.o.o.</item>
      <item>ELKOP d.o.o.</item>
      <item>ERSTE &amp; STEIERMAERKISCHE BANK d. d.</item>
      <item>Miroslav Molnar (za SSSH Povj. Međ. županije)</item>
      <item>MEĐIMURJE PMP d.o.o.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</item>
      <item>Majda Damjanović i dr., ZOU</item>
    </izvorni_sadrzaj>
    <derivirana_varijabla naziv="DomainObject.Predmet.OstaliListNazivFormated_1">
      <item>Stanko Makar</item>
      <item>MEĐIMURJE PMP d.o.o.</item>
      <item>ELKOP d.o.o.</item>
      <item>ERSTE &amp; STEIERMAERKISCHE BANK d. d.</item>
      <item>Miroslav Molnar (za SSSH Povj. Međ. županije)</item>
      <item>MEĐIMURJE PMP d.o.o.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</item>
      <item>Majda Damjanović i dr., ZOU</item>
    </derivirana_varijabla>
  </DomainObject.Predmet.OstaliListNazivFormated>
  <DomainObject.Predmet.OstaliListNazivFormatedOIB>
    <izvorni_sadrzaj>
      <item>Stanko Makar</item>
      <item>MEĐIMURJE PMP d.o.o., OIB 32472378258</item>
      <item>ELKOP d.o.o.</item>
      <item>ERSTE &amp; STEIERMAERKISCHE BANK d. d.</item>
      <item>Miroslav Molnar (za SSSH Povj. Međ. županije)</item>
      <item>MEĐIMURJE PMP d.o.o., OIB 32472378258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d.o.o., OIB 54258964237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Krajcer, OIB 46605400572</item>
      <item>Majda Damjanović i dr., ZOU</item>
    </izvorni_sadrzaj>
    <derivirana_varijabla naziv="DomainObject.Predmet.OstaliListNazivFormatedOIB_1">
      <item>Stanko Makar</item>
      <item>MEĐIMURJE PMP d.o.o., OIB 32472378258</item>
      <item>ELKOP d.o.o.</item>
      <item>ERSTE &amp; STEIERMAERKISCHE BANK d. d.</item>
      <item>Miroslav Molnar (za SSSH Povj. Međ. županije)</item>
      <item>MEĐIMURJE PMP d.o.o., OIB 32472378258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d.o.o., OIB 54258964237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Krajcer, OIB 46605400572</item>
      <item>Majda Damjanović i dr.,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St-56/2009-283</izvorni_sadrzaj>
    <derivirana_varijabla naziv="DomainObject.PoslovniBrojDokumenta_1">St-56/2009-283</derivirana_varijabla>
  </DomainObject.PoslovniBrojDokumenta>
  <DomainObject.Predmet.StrankaIDrugi>
    <izvorni_sadrzaj>MEĐIMURJE-INŽENJERING d.d. za projektiranje, konzalting i inženjering</izvorni_sadrzaj>
    <derivirana_varijabla naziv="DomainObject.Predmet.StrankaIDrugi_1">MEĐIMURJE-INŽENJERING d.d. za projektiranje, konzalting i inženjering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MEĐIMURJE-INŽENJERING d.d. za projektiranje, konzalting i inženjering, OIB 12426256648, Vukovarska 1, 40000 Čakovec</izvorni_sadrzaj>
    <derivirana_varijabla naziv="DomainObject.Predmet.StrankaIDrugiAdressOIB_1">MEĐIMURJE-INŽENJERING d.d. za projektiranje, konzalting i inženjering, OIB 12426256648, Vukovarska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2013.</izvorni_sadrzaj>
    <derivirana_varijabla naziv="DomainObject.Predmet.OdlukaRjesenje.DatumDonosenjaOdluke_1">24. siječnja 2013.</derivirana_varijabla>
  </DomainObject.Predmet.OdlukaRjesenje.DatumDonosenjaOdluke>
  <DomainObject.Predmet.OdlukaRjesenje.DatumPravomocnosti>
    <izvorni_sadrzaj>9. svibnja 2013.</izvorni_sadrzaj>
    <derivirana_varijabla naziv="DomainObject.Predmet.OdlukaRjesenje.DatumPravomocnosti_1">9. svibnja 2013.</derivirana_varijabla>
  </DomainObject.Predmet.OdlukaRjesenje.DatumPravomocnosti>
  <DomainObject.Predmet.OdlukaRjesenje.Oznaka>
    <izvorni_sadrzaj>St-56/2009-262</izvorni_sadrzaj>
    <derivirana_varijabla naziv="DomainObject.Predmet.OdlukaRjesenje.Oznaka_1">St-56/2009-262</derivirana_varijabla>
  </DomainObject.Predmet.OdlukaRjesenje.Oznaka>
  <DomainObject.Predmet.SudioniciListNaziv>
    <izvorni_sadrzaj>
      <item>MEĐIMURJE-INŽENJERING d.d. za projektiranje, konzalting i inženjering</item>
      <item>Stanko Makar</item>
      <item>MEĐIMURJE PMP d.o.o.</item>
      <item>ELKOP d.o.o.</item>
      <item>ERSTE &amp; STEIERMAERKISCHE BANK d. d.</item>
      <item>Miroslav Molnar (za SSSH Povj. Međ. županije)</item>
      <item>MEĐIMURJE PMP d.o.o.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</item>
      <item>Majda Damjanović i dr., ZOU</item>
    </izvorni_sadrzaj>
    <derivirana_varijabla naziv="DomainObject.Predmet.SudioniciListNaziv_1">
      <item>MEĐIMURJE-INŽENJERING d.d. za projektiranje, konzalting i inženjering</item>
      <item>Stanko Makar</item>
      <item>MEĐIMURJE PMP d.o.o.</item>
      <item>ELKOP d.o.o.</item>
      <item>ERSTE &amp; STEIERMAERKISCHE BANK d. d.</item>
      <item>Miroslav Molnar (za SSSH Povj. Međ. županije)</item>
      <item>MEĐIMURJE PMP d.o.o.</item>
      <item>ELCOP d.o.o.</item>
      <item>ŽDO Građansko-upravni odjel u Čakovcu</item>
      <item>RH Ministarstvo financija - Porezna uprava Čakovec</item>
      <item>Croatia banka d.d.</item>
      <item>Zvonimir Pavlic, obrtnik</item>
      <item>ERSTE &amp; STEIERMAERKISCHE BANK d. d.</item>
      <item>MEĐIMURSKA BANKA d.d.</item>
      <item>GRAD ČAKOVEC</item>
      <item>ĐURKIN d.o.o.</item>
      <item>CROATIA FAKTORING d.o.o.</item>
      <item>IZGRADNJA d.o.o.</item>
      <item>RH Ministarstvo financija - Porezna uprava Čakovec</item>
      <item>KREŠIMIR IVANEK</item>
      <item>VLADO MUNDA</item>
      <item>ZORAN HUDIN</item>
      <item>DAMIR HORVAT</item>
      <item>Kupac GO-TEK d.o.o. ČAKOVEC</item>
      <item>ponuditelj Dašmir Islami</item>
      <item>kupac Vladimir Krajcer</item>
      <item>Međimurje PMP d.o.o. Čakovec</item>
      <item>FRANJO VEBLE (zastupnik SSSH međ. županije)</item>
      <item>FREELAND ULAGANJA 2 d.o.o.</item>
      <item>Odvjetnik Darko Šabijan</item>
      <item>OPĆINSKI SUD U ČAKOVCU</item>
      <item>Vladimir Krajcer</item>
      <item>Majda Damjanović i dr., ZOU</item>
    </derivirana_varijabla>
  </DomainObject.Predmet.SudioniciListNaziv>
  <DomainObject.Predmet.SudioniciListAdressOIB>
    <izvorni_sadrzaj>
      <item>MEĐIMURJE-INŽENJERING d.d. za projektiranje, konzalting i inženjering, OIB 12426256648, Vukovarska 1,40000 Čakovec</item>
      <item>Stanko Makar, P. Zrinskog 3,42230 Ludbreg</item>
      <item>MEĐIMURJE PMP d.o.o., OIB 32472378258, Zrinsko-Frankopanska bb,40000 Čakovec</item>
      <item>ELKOP d.o.o., Športska 6,40000 Čakovec</item>
      <item>ERSTE &amp; STEIERMAERKISCHE BANK d. d., Jadranski trg 3a,51000 Rijeka</item>
      <item>Miroslav Molnar (za SSSH Povj. Međ. županije), Trg Republike 1,40000 Čakovec</item>
      <item>MEĐIMURJE PMP d.o.o., OIB 32472378258, Zrinsko-Frankopanska bb,40000 Čakovec</item>
      <item>ELCOP d.o.o., Športska 6,40000 Čakovec</item>
      <item>ŽDO Građansko-upravni odjel u Čakovcu, Ivana Mažuranića br. 2.,40000 Čakovec</item>
      <item>RH Ministarstvo financija - Porezna uprava Čakovec, Otokara Keršovanija 11,40000 Čakovec</item>
      <item>Croatia banka d.d., Kvaternikog trg 9,10000 Zagreb</item>
      <item>Zvonimir Pavlic, obrtnik, Školska bb,40324 Goričan</item>
      <item>ERSTE &amp; STEIERMAERKISCHE BANK d. d., Jadranski trg 3a,51000 Rijeka</item>
      <item>MEĐIMURSKA BANKA d.d., V. Morandinija 37,40000 Čakovec</item>
      <item>GRAD ČAKOVEC, K. Tomislava 15,40000 Čakovec</item>
      <item>ĐURKIN d.o.o., OIB 54258964237, Braće Graner 1,40000 Čakovec</item>
      <item>CROATIA FAKTORING d.o.o., Gogovićeva 1B/II,10000 Zagreb</item>
      <item>IZGRADNJA d.o.o., Domašinec, Glavna 218,40318 Dekanovec</item>
      <item>RH Ministarstvo financija - Porezna uprava Čakovec, Otokara Keršovanija 11,40000 Čakovec</item>
      <item>KREŠIMIR IVANEK</item>
      <item>VLADO MUNDA</item>
      <item>ZORAN HUDIN</item>
      <item>DAMIR HORVAT</item>
      <item>Kupac GO-TEK d.o.o. ČAKOVEC, Nikole Pavića br. 2.,40000 Čakovec</item>
      <item>ponuditelj Dašmir Islami, Dr. Vlatka Mačeka br. 37.,40 000 Čakovec</item>
      <item>kupac Vladimir Krajcer, Stjepana Radića br. 1a,40 000 Čakovec</item>
      <item>Međimurje PMP d.o.o. Čakovec, Zrinsko-frankopanska bb,40000 Čakovec</item>
      <item>FRANJO VEBLE (zastupnik SSSH međ. županije), Trg Republike 1,400000 Čakovec</item>
      <item>FREELAND ULAGANJA 2 d.o.o., lJUDEVITA GAJA 6,40000 Čakovec</item>
      <item>Odvjetnik Darko Šabijan, Milkovićeva 17,42000 Varaždin</item>
      <item>OPĆINSKI SUD U ČAKOVCU</item>
      <item>Vladimir Krajcer, OIB 46605400572, Milanezi 1 B,52463 Milanezi</item>
      <item>Majda Damjanović i dr., ZOU, R.Boškovića 23,40000 Čakovec</item>
    </izvorni_sadrzaj>
    <derivirana_varijabla naziv="DomainObject.Predmet.SudioniciListAdressOIB_1">
      <item>MEĐIMURJE-INŽENJERING d.d. za projektiranje, konzalting i inženjering, OIB 12426256648, Vukovarska 1,40000 Čakovec</item>
      <item>Stanko Makar, P. Zrinskog 3,42230 Ludbreg</item>
      <item>MEĐIMURJE PMP d.o.o., OIB 32472378258, Zrinsko-Frankopanska bb,40000 Čakovec</item>
      <item>ELKOP d.o.o., Športska 6,40000 Čakovec</item>
      <item>ERSTE &amp; STEIERMAERKISCHE BANK d. d., Jadranski trg 3a,51000 Rijeka</item>
      <item>Miroslav Molnar (za SSSH Povj. Međ. županije), Trg Republike 1,40000 Čakovec</item>
      <item>MEĐIMURJE PMP d.o.o., OIB 32472378258, Zrinsko-Frankopanska bb,40000 Čakovec</item>
      <item>ELCOP d.o.o., Športska 6,40000 Čakovec</item>
      <item>ŽDO Građansko-upravni odjel u Čakovcu, Ivana Mažuranića br. 2.,40000 Čakovec</item>
      <item>RH Ministarstvo financija - Porezna uprava Čakovec, Otokara Keršovanija 11,40000 Čakovec</item>
      <item>Croatia banka d.d., Kvaternikog trg 9,10000 Zagreb</item>
      <item>Zvonimir Pavlic, obrtnik, Školska bb,40324 Goričan</item>
      <item>ERSTE &amp; STEIERMAERKISCHE BANK d. d., Jadranski trg 3a,51000 Rijeka</item>
      <item>MEĐIMURSKA BANKA d.d., V. Morandinija 37,40000 Čakovec</item>
      <item>GRAD ČAKOVEC, K. Tomislava 15,40000 Čakovec</item>
      <item>ĐURKIN d.o.o., OIB 54258964237, Braće Graner 1,40000 Čakovec</item>
      <item>CROATIA FAKTORING d.o.o., Gogovićeva 1B/II,10000 Zagreb</item>
      <item>IZGRADNJA d.o.o., Domašinec, Glavna 218,40318 Dekanovec</item>
      <item>RH Ministarstvo financija - Porezna uprava Čakovec, Otokara Keršovanija 11,40000 Čakovec</item>
      <item>KREŠIMIR IVANEK</item>
      <item>VLADO MUNDA</item>
      <item>ZORAN HUDIN</item>
      <item>DAMIR HORVAT</item>
      <item>Kupac GO-TEK d.o.o. ČAKOVEC, Nikole Pavića br. 2.,40000 Čakovec</item>
      <item>ponuditelj Dašmir Islami, Dr. Vlatka Mačeka br. 37.,40 000 Čakovec</item>
      <item>kupac Vladimir Krajcer, Stjepana Radića br. 1a,40 000 Čakovec</item>
      <item>Međimurje PMP d.o.o. Čakovec, Zrinsko-frankopanska bb,40000 Čakovec</item>
      <item>FRANJO VEBLE (zastupnik SSSH međ. županije), Trg Republike 1,400000 Čakovec</item>
      <item>FREELAND ULAGANJA 2 d.o.o., lJUDEVITA GAJA 6,40000 Čakovec</item>
      <item>Odvjetnik Darko Šabijan, Milkovićeva 17,42000 Varaždin</item>
      <item>OPĆINSKI SUD U ČAKOVCU</item>
      <item>Vladimir Krajcer, OIB 46605400572, Milanezi 1 B,52463 Milanezi</item>
      <item>Majda Damjanović i dr., ZOU, R.Boškovića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12426256648</item>
      <item>, OIB null</item>
      <item>, OIB 32472378258</item>
      <item>, OIB null</item>
      <item>, OIB null</item>
      <item>, OIB null</item>
      <item>, OIB 32472378258</item>
      <item>, OIB null</item>
      <item>, OIB null</item>
      <item>, OIB null</item>
      <item>, OIB null</item>
      <item>, OIB null</item>
      <item>, OIB null</item>
      <item>, OIB null</item>
      <item>, OIB null</item>
      <item>, OIB 54258964237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46605400572</item>
      <item>, OIB null</item>
    </izvorni_sadrzaj>
    <derivirana_varijabla naziv="DomainObject.Predmet.SudioniciListNazivOIB_1">
      <item>, OIB 12426256648</item>
      <item>, OIB null</item>
      <item>, OIB 32472378258</item>
      <item>, OIB null</item>
      <item>, OIB null</item>
      <item>, OIB null</item>
      <item>, OIB 32472378258</item>
      <item>, OIB null</item>
      <item>, OIB null</item>
      <item>, OIB null</item>
      <item>, OIB null</item>
      <item>, OIB null</item>
      <item>, OIB null</item>
      <item>, OIB null</item>
      <item>, OIB null</item>
      <item>, OIB 54258964237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46605400572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AE8AC-AFCD-4587-B9BB-85F67E5D5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2775</properties:Characters>
  <properties:Lines>73</properties:Lines>
  <properties:Paragraphs>25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2018-03-22T13:27:00Z</cp:lastPrinted>
  <dcterms:modified xmlns:xsi="http://www.w3.org/2001/XMLSchema-instance" xsi:type="dcterms:W3CDTF">2018-03-22T13:37:00Z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St-56/2009-283 / Odluka - Rješenje - ispravak rješenja (St-56-09-283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