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eece" w14:paraId="4e4eece" w:rsidRDefault="007D6624" w:rsidP="007D6624" w:rsidR="007D662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D6624" w:rsidP="007D6624" w:rsidR="007D6624">
      <w:pPr>
        <w:spacing w:after="0"/>
        <w:jc w:val="both"/>
      </w:pPr>
      <w:r>
        <w:t xml:space="preserve">       REPUBLIKA HRVATSKA</w:t>
      </w:r>
    </w:p>
    <w:p w:rsidRDefault="007D6624" w:rsidP="007D6624" w:rsidR="007D662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D6624" w:rsidP="007D6624" w:rsidR="007D662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D6624" w:rsidP="007D6624" w:rsidR="007D6624">
      <w:pPr>
        <w:spacing w:after="0"/>
        <w:rPr>
          <w:bCs/>
        </w:rPr>
      </w:pPr>
    </w:p>
    <w:p w:rsidRDefault="007D6624" w:rsidP="007D6624" w:rsidR="007D6624">
      <w:pPr>
        <w:spacing w:after="0"/>
        <w:ind w:left="5664"/>
      </w:pPr>
      <w:r>
        <w:t>Poslovni broj: 3 St-29/15-26</w:t>
      </w:r>
    </w:p>
    <w:p w:rsidRDefault="007D6624" w:rsidP="007D6624" w:rsidR="007D6624">
      <w:pPr>
        <w:spacing w:after="0"/>
        <w:rPr>
          <w:b/>
        </w:rPr>
      </w:pPr>
    </w:p>
    <w:p w:rsidRDefault="007D6624" w:rsidP="007D6624" w:rsidR="007D6624">
      <w:pPr>
        <w:spacing w:after="0"/>
        <w:jc w:val="center"/>
      </w:pPr>
      <w:r>
        <w:t>U   I M E   R E P U B L I K E   H R V A T S K E</w:t>
      </w:r>
    </w:p>
    <w:p w:rsidRDefault="007D6624" w:rsidP="007D6624" w:rsidR="007D6624">
      <w:pPr>
        <w:spacing w:after="0"/>
        <w:rPr>
          <w:b/>
        </w:rPr>
      </w:pPr>
    </w:p>
    <w:p w:rsidRDefault="007D6624" w:rsidP="007D6624" w:rsidR="007D6624">
      <w:pPr>
        <w:spacing w:after="0"/>
        <w:jc w:val="center"/>
      </w:pPr>
      <w:r>
        <w:t>R J E Š E N J E</w:t>
      </w:r>
    </w:p>
    <w:p w:rsidRDefault="007D6624" w:rsidP="007D6624" w:rsidR="007D6624">
      <w:pPr>
        <w:spacing w:after="0"/>
        <w:jc w:val="center"/>
      </w:pPr>
    </w:p>
    <w:p w:rsidRDefault="007D6624" w:rsidP="007D6624" w:rsidR="007D6624">
      <w:pPr>
        <w:spacing w:after="0"/>
        <w:jc w:val="both"/>
        <w:rPr>
          <w:b/>
        </w:rPr>
      </w:pPr>
    </w:p>
    <w:p w:rsidRDefault="007D6624" w:rsidP="007D6624" w:rsidR="007D6624">
      <w:pPr>
        <w:spacing w:after="0"/>
        <w:jc w:val="both"/>
      </w:pPr>
      <w:r>
        <w:rPr>
          <w:b/>
        </w:rPr>
        <w:tab/>
      </w:r>
      <w:r>
        <w:t xml:space="preserve">TRGOVAČKI SUD U VARAŽDINU u ime Republike Hrvatske po sucu toga suda Jasni Lekić, kao stečajnom sucu, u stečajnom predmetu u povodu prijedloga predlagatelja FINANCIJSKA AGENCIJA Regionalni centar Zagreb, Ulica grada Vukovara 70, protiv dužnika IVONA društvo s ograničenom odgovornošću za slastičarstvo, pekarstvo, trgovinu i usluge, skraćena tvrtka IVONA d.o.o. Koprivnica, Miroslava Krleže 8, MBS: 010056214, OIB: 30760129201, zastupan po punomoćniku Željku Rožić, odvjetniku iz Križevaca, Zakmardijeva 18, radi otvaranja stečajnog postupka nad dužnikom, dana 25. travnja 2016. godine,   </w:t>
      </w:r>
    </w:p>
    <w:p w:rsidRDefault="007D6624" w:rsidP="007D6624" w:rsidR="007D6624">
      <w:pPr>
        <w:spacing w:after="0"/>
        <w:jc w:val="both"/>
        <w:rPr>
          <w:b/>
        </w:rPr>
      </w:pPr>
    </w:p>
    <w:p w:rsidRDefault="007D6624" w:rsidP="007D6624" w:rsidR="007D6624">
      <w:pPr>
        <w:spacing w:after="0"/>
        <w:jc w:val="center"/>
      </w:pPr>
      <w:r>
        <w:t>r i j e š i o     j e</w:t>
      </w:r>
    </w:p>
    <w:p w:rsidRDefault="007D6624" w:rsidP="007D6624" w:rsidR="007D6624">
      <w:pPr>
        <w:spacing w:after="0"/>
      </w:pPr>
    </w:p>
    <w:p w:rsidRDefault="007D6624" w:rsidP="007D6624" w:rsidR="007D6624">
      <w:pPr>
        <w:spacing w:after="0"/>
        <w:ind w:firstLine="705"/>
        <w:jc w:val="both"/>
      </w:pPr>
      <w:r>
        <w:tab/>
        <w:t xml:space="preserve">I/ Otvara se stečajni postupak nad društvom IVONA društvo s ograničenom odgovornošću za slastičarstvo, pekarstvo, trgovinu i usluge, skraćena tvrtka IVONA d.o.o. Koprivnica, Miroslava Krleže 8, MBS: 010056214, OIB: 30760129201, s danom 25. travnja 2016. godine. </w:t>
      </w:r>
    </w:p>
    <w:p w:rsidRDefault="007D6624" w:rsidP="007D6624" w:rsidR="007D6624">
      <w:pPr>
        <w:spacing w:after="0"/>
        <w:ind w:firstLine="705"/>
        <w:jc w:val="both"/>
      </w:pPr>
    </w:p>
    <w:p w:rsidRDefault="007D6624" w:rsidP="007D6624" w:rsidR="007D6624">
      <w:pPr>
        <w:spacing w:after="0"/>
        <w:ind w:firstLine="705"/>
        <w:jc w:val="both"/>
      </w:pPr>
      <w:r>
        <w:t>II/ Za stečajnog upravitelja imenuje se Stanko Makar, dipl. oec. iz Ludbrega, Petra Zrinskog 3, OIB: 49218337993.</w:t>
      </w:r>
    </w:p>
    <w:p w:rsidRDefault="007D6624" w:rsidP="007D6624" w:rsidR="007D6624">
      <w:pPr>
        <w:spacing w:after="0"/>
        <w:ind w:firstLine="705"/>
        <w:jc w:val="both"/>
      </w:pPr>
    </w:p>
    <w:p w:rsidRDefault="007D6624" w:rsidP="007D6624" w:rsidR="007D6624">
      <w:pPr>
        <w:spacing w:after="0"/>
        <w:ind w:firstLine="705"/>
        <w:jc w:val="both"/>
      </w:pPr>
      <w:r>
        <w:tab/>
        <w:t xml:space="preserve">III/ Zaključuje se stečajni postupak nad društvom IVONA društvo s ograničenom odgovornošću za slastičarstvo, pekarstvo, trgovinu i usluge, skraćena tvrtka IVONA d.o.o. Koprivnica, Miroslava Krleže 8, MBS: 010056214, OIB: 30760129201, s danom 25. travnja 2016. godine, jer stečajna masa nije dostatna ni za pokriće troškova stečajnog postupka (čl.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Stečajnog zakona).    </w:t>
      </w:r>
    </w:p>
    <w:p w:rsidRDefault="007D6624" w:rsidP="007D6624" w:rsidR="007D6624">
      <w:pPr>
        <w:spacing w:after="0"/>
        <w:ind w:firstLine="705"/>
        <w:jc w:val="both"/>
      </w:pPr>
    </w:p>
    <w:p w:rsidRDefault="007D6624" w:rsidP="007D6624" w:rsidR="007D6624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7D6624" w:rsidP="007D6624" w:rsidR="007D6624">
      <w:pPr>
        <w:spacing w:after="0"/>
        <w:jc w:val="both"/>
      </w:pPr>
    </w:p>
    <w:p w:rsidRDefault="007D6624" w:rsidP="007D6624" w:rsidR="007D6624">
      <w:pPr>
        <w:spacing w:after="0"/>
        <w:jc w:val="center"/>
      </w:pPr>
      <w:r>
        <w:t>Obrazloženje</w:t>
      </w:r>
    </w:p>
    <w:p w:rsidRDefault="007D6624" w:rsidP="007D6624" w:rsidR="007D6624">
      <w:pPr>
        <w:spacing w:after="0"/>
      </w:pPr>
    </w:p>
    <w:p w:rsidRDefault="007D6624" w:rsidP="007D6624" w:rsidR="007D6624">
      <w:pPr>
        <w:spacing w:after="0"/>
        <w:jc w:val="both"/>
      </w:pPr>
      <w:r>
        <w:tab/>
        <w:t xml:space="preserve">Predlagatelj Fina Regionalni centar Zagreb je podnio prijedlog za pokretanje stečajnog postupka nad društvom dužnika, navodeći da s obzirom da dužnik nije u određenom roku </w:t>
      </w:r>
      <w:r>
        <w:lastRenderedPageBreak/>
        <w:t>dostavio propisanu dokumentaciju, a kako je bio pozvan zaključkom, Nagodbeno vijeće donijelo je dana 23.2.2015. rješenje o odbacivanju prijedloga za predstečajnu nagodbu, te budući da postoje razlozi za otvaranje stečajnog postupka, odnosno dužnik ima evidentirane neizvršene osnove za plaćanje u razdoblju dužem od 60 dana, podnosi prijedlog za pokretanje stečajnog postupka.</w:t>
      </w:r>
    </w:p>
    <w:p w:rsidRDefault="007D6624" w:rsidP="007D6624" w:rsidR="007D6624">
      <w:pPr>
        <w:spacing w:after="0"/>
        <w:jc w:val="both"/>
      </w:pPr>
      <w:r>
        <w:tab/>
        <w:t>Na temelju takovog prijedloga predlagatelja ovaj sud donio je rješenje broj 1 St-29/15-3 od 19.3.2015. kojim se pokreće prethodni postupak radi utvrđivanja uvjeta za otvaranje stečajnog postupka, a kojim rješenjem je ujedno direktorima dužnika naloženo da podnesu ovome sudu javnobilježnički ovjerovljen prokazni popis imovine dužnika.</w:t>
      </w:r>
    </w:p>
    <w:p w:rsidRDefault="007D6624" w:rsidP="007D6624" w:rsidR="007D6624">
      <w:pPr>
        <w:spacing w:after="0"/>
        <w:jc w:val="both"/>
      </w:pPr>
      <w:r>
        <w:tab/>
        <w:t>U prethodnom postupku sud je odredio mjere osiguranja, te postavio privremenog stečajnog upravitelja Stanka Makar i odredio da dužnik može raspolagati svojom imovinom samo uz prethodnu suglasnost privremenog stečajnog upravitelja.</w:t>
      </w:r>
    </w:p>
    <w:p w:rsidRDefault="007D6624" w:rsidP="007D6624" w:rsidR="007D6624">
      <w:pPr>
        <w:spacing w:after="0"/>
        <w:jc w:val="both"/>
      </w:pPr>
      <w:r>
        <w:tab/>
        <w:t>Privremeni stečajni upravitelj podnio je izvješće o gospodarsko-financijskom stanju stečajnog dužnika, navodeći da je u razgovoru s knjigovođom društva utvrdio da društvo nije bilo poslovno aktivno oko dvije godine, da nema zaposlenika ni aktivnih žiro-računa, a zadnje financijsko izvješće je predao za 2013. godinu. Društvo nije organiziralo vođenje računovodstva sukladno računovodstvenim i poreznim propisima, te nije dostavljalo propisane financijske izvještaje od 1.1.2014. pa nadalje.</w:t>
      </w:r>
    </w:p>
    <w:p w:rsidRDefault="007D6624" w:rsidP="007D6624" w:rsidR="007D6624">
      <w:pPr>
        <w:spacing w:after="0"/>
        <w:jc w:val="both"/>
      </w:pPr>
      <w:r>
        <w:tab/>
        <w:t>Iz izvješća proizlazi da je na dan 31.12.2013. knjigovodstvena vrijednost imovine evidentirana u iznosu od 297.639,00 kn i to uredska oprema 1.318,78 kn, pokućstvo i video oprema 10.859,50 kn, stanje na računu 0,24 kn, ostala potraživanja (pretporez po ulaznim računima, posebni porez i utržak) 252.850,20 kn, zaliha sirovine materijala 28.934,27 kn, te roba u prodavaonici 3.675,79 kn, što ukupno iznosi 297.638,78 kn. Privremeni stečajni upravitelj zaključuje da je sva navedena imovina evidentirana i nabavljena prije 31.12.2012., te s obzirom na protek vremena postoji mogućnost da navedene imovine nema, da nije ispravna, te da je nastupila zastara prava na naplatu potraživanja.</w:t>
      </w:r>
    </w:p>
    <w:p w:rsidRDefault="007D6624" w:rsidP="007D6624" w:rsidR="007D6624">
      <w:pPr>
        <w:spacing w:after="0"/>
        <w:jc w:val="both"/>
      </w:pPr>
      <w:r>
        <w:tab/>
        <w:t>Prema financijskom izvješću na dan 31.12.2013. obveze dužnika evidentirane su u ukupnom iznosu od 636.562,05 kn. Žiro-račun je ugašen 14.8.2014., dužnik nema aktivnih žiro-računa, a blokada računa prije gašenja iznosila je 566 dana.</w:t>
      </w:r>
    </w:p>
    <w:p w:rsidRDefault="007D6624" w:rsidP="007D6624" w:rsidR="007D6624">
      <w:pPr>
        <w:spacing w:after="0"/>
        <w:jc w:val="both"/>
      </w:pPr>
      <w:r>
        <w:tab/>
        <w:t>Prema zaključku privremenog stečajnog upravitelja proizlazi stečajni razlog nesposobnosti za plaćanje stečajnog dužnika, a također činjenica da dužnik za razdoblje od 1.1.2014. pa nadalje svoje poslovanje nije organizirao sukladno računovodstvenim i poreznim propisima, te nije vršio evidentiranje poslovnih promjena tijekom 2014. i 2015. godine (usklađenje imovine, obračun amortizacije, zastara, usklađenje robe), te tijekom prethodnog postupka nije utvrđeno da li dužnik raspolaže imovinom koja bi ušla u stečajnu masu i koja je dostatna za podmirenje troškova stečajnog postupka.</w:t>
      </w:r>
    </w:p>
    <w:p w:rsidRDefault="007D6624" w:rsidP="007D6624" w:rsidR="007D6624">
      <w:pPr>
        <w:spacing w:after="0"/>
        <w:ind w:firstLine="708"/>
        <w:jc w:val="both"/>
      </w:pPr>
      <w:r>
        <w:t>Sud je rješenjem broj 3 St-29/15-25 od 11.2.2016. koje je objavljeno na e-Oglasnoj ploči suda 11.2.2016.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7D6624" w:rsidP="007D6624" w:rsidR="007D6624">
      <w:pPr>
        <w:spacing w:after="0"/>
        <w:ind w:firstLine="708"/>
        <w:jc w:val="both"/>
      </w:pPr>
      <w:r>
        <w:t xml:space="preserve">Vjerovnici predujam nisu platili.  </w:t>
      </w:r>
    </w:p>
    <w:p w:rsidRDefault="007D6624" w:rsidP="007D6624" w:rsidR="007D6624">
      <w:pPr>
        <w:spacing w:after="0"/>
        <w:ind w:firstLine="708"/>
        <w:jc w:val="both"/>
      </w:pPr>
      <w:r>
        <w:t xml:space="preserve">Na ročištu u prethodnom postupku punomoćnik dužnika iskazao je da se ne protivi otvaranju stečajnog postupka nad društvom dužnika, da je primio izvješće privremenog stečajnog upravitelja o gospodarsko-financijskom stanju stečajnog dužnika, da je s istim suglasan i nema primjedbe. </w:t>
      </w:r>
    </w:p>
    <w:p w:rsidRDefault="007D6624" w:rsidP="007D6624" w:rsidR="007D6624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4. st. 6. i 7. Stečajnog zakona (N.N. 44/96, 29/99, 129/00, 123/03, 82/06, 116/10, 25/12 i 133/12, dalje skraćeno: SZ-a).</w:t>
      </w:r>
    </w:p>
    <w:p w:rsidRDefault="007D6624" w:rsidP="007D6624" w:rsidR="007D6624">
      <w:pPr>
        <w:spacing w:after="0"/>
        <w:jc w:val="both"/>
      </w:pPr>
      <w:r>
        <w:lastRenderedPageBreak/>
        <w:tab/>
        <w:t>Tijekom prethodnog postupka je na nedvojben način utvrđeno da dužnik nema imovinu te da ista nije dostatna za pokriće troškova stečajnog postupka.</w:t>
      </w:r>
    </w:p>
    <w:p w:rsidRDefault="007D6624" w:rsidP="007D6624" w:rsidR="007D6624">
      <w:pPr>
        <w:spacing w:after="0"/>
        <w:ind w:firstLine="708"/>
        <w:jc w:val="both"/>
      </w:pPr>
      <w:r>
        <w:t xml:space="preserve">Slijedom navedenog, sud je primjenom čl. 63. St. 1. SZ-a donio rješenje kojim se otvara i istovremeno zaključuje stečajni postupak nad društvom dužnika. </w:t>
      </w:r>
    </w:p>
    <w:p w:rsidRDefault="007D6624" w:rsidP="007D6624" w:rsidR="007D6624">
      <w:pPr>
        <w:spacing w:after="0"/>
        <w:jc w:val="both"/>
      </w:pPr>
    </w:p>
    <w:p w:rsidRDefault="007D6624" w:rsidP="007D6624" w:rsidR="007D6624">
      <w:pPr>
        <w:spacing w:after="0"/>
      </w:pPr>
    </w:p>
    <w:p w:rsidRDefault="007D6624" w:rsidP="007D6624" w:rsidR="007D6624">
      <w:pPr>
        <w:spacing w:after="0"/>
      </w:pPr>
    </w:p>
    <w:p w:rsidRDefault="007D6624" w:rsidP="007D6624" w:rsidR="007D6624">
      <w:pPr>
        <w:spacing w:after="0"/>
        <w:ind w:left="2832"/>
      </w:pPr>
      <w:r>
        <w:t>U  Varaždinu, 25. travnja 2016. godine</w:t>
      </w:r>
    </w:p>
    <w:p w:rsidRDefault="007D6624" w:rsidP="007D6624" w:rsidR="007D6624">
      <w:pPr>
        <w:spacing w:after="0"/>
        <w:ind w:left="2832"/>
      </w:pPr>
    </w:p>
    <w:p w:rsidRDefault="007D6624" w:rsidP="007D6624" w:rsidR="007D6624">
      <w:pPr>
        <w:spacing w:after="0"/>
      </w:pPr>
    </w:p>
    <w:p w:rsidRDefault="007D6624" w:rsidP="007D6624" w:rsidR="007D6624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7D6624" w:rsidP="007D6624" w:rsidR="007D6624">
      <w:pPr>
        <w:spacing w:after="0"/>
        <w:ind w:left="2832"/>
      </w:pPr>
    </w:p>
    <w:p w:rsidRDefault="007D6624" w:rsidP="007D6624" w:rsidR="007D6624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7D6624" w:rsidP="007D6624" w:rsidR="007D6624">
      <w:pPr>
        <w:spacing w:after="0"/>
        <w:ind w:left="2832"/>
      </w:pPr>
    </w:p>
    <w:p w:rsidRDefault="007D6624" w:rsidP="007D6624" w:rsidR="007D6624">
      <w:pPr>
        <w:spacing w:after="0"/>
      </w:pPr>
    </w:p>
    <w:p w:rsidRDefault="007D6624" w:rsidP="007D6624" w:rsidR="007D6624">
      <w:pPr>
        <w:spacing w:after="0"/>
        <w:ind w:left="2832"/>
      </w:pPr>
      <w:r>
        <w:t xml:space="preserve">                                       </w:t>
      </w:r>
    </w:p>
    <w:p w:rsidRDefault="007D6624" w:rsidP="007D6624" w:rsidR="007D6624">
      <w:pPr>
        <w:spacing w:after="0"/>
        <w:ind w:left="2832"/>
      </w:pPr>
    </w:p>
    <w:p w:rsidRDefault="007D6624" w:rsidP="007D6624" w:rsidR="007D6624">
      <w:pPr>
        <w:spacing w:after="0"/>
        <w:ind w:left="2832"/>
      </w:pPr>
    </w:p>
    <w:p w:rsidRDefault="007D6624" w:rsidP="007D6624" w:rsidR="007D6624">
      <w:pPr>
        <w:spacing w:after="0"/>
      </w:pPr>
    </w:p>
    <w:p w:rsidRDefault="007D6624" w:rsidP="007D6624" w:rsidR="007D6624">
      <w:pPr>
        <w:spacing w:after="0"/>
      </w:pPr>
      <w:r>
        <w:tab/>
        <w:t>POUKA O PRAVNOM LIJEKU:</w:t>
      </w:r>
    </w:p>
    <w:p w:rsidRDefault="007D6624" w:rsidP="007D6624" w:rsidR="007D6624">
      <w:pPr>
        <w:spacing w:after="0"/>
        <w:rPr>
          <w:b/>
        </w:rPr>
      </w:pPr>
    </w:p>
    <w:p w:rsidRDefault="007D6624" w:rsidP="007D6624" w:rsidR="007D6624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6. SZ-a).</w:t>
      </w:r>
    </w:p>
    <w:p w:rsidRDefault="007D6624" w:rsidP="007D6624" w:rsidR="007D6624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7D6624" w:rsidP="007D6624" w:rsidR="007D6624">
      <w:pPr>
        <w:spacing w:after="0"/>
        <w:ind w:firstLine="708"/>
        <w:jc w:val="both"/>
      </w:pPr>
      <w:r>
        <w:t>Ovo rješenje objavljuje se na e-Oglasnoj ploči suda s danom 25.4.2016. godine.</w:t>
      </w:r>
    </w:p>
    <w:p w:rsidRDefault="007D6624" w:rsidP="007D6624" w:rsidR="007D6624">
      <w:pPr>
        <w:spacing w:after="0"/>
        <w:jc w:val="both"/>
      </w:pPr>
      <w:r>
        <w:t xml:space="preserve"> </w:t>
      </w:r>
    </w:p>
    <w:p w:rsidRDefault="007D6624" w:rsidP="007D6624" w:rsidR="007D6624">
      <w:pPr>
        <w:spacing w:after="0"/>
        <w:jc w:val="both"/>
      </w:pPr>
    </w:p>
    <w:p w:rsidRDefault="007D6624" w:rsidP="007D6624" w:rsidR="007D6624">
      <w:pPr>
        <w:spacing w:after="0"/>
        <w:jc w:val="both"/>
      </w:pPr>
    </w:p>
    <w:p w:rsidRDefault="007D6624" w:rsidP="007D6624" w:rsidR="007D6624">
      <w:pPr>
        <w:spacing w:after="0"/>
        <w:jc w:val="both"/>
      </w:pPr>
    </w:p>
    <w:p w:rsidRDefault="007D6624" w:rsidP="007D6624" w:rsidR="007D6624">
      <w:pPr>
        <w:spacing w:after="0"/>
        <w:jc w:val="both"/>
      </w:pPr>
      <w:r>
        <w:t xml:space="preserve">DNA: 1. Stečajni upravitelj Stanko Makar, dipl. oec. iz Ludbrega, Petra Zrinskog 3 </w:t>
      </w:r>
    </w:p>
    <w:p w:rsidRDefault="007D6624" w:rsidP="007D6624" w:rsidR="007D6624">
      <w:pPr>
        <w:spacing w:after="0"/>
        <w:jc w:val="both"/>
      </w:pPr>
      <w:r>
        <w:t xml:space="preserve">           2. Porezna uprava Područni ured Sjeverna Hrvatska, Ispostava Koprivnica,</w:t>
      </w:r>
    </w:p>
    <w:p w:rsidRDefault="007D6624" w:rsidP="007D6624" w:rsidR="007D6624">
      <w:pPr>
        <w:spacing w:after="0"/>
        <w:jc w:val="both"/>
      </w:pPr>
      <w:r>
        <w:t xml:space="preserve">               Hrvatske državnosti 7</w:t>
      </w:r>
    </w:p>
    <w:p w:rsidRDefault="007D6624" w:rsidP="007D6624" w:rsidR="007D6624">
      <w:pPr>
        <w:spacing w:after="0"/>
        <w:jc w:val="both"/>
      </w:pPr>
      <w:r>
        <w:t xml:space="preserve">           3. ŽDO Varaždin, građansko-upravni odjel</w:t>
      </w:r>
    </w:p>
    <w:p w:rsidRDefault="007D6624" w:rsidP="007D6624" w:rsidR="007D6624">
      <w:pPr>
        <w:spacing w:after="0"/>
        <w:jc w:val="both"/>
      </w:pPr>
      <w:r>
        <w:t xml:space="preserve">           4. Punomoćnik dužnika Željko Rožić, odvjetnik iz Križevaca, Zakmardijeva 18</w:t>
      </w:r>
    </w:p>
    <w:p w:rsidRDefault="007D6624" w:rsidP="007D6624" w:rsidR="007D6624">
      <w:pPr>
        <w:spacing w:after="0"/>
        <w:jc w:val="both"/>
      </w:pPr>
      <w:r>
        <w:t xml:space="preserve">           5. ODO Koprivnica, Hrvatske državnosti 5/III</w:t>
      </w:r>
    </w:p>
    <w:p w:rsidRDefault="007D6624" w:rsidP="007D6624" w:rsidR="007D6624">
      <w:pPr>
        <w:spacing w:after="0"/>
      </w:pPr>
      <w:r>
        <w:t xml:space="preserve">           6. FINA Zagreb, Vrtni put 3</w:t>
      </w:r>
    </w:p>
    <w:p w:rsidRDefault="007D6624" w:rsidP="007D6624" w:rsidR="007D6624">
      <w:pPr>
        <w:spacing w:after="0"/>
      </w:pPr>
      <w:r>
        <w:t xml:space="preserve">           7. Sudski registar, radi zabilježbe otvaranja i zaključenja stečajnog postupka, a nakon </w:t>
      </w:r>
    </w:p>
    <w:p w:rsidRDefault="007D6624" w:rsidP="007D6624" w:rsidR="007D6624">
      <w:pPr>
        <w:spacing w:after="0"/>
      </w:pPr>
      <w:r>
        <w:t xml:space="preserve">                pravomoćnosti radi brisanja dužnika iz registra</w:t>
      </w:r>
    </w:p>
    <w:p w:rsidRDefault="007D6624" w:rsidP="007D6624" w:rsidR="007D6624">
      <w:pPr>
        <w:spacing w:after="0"/>
      </w:pPr>
      <w:r>
        <w:t xml:space="preserve">           8. e-Oglasna ploča suda</w:t>
      </w:r>
    </w:p>
    <w:p w:rsidRDefault="007D6624" w:rsidP="007D6624" w:rsidR="007D6624">
      <w:pPr>
        <w:spacing w:after="0"/>
      </w:pPr>
      <w:r>
        <w:t xml:space="preserve">          </w:t>
      </w:r>
    </w:p>
    <w:p w:rsidRDefault="00C519BB" w:rsidP="007D6624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9BB" w:rsidP="00537B78" w:rsidR="00C519BB">
      <w:r>
        <w:separator/>
      </w:r>
    </w:p>
  </w:endnote>
  <w:endnote w:id="0" w:type="continuationSeparator">
    <w:p w:rsidRDefault="00C519BB" w:rsidP="00537B78" w:rsidR="00C51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9BB" w:rsidP="00537B78" w:rsidR="00C519BB">
      <w:r>
        <w:separator/>
      </w:r>
    </w:p>
  </w:footnote>
  <w:footnote w:id="0" w:type="continuationSeparator">
    <w:p w:rsidRDefault="00C519BB" w:rsidP="00537B78" w:rsidR="00C51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624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3DA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9BB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49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St-29/2015-26</izvorni_sadrzaj>
    <derivirana_varijabla naziv="DomainObject.Oznaka_1">St-29/2015-26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- 
rj. mjera osiguranja - 11.11.2015.</izvorni_sadrzaj>
    <derivirana_varijabla naziv="DomainObject.Predmet.Opis_1">prijedlog za pokretanje st. postupka - 
rj. mjera osiguranja - 11.11.2015.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društvo s ograničenom odgovornošću za slastičarstvo, pekarstvo, trgovinu i usluge</izvorni_sadrzaj>
    <derivirana_varijabla naziv="DomainObject.Predmet.ProtustrankaFormated_1">  IVONA društvo s ograničenom odgovornošću za slastičarstvo, pekarstvo, trgovinu i usluge</derivirana_varijabla>
  </DomainObject.Predmet.ProtustrankaFormated>
  <DomainObject.Predmet.ProtustrankaFormatedOIB>
    <izvorni_sadrzaj>  IVONA društvo s ograničenom odgovornošću za slastičarstvo, pekarstvo, trgovinu i usluge, OIB 30760129201</izvorni_sadrzaj>
    <derivirana_varijabla naziv="DomainObject.Predmet.ProtustrankaFormatedOIB_1">  IVONA društvo s ograničenom odgovornošću za slastičarstvo, pekarstvo, trgovinu i usluge, OIB 30760129201</derivirana_varijabla>
  </DomainObject.Predmet.ProtustrankaFormatedOIB>
  <DomainObject.Predmet.ProtustrankaFormatedWithAdress>
    <izvorni_sadrzaj> IVONA društvo s ograničenom odgovornošću za slastičarstvo, pekarstvo, trgovinu i usluge, Miroslava Krleže 8, 48000 Koprivnica</izvorni_sadrzaj>
    <derivirana_varijabla naziv="DomainObject.Predmet.ProtustrankaFormatedWithAdress_1"> IVONA društvo s ograničenom odgovornošću za slastičarstvo, pekarstvo, trgovinu i usluge, Miroslava Krleže 8, 48000 Koprivnica</derivirana_varijabla>
  </DomainObject.Predmet.ProtustrankaFormatedWithAdress>
  <DomainObject.Predmet.ProtustrankaFormatedWithAdressOIB>
    <izvorni_sadrzaj> IVONA društvo s ograničenom odgovornošću za slastičarstvo, pekarstvo, trgovinu i usluge, OIB 30760129201, Miroslava Krleže 8, 48000 Koprivnica</izvorni_sadrzaj>
    <derivirana_varijabla naziv="DomainObject.Predmet.ProtustrankaFormatedWithAdressOIB_1"> IVONA društvo s ograničenom odgovornošću za slastičarstvo, pekarstvo, trgovinu i usluge, OIB 30760129201, Miroslava Krleže 8, 48000 Koprivnica</derivirana_varijabla>
  </DomainObject.Predmet.ProtustrankaFormatedWithAdressOIB>
  <DomainObject.Predmet.ProtustrankaWithAdress>
    <izvorni_sadrzaj>IVONA društvo s ograničenom odgovornošću za slastičarstvo, pekarstvo, trgovinu i usluge Miroslava Krleže 8, 48000 Koprivnica</izvorni_sadrzaj>
    <derivirana_varijabla naziv="DomainObject.Predmet.ProtustrankaWithAdress_1">IVONA društvo s ograničenom odgovornošću za slastičarstvo, pekarstvo, trgovinu i usluge Miroslava Krleže 8, 48000 Koprivnica</derivirana_varijabla>
  </DomainObject.Predmet.ProtustrankaWithAdress>
  <DomainObject.Predmet.ProtustrankaWithAdressOIB>
    <izvorni_sadrzaj>IVONA društvo s ograničenom odgovornošću za slastičarstvo, pekarstvo, trgovinu i usluge, OIB 30760129201, Miroslava Krleže 8, 48000 Koprivnica</izvorni_sadrzaj>
    <derivirana_varijabla naziv="DomainObject.Predmet.ProtustrankaWithAdressOIB_1">IVONA društvo s ograničenom odgovornošću za slastičarstvo, pekarstvo, trgovinu i usluge, OIB 30760129201, Miroslava Krleže 8, 48000 Koprivnica</derivirana_varijabla>
  </DomainObject.Predmet.ProtustrankaWithAdressOIB>
  <DomainObject.Predmet.ProtustrankaNazivFormated>
    <izvorni_sadrzaj>IVONA društvo s ograničenom odgovornošću za slastičarstvo, pekarstvo, trgovinu i usluge</izvorni_sadrzaj>
    <derivirana_varijabla naziv="DomainObject.Predmet.ProtustrankaNazivFormated_1">IVONA društvo s ograničenom odgovornošću za slastičarstvo, pekarstvo, trgovinu i usluge</derivirana_varijabla>
  </DomainObject.Predmet.ProtustrankaNazivFormated>
  <DomainObject.Predmet.ProtustrankaNazivFormatedOIB>
    <izvorni_sadrzaj>IVONA društvo s ograničenom odgovornošću za slastičarstvo, pekarstvo, trgovinu i usluge, OIB 30760129201</izvorni_sadrzaj>
    <derivirana_varijabla naziv="DomainObject.Predmet.ProtustrankaNazivFormatedOIB_1">IVONA društvo s ograničenom odgovornošću za slastičarstvo, pekarstvo, trgovinu i usluge, OIB 30760129201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Ulica grada Vukovara 70, 10000 Zagreb</izvorni_sadrzaj>
    <derivirana_varijabla naziv="DomainObject.Predmet.StrankaFormatedWithAdressOIB_1"> Financijska agencija Regionalni centar Zagreb,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Ulica grada Vukovara 70,10000 Zagreb</izvorni_sadrzaj>
    <derivirana_varijabla naziv="DomainObject.Predmet.StrankaWithAdressOIB_1">Financijska agencija Regionalni centar Zagreb,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Ulica grada Vukovara 70, 10000 Zagreb</item>
    </izvorni_sadrzaj>
    <derivirana_varijabla naziv="DomainObject.Predmet.StrankaListFormatedWithAdressOIB_1">
      <item>Financijska agencija Regionalni centar Zagreb,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IVONA društvo s ograničenom odgovornošću za slastičarstvo, pekarstvo, trgovinu i usluge</item>
    </izvorni_sadrzaj>
    <derivirana_varijabla naziv="DomainObject.Predmet.ProtuStrankaListFormated_1">
      <item>IVONA društvo s ograničenom odgovornošću za slastičarstvo, pekarstvo, trgovinu i usluge</item>
    </derivirana_varijabla>
  </DomainObject.Predmet.ProtuStrankaListFormated>
  <DomainObject.Predmet.ProtuStrankaListFormatedOIB>
    <izvorni_sadrzaj>
      <item>IVONA društvo s ograničenom odgovornošću za slastičarstvo, pekarstvo, trgovinu i usluge, OIB 30760129201</item>
    </izvorni_sadrzaj>
    <derivirana_varijabla naziv="DomainObject.Predmet.ProtuStrankaListFormatedOIB_1">
      <item>IVONA društvo s ograničenom odgovornošću za slastičarstvo, pekarstvo, trgovinu i usluge, OIB 30760129201</item>
    </derivirana_varijabla>
  </DomainObject.Predmet.ProtuStrankaListFormatedOIB>
  <DomainObject.Predmet.ProtuStrankaListFormatedWithAdress>
    <izvorni_sadrzaj>
      <item>IVONA društvo s ograničenom odgovornošću za slastičarstvo, pekarstvo, trgovinu i usluge, Miroslava Krleže 8, 48000 Koprivnica</item>
    </izvorni_sadrzaj>
    <derivirana_varijabla naziv="DomainObject.Predmet.ProtuStrankaListFormatedWithAdress_1">
      <item>IVONA društvo s ograničenom odgovornošću za slastičarstvo, pekarstvo, trgovinu i usluge, Miroslava Krleže 8, 48000 Koprivnica</item>
    </derivirana_varijabla>
  </DomainObject.Predmet.ProtuStrankaListFormatedWithAdress>
  <DomainObject.Predmet.ProtuStrankaListFormatedWithAdressOIB>
    <izvorni_sadrzaj>
      <item>IVONA društvo s ograničenom odgovornošću za slastičarstvo, pekarstvo, trgovinu i usluge, OIB 30760129201, Miroslava Krleže 8, 48000 Koprivnica</item>
    </izvorni_sadrzaj>
    <derivirana_varijabla naziv="DomainObject.Predmet.ProtuStrankaListFormatedWithAdressOIB_1">
      <item>IVONA društvo s ograničenom odgovornošću za slastičarstvo, pekarstvo, trgovinu i usluge, OIB 30760129201, Miroslava Krleže 8, 48000 Koprivnica</item>
    </derivirana_varijabla>
  </DomainObject.Predmet.ProtuStrankaListFormatedWithAdressOIB>
  <DomainObject.Predmet.ProtuStrankaListNazivFormated>
    <izvorni_sadrzaj>
      <item>IVONA društvo s ograničenom odgovornošću za slastičarstvo, pekarstvo, trgovinu i usluge</item>
    </izvorni_sadrzaj>
    <derivirana_varijabla naziv="DomainObject.Predmet.ProtuStrankaListNazivFormated_1">
      <item>IVONA društvo s ograničenom odgovornošću za slastičarstvo, pekarstvo, trgovinu i usluge</item>
    </derivirana_varijabla>
  </DomainObject.Predmet.ProtuStrankaListNazivFormated>
  <DomainObject.Predmet.ProtuStrankaListNazivFormatedOIB>
    <izvorni_sadrzaj>
      <item>IVONA društvo s ograničenom odgovornošću za slastičarstvo, pekarstvo, trgovinu i usluge, OIB 30760129201</item>
    </izvorni_sadrzaj>
    <derivirana_varijabla naziv="DomainObject.Predmet.ProtuStrankaListNazivFormatedOIB_1">
      <item>IVONA društvo s ograničenom odgovornošću za slastičarstvo, pekarstvo, trgovinu i usluge, OIB 30760129201</item>
    </derivirana_varijabla>
  </DomainObject.Predmet.ProtuStrankaListNazivFormatedOIB>
  <DomainObject.Predmet.OstaliListFormated>
    <izvorni_sadrzaj>
      <item>Sudski registar</item>
      <item>Stanko Makar</item>
    </izvorni_sadrzaj>
    <derivirana_varijabla naziv="DomainObject.Predmet.OstaliListFormated_1">
      <item>Sudski registar</item>
      <item>Stanko Makar</item>
    </derivirana_varijabla>
  </DomainObject.Predmet.OstaliListFormated>
  <DomainObject.Predmet.OstaliListFormatedOIB>
    <izvorni_sadrzaj>
      <item>Sudski registar</item>
      <item>Stanko Makar, OIB 49218337993</item>
    </izvorni_sadrzaj>
    <derivirana_varijabla naziv="DomainObject.Predmet.OstaliListFormatedOIB_1">
      <item>Sudski registar</item>
      <item>Stanko Makar, OIB 49218337993</item>
    </derivirana_varijabla>
  </DomainObject.Predmet.OstaliListFormatedOIB>
  <DomainObject.Predmet.OstaliListFormatedWithAdress>
    <izvorni_sadrzaj>
      <item>Sudski registar</item>
      <item>Stanko Makar, Ulica Augusta Šenoe 6, 42230 Sigetec Ludbreški</item>
    </izvorni_sadrzaj>
    <derivirana_varijabla naziv="DomainObject.Predmet.OstaliListFormatedWithAdress_1">
      <item>Sudski registar</item>
      <item>Stanko Makar, Ulica Augusta Šenoe 6, 42230 Sigetec Ludbreški</item>
    </derivirana_varijabla>
  </DomainObject.Predmet.OstaliListFormatedWithAdress>
  <DomainObject.Predmet.OstaliListFormatedWithAdressOIB>
    <izvorni_sadrzaj>
      <item>Sudski registar</item>
      <item>Stanko Makar, OIB 49218337993, Ulica Augusta Šenoe 6, 42230 Sigetec Ludbreški</item>
    </izvorni_sadrzaj>
    <derivirana_varijabla naziv="DomainObject.Predmet.OstaliListFormatedWithAdressOIB_1">
      <item>Sudski registar</item>
      <item>Stanko Makar, OIB 49218337993, Ulica Augusta Šenoe 6, 42230 Sigetec Ludbreški</item>
    </derivirana_varijabla>
  </DomainObject.Predmet.OstaliListFormatedWithAdressOIB>
  <DomainObject.Predmet.OstaliListNazivFormated>
    <izvorni_sadrzaj>
      <item>Sudski registar</item>
      <item>Stanko Makar</item>
    </izvorni_sadrzaj>
    <derivirana_varijabla naziv="DomainObject.Predmet.OstaliListNazivFormated_1">
      <item>Sudski registar</item>
      <item>Stanko Makar</item>
    </derivirana_varijabla>
  </DomainObject.Predmet.OstaliListNazivFormated>
  <DomainObject.Predmet.OstaliListNazivFormatedOIB>
    <izvorni_sadrzaj>
      <item>Sudski registar</item>
      <item>Stanko Makar, OIB 49218337993</item>
    </izvorni_sadrzaj>
    <derivirana_varijabla naziv="DomainObject.Predmet.OstaliListNazivFormatedOIB_1">
      <item>Sudski registar</item>
      <item>Stanko Makar,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St-29/2015-26</izvorni_sadrzaj>
    <derivirana_varijabla naziv="DomainObject.PoslovniBrojDokumenta_1">St-29/2015-26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IVONA društvo s ograničenom odgovornošću za slastičarstvo, pekarstvo, trgovinu i usluge</izvorni_sadrzaj>
    <derivirana_varijabla naziv="DomainObject.Predmet.ProtustrankaIDrugi_1">IVONA društvo s ograničenom odgovornošću za slastičarstvo, pekarstvo, trgovinu i usluge</derivirana_varijabla>
  </DomainObject.Predmet.ProtustrankaIDrugi>
  <DomainObject.Predmet.StrankaIDrugiAdressOIB>
    <izvorni_sadrzaj>Financijska agencija Regionalni centar Zagreb, Ulica grada Vukovara 70, 10000 Zagreb</izvorni_sadrzaj>
    <derivirana_varijabla naziv="DomainObject.Predmet.StrankaIDrugiAdressOIB_1">Financijska agencija Regionalni centar Zagreb, Ulica grada Vukovara 70, 10000 Zagreb</derivirana_varijabla>
  </DomainObject.Predmet.StrankaIDrugiAdressOIB>
  <DomainObject.Predmet.ProtustrankaIDrugiAdressOIB>
    <izvorni_sadrzaj>IVONA društvo s ograničenom odgovornošću za slastičarstvo, pekarstvo, trgovinu i usluge, OIB 30760129201, Miroslava Krleže 8, 48000 Koprivnica</izvorni_sadrzaj>
    <derivirana_varijabla naziv="DomainObject.Predmet.ProtustrankaIDrugiAdressOIB_1">IVONA društvo s ograničenom odgovornošću za slastičarstvo, pekarstvo, trgovinu i usluge, OIB 30760129201, Miroslava Krleže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IVONA društvo s ograničenom odgovornošću za slastičarstvo, pekarstvo, trgovinu i usluge</item>
      <item>Sudski registar</item>
      <item>Stanko Makar</item>
    </izvorni_sadrzaj>
    <derivirana_varijabla naziv="DomainObject.Predmet.SudioniciListNaziv_1">
      <item>Financijska agencija Regionalni centar Zagreb</item>
      <item>IVONA društvo s ograničenom odgovornošću za slastičarstvo, pekarstvo, trgovinu i usluge</item>
      <item>Sudski registar</item>
      <item>Stanko Makar</item>
    </derivirana_varijabla>
  </DomainObject.Predmet.SudioniciListNaziv>
  <DomainObject.Predmet.SudioniciListAdressOIB>
    <izvorni_sadrzaj>
      <item>Financijska agencija Regionalni centar Zagreb, Ulica grada Vukovara 70,10000 Zagreb</item>
      <item>IVONA društvo s ograničenom odgovornošću za slastičarstvo, pekarstvo, trgovinu i usluge, OIB 30760129201, Miroslava Krleže 8,48000 Koprivnica</item>
      <item>Sudski registar</item>
      <item>Stanko Makar, OIB 49218337993, Ulica Augusta Šenoe 6,42230 Sigetec Ludbreški</item>
    </izvorni_sadrzaj>
    <derivirana_varijabla naziv="DomainObject.Predmet.SudioniciListAdressOIB_1">
      <item>Financijska agencija Regionalni centar Zagreb, Ulica grada Vukovara 70,10000 Zagreb</item>
      <item>IVONA društvo s ograničenom odgovornošću za slastičarstvo, pekarstvo, trgovinu i usluge, OIB 30760129201, Miroslava Krleže 8,48000 Koprivnica</item>
      <item>Sudski registar</item>
      <item>Stanko Makar, OIB 49218337993, Ulica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06040-1A28-400F-A261-87F3FD03F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1067</properties:Words>
  <properties:Characters>6247</properties:Characters>
  <properties:Lines>138</properties:Lines>
  <properties:Paragraphs>43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2016-04-25T11:06:00Z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St-29/2015-26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