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57be" w14:paraId="91e57be" w:rsidRDefault="00C81F31" w:rsidP="00C81F31" w:rsidR="00C81F3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81F31" w:rsidP="00C81F31" w:rsidR="00C81F31">
      <w:pPr>
        <w:spacing w:after="0"/>
        <w:jc w:val="both"/>
      </w:pPr>
      <w:r>
        <w:t xml:space="preserve">       REPUBLIKA HRVATSKA</w:t>
      </w:r>
    </w:p>
    <w:p w:rsidRDefault="00C81F31" w:rsidP="00C81F31" w:rsidR="00C81F3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81F31" w:rsidP="00C81F31" w:rsidR="00C81F3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81F31" w:rsidP="00C81F31" w:rsidR="00C81F31">
      <w:pPr>
        <w:spacing w:after="0"/>
        <w:jc w:val="right"/>
      </w:pPr>
    </w:p>
    <w:p w:rsidRDefault="00C81F31" w:rsidP="00C81F31" w:rsidR="00C81F31">
      <w:pPr>
        <w:spacing w:after="0"/>
        <w:jc w:val="right"/>
      </w:pPr>
      <w:r>
        <w:t>Poslovni broj: 3 St-523/16-30</w:t>
      </w:r>
    </w:p>
    <w:p w:rsidRDefault="00C81F31" w:rsidP="00C81F31" w:rsidR="00C81F31">
      <w:pPr>
        <w:spacing w:after="0"/>
      </w:pPr>
    </w:p>
    <w:p w:rsidRDefault="00C81F31" w:rsidP="00C81F31" w:rsidR="00C81F31">
      <w:pPr>
        <w:spacing w:after="0"/>
        <w:jc w:val="right"/>
      </w:pPr>
    </w:p>
    <w:p w:rsidRDefault="00C81F31" w:rsidP="00C81F31" w:rsidR="00C81F31">
      <w:pPr>
        <w:spacing w:after="0"/>
        <w:jc w:val="center"/>
      </w:pPr>
      <w:r>
        <w:t>R E P U B L I K A   H R V A T S K A</w:t>
      </w:r>
    </w:p>
    <w:p w:rsidRDefault="00C81F31" w:rsidP="00C81F31" w:rsidR="00C81F31">
      <w:pPr>
        <w:spacing w:after="0"/>
        <w:jc w:val="right"/>
      </w:pPr>
    </w:p>
    <w:p w:rsidRDefault="00C81F31" w:rsidP="00C81F31" w:rsidR="00C81F31">
      <w:pPr>
        <w:spacing w:after="0"/>
        <w:jc w:val="center"/>
      </w:pPr>
      <w:r>
        <w:t>R J E Š E N J E</w:t>
      </w:r>
    </w:p>
    <w:p w:rsidRDefault="00C81F31" w:rsidP="00C81F31" w:rsidR="00C81F31">
      <w:pPr>
        <w:spacing w:after="0"/>
      </w:pP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both"/>
      </w:pPr>
      <w:r>
        <w:tab/>
        <w:t>TRGOVAČKI SUD U VARAŽDINU, po sucu toga suda Jasni Lekić, kao stečajnom sucu, u stečajnom postupku nad stečajnim dužnikom FOLIUS d.o.o. u stečaju, Prelog, Kalmana Mesarića 7, MBS: 070067451, OIB: 75807237385, dana 27. travnja 2017. godine,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both"/>
      </w:pPr>
      <w:r>
        <w:tab/>
        <w:t>I/ Određuje se završno ročište temeljem čl. 283. Stečajnog zakona (N.N. 71/15) za dan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center"/>
      </w:pPr>
      <w:r>
        <w:rPr>
          <w:b/>
        </w:rPr>
        <w:t>14. lipnja 2017. godine u 09,00 sati kod ovog suda, soba 226/II kat</w:t>
      </w:r>
      <w:r>
        <w:t>.</w:t>
      </w: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both"/>
      </w:pPr>
      <w:r>
        <w:tab/>
        <w:t>II/ Za ročište predlaže se slijedeći dnevni red:</w:t>
      </w:r>
    </w:p>
    <w:p w:rsidRDefault="00C81F31" w:rsidP="00C81F31" w:rsidR="00C81F31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C81F31" w:rsidP="00C81F31" w:rsidR="00C81F31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C81F31" w:rsidP="00C81F31" w:rsidR="00C81F31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C81F31" w:rsidP="00C81F31" w:rsidR="00C81F31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center"/>
      </w:pPr>
      <w:r>
        <w:t>U Varaždinu, 27. travnja 2017. godine</w:t>
      </w: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center"/>
      </w:pPr>
    </w:p>
    <w:p w:rsidRDefault="00C81F31" w:rsidP="00C81F31" w:rsidR="00C81F31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  <w:r>
        <w:t>POUKA O PRAVNOM LIJEKU: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  <w:r>
        <w:tab/>
        <w:t>Protiv ovog rješenja nije dopušten poseban pravni lijek.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  <w:r>
        <w:t>DNA: 1. Stečajni upravitelj Matko Ljuban iz Zagreba, Hrvatskih iseljenika 3</w:t>
      </w:r>
    </w:p>
    <w:p w:rsidRDefault="00C81F31" w:rsidP="00C81F31" w:rsidR="00C81F31">
      <w:pPr>
        <w:spacing w:after="0"/>
        <w:jc w:val="both"/>
      </w:pPr>
      <w:r>
        <w:t xml:space="preserve">           2. ŽDO Varaždin, građansko-upravni odjel</w:t>
      </w:r>
    </w:p>
    <w:p w:rsidRDefault="00C81F31" w:rsidP="00C81F31" w:rsidR="00C81F31">
      <w:pPr>
        <w:spacing w:after="0"/>
        <w:jc w:val="both"/>
      </w:pPr>
      <w:r>
        <w:t xml:space="preserve">           3. E-Oglasna ploča ovoga suda</w:t>
      </w:r>
    </w:p>
    <w:p w:rsidRDefault="00C81F31" w:rsidP="00C81F31" w:rsidR="00C81F31">
      <w:pPr>
        <w:spacing w:after="0"/>
        <w:jc w:val="both"/>
      </w:pPr>
      <w:r>
        <w:t xml:space="preserve">           </w:t>
      </w:r>
    </w:p>
    <w:p w:rsidRDefault="00C81F31" w:rsidP="00C81F31" w:rsidR="00C81F31">
      <w:pPr>
        <w:spacing w:after="0"/>
        <w:jc w:val="both"/>
      </w:pPr>
    </w:p>
    <w:p w:rsidRDefault="00C81F31" w:rsidP="00C81F31" w:rsidR="00C81F31">
      <w:pPr>
        <w:spacing w:after="0"/>
        <w:jc w:val="both"/>
      </w:pPr>
    </w:p>
    <w:p w:rsidRDefault="00AE649C" w:rsidP="00C81F31" w:rsidR="00AE649C" w:rsidRPr="00B76F3C">
      <w:pPr>
        <w:pStyle w:val="NormaleSPIS"/>
        <w:spacing w:after="0"/>
      </w:pPr>
    </w:p>
    <w:p w:rsidRDefault="00AB4602" w:rsidP="00C81F3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81F3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C07" w:rsidP="00537B78" w:rsidR="00534C07">
      <w:r>
        <w:separator/>
      </w:r>
    </w:p>
  </w:endnote>
  <w:endnote w:id="0" w:type="continuationSeparator">
    <w:p w:rsidRDefault="00534C07" w:rsidP="00537B78" w:rsidR="00534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C07" w:rsidP="00537B78" w:rsidR="00534C07">
      <w:r>
        <w:separator/>
      </w:r>
    </w:p>
  </w:footnote>
  <w:footnote w:id="0" w:type="continuationSeparator">
    <w:p w:rsidRDefault="00534C07" w:rsidP="00537B78" w:rsidR="00534C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C0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1F31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A14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St-523/2016-30</izvorni_sadrzaj>
    <derivirana_varijabla naziv="DomainObject.Oznaka_1">St-523/2016-30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29.1.2016.</izvorni_sadrzaj>
    <derivirana_varijabla naziv="DomainObject.Predmet.Opis_1">Prijedlog za otvaranje st. postupka 29.1.2016.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264209.27</izvorni_sadrzaj>
    <derivirana_varijabla naziv="DomainObject.Predmet.TrenutnaVrijednost_1">264209.27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Marjana Hižmen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Marjana Hižmen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Marjana Hižmen, OIB 58829189992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Marjana Hižmen, OIB 58829189992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Marjana Hižmen,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Marjana Hižmen,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Marjana Hižmen, OIB 58829189992,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Marjana Hižmen, OIB 58829189992,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Marjana Hižmen</item>
      <item>Županijsko državno odvjetništvo u Varaždinu</item>
    </izvorni_sadrzaj>
    <derivirana_varijabla naziv="DomainObject.Predmet.OstaliListNazivFormated_1">
      <item>Marjana Hižmen</item>
      <item>Županijsko državno odvjetništvo u Varaždinu</item>
    </derivirana_varijabla>
  </DomainObject.Predmet.OstaliListNazivFormated>
  <DomainObject.Predmet.OstaliListNazivFormatedOIB>
    <izvorni_sadrzaj>
      <item>Marjana Hižmen, OIB 58829189992</item>
      <item>Županijsko državno odvjetništvo u Varaždinu</item>
    </izvorni_sadrzaj>
    <derivirana_varijabla naziv="DomainObject.Predmet.OstaliListNazivFormatedOIB_1">
      <item>Marjana Hižmen, OIB 58829189992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St-523/2016-30</izvorni_sadrzaj>
    <derivirana_varijabla naziv="DomainObject.PoslovniBrojDokumenta_1">St-523/2016-30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FOLIUS društvo s ograničenom odgovornošću za trgovinu</item>
      <item>Marjana Hižmen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FOLIUS društvo s ograničenom odgovornošću za trgovinu</item>
      <item>Marjana Hižmen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FOLIUS društvo s ograničenom odgovornošću za trgovinu, OIB 75807237385, Kalmana Mesarića 7,40323 Prelog</item>
      <item>Marjana Hižmen, OIB 58829189992, Dragutina Domjanića 21,40323 Prelog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FOLIUS društvo s ograničenom odgovornošću za trgovinu, OIB 75807237385, Kalmana Mesarića 7,40323 Prelog</item>
      <item>Marjana Hižmen, OIB 58829189992, Dragutina Domjanića 21,40323 Prelog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938DA-8D16-42F7-959F-E706D942F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195</properties:Words>
  <properties:Characters>923</properties:Characters>
  <properties:Lines>62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2017-04-27T10:04:00Z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St-523/2016-30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