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412e" w14:paraId="dd4412e" w:rsidRDefault="00E10EEA" w:rsidP="00E10EEA" w:rsidR="00E10EEA" w:rsidRPr="005C05D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C05D4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C05D4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EEA" w:rsidP="00E10EEA" w:rsidR="00E10EEA" w:rsidRPr="005C05D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10EEA" w:rsidP="00E10EEA" w:rsidR="00E10EEA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10EEA" w:rsidP="00E10EEA" w:rsidR="00E10EEA" w:rsidRPr="005C05D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C05D4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10EEA" w:rsidP="00E10EEA" w:rsidR="00E10EE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0EEA" w:rsidP="00E10EEA" w:rsidR="00E10EEA" w:rsidRPr="005C05D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10EEA" w:rsidP="00E10EEA" w:rsidR="00E10EEA" w:rsidRPr="005C05D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  H R V A T S K A</w:t>
      </w:r>
    </w:p>
    <w:p w:rsidRDefault="00E10EEA" w:rsidP="00E10EEA" w:rsidR="00E10EEA" w:rsidRPr="005C05D4">
      <w:pPr>
        <w:jc w:val="center"/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J E Š E NJ E</w:t>
      </w:r>
    </w:p>
    <w:p w:rsidRDefault="00E10EEA" w:rsidP="00E10EEA" w:rsidR="00E10EEA" w:rsidRPr="005C05D4">
      <w:pPr>
        <w:rPr>
          <w:rFonts w:cs="Times New Roman" w:eastAsia="Times New Roman"/>
          <w:szCs w:val="24"/>
        </w:rPr>
      </w:pP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skraćenom stečajnom postupku nad dužnikom DARIO MOTORS</w:t>
      </w:r>
      <w:r w:rsidRPr="00131B9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j.d.o.</w:t>
      </w:r>
      <w:r w:rsidRPr="00131B9B">
        <w:rPr>
          <w:rFonts w:cs="Times New Roman" w:eastAsia="Times New Roman"/>
          <w:szCs w:val="24"/>
        </w:rPr>
        <w:t xml:space="preserve">o. </w:t>
      </w:r>
      <w:r>
        <w:rPr>
          <w:rFonts w:cs="Times New Roman" w:eastAsia="Times New Roman"/>
          <w:szCs w:val="24"/>
        </w:rPr>
        <w:t>Poreč, Ročka 17</w:t>
      </w:r>
      <w:r w:rsidRPr="00131B9B">
        <w:rPr>
          <w:rFonts w:cs="Times New Roman" w:eastAsia="Times New Roman"/>
          <w:szCs w:val="24"/>
        </w:rPr>
        <w:t xml:space="preserve">, MBS </w:t>
      </w:r>
      <w:r>
        <w:rPr>
          <w:rFonts w:cs="Times New Roman" w:eastAsia="Times New Roman"/>
          <w:szCs w:val="24"/>
        </w:rPr>
        <w:t xml:space="preserve">040330975, OIB: 58443313023, 23. kolovoza 2016. </w:t>
      </w:r>
    </w:p>
    <w:p w:rsidRDefault="00E10EEA" w:rsidP="00E10EEA" w:rsidR="00E10EEA" w:rsidRPr="005C05D4">
      <w:pPr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r i j e š i o   j e</w:t>
      </w:r>
    </w:p>
    <w:p w:rsidRDefault="00E10EEA" w:rsidP="00E10EEA" w:rsidR="00E10EEA" w:rsidRPr="005C05D4">
      <w:pPr>
        <w:rPr>
          <w:rFonts w:cs="Times New Roman" w:eastAsia="Times New Roman"/>
          <w:szCs w:val="24"/>
        </w:rPr>
      </w:pP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</w:t>
      </w:r>
      <w:r w:rsidRPr="005C05D4">
        <w:rPr>
          <w:rFonts w:cs="Times New Roman" w:eastAsia="Times New Roman"/>
          <w:szCs w:val="24"/>
        </w:rPr>
        <w:t xml:space="preserve"> se</w:t>
      </w:r>
      <w:r>
        <w:rPr>
          <w:rFonts w:cs="Times New Roman" w:eastAsia="Times New Roman"/>
          <w:szCs w:val="24"/>
        </w:rPr>
        <w:t xml:space="preserve"> žalba</w:t>
      </w:r>
      <w:r w:rsidRPr="00A8265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dužnika izjavljena protiv ovosudnog rješenja poslovni broj 2 St-697/2015-7 od 31. svibnja 2016. kao nepravovremena. </w:t>
      </w:r>
    </w:p>
    <w:p w:rsidRDefault="00E10EEA" w:rsidP="00E10EEA" w:rsidR="00E10EEA" w:rsidRPr="005C05D4">
      <w:pPr>
        <w:ind w:firstLine="708"/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center"/>
        <w:rPr>
          <w:rFonts w:eastAsiaTheme="minorHAnsi"/>
          <w:lang w:eastAsia="en-US"/>
        </w:rPr>
      </w:pPr>
      <w:r w:rsidRPr="005C05D4">
        <w:rPr>
          <w:rFonts w:eastAsiaTheme="minorHAnsi"/>
          <w:lang w:eastAsia="en-US"/>
        </w:rPr>
        <w:t>Obrazloženje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Ovosudnim rješenjem posl. br. </w:t>
      </w:r>
      <w:r>
        <w:rPr>
          <w:rFonts w:cs="Times New Roman" w:eastAsia="Times New Roman"/>
          <w:szCs w:val="24"/>
        </w:rPr>
        <w:t>2 St-697/2015-7 od 31. svibnja 2016. otvoren je i zaključen skraćeni stečajni postupak nad dužnikom DARIO MOTORS</w:t>
      </w:r>
      <w:r w:rsidRPr="00131B9B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j.d.o.</w:t>
      </w:r>
      <w:r w:rsidRPr="00131B9B">
        <w:rPr>
          <w:rFonts w:cs="Times New Roman" w:eastAsia="Times New Roman"/>
          <w:szCs w:val="24"/>
        </w:rPr>
        <w:t xml:space="preserve">o. </w:t>
      </w:r>
      <w:r>
        <w:rPr>
          <w:rFonts w:cs="Times New Roman" w:eastAsia="Times New Roman"/>
          <w:szCs w:val="24"/>
        </w:rPr>
        <w:t>Poreč, Ročka 17</w:t>
      </w:r>
      <w:r w:rsidRPr="00131B9B">
        <w:rPr>
          <w:rFonts w:cs="Times New Roman" w:eastAsia="Times New Roman"/>
          <w:szCs w:val="24"/>
        </w:rPr>
        <w:t xml:space="preserve">, MBS </w:t>
      </w:r>
      <w:r>
        <w:rPr>
          <w:rFonts w:cs="Times New Roman" w:eastAsia="Times New Roman"/>
          <w:szCs w:val="24"/>
        </w:rPr>
        <w:t>040330975, OIB: 58443313023.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141539">
        <w:rPr>
          <w:rFonts w:cs="Times New Roman" w:eastAsia="Times New Roman"/>
          <w:szCs w:val="24"/>
        </w:rPr>
        <w:t xml:space="preserve">Protiv tog rješenja </w:t>
      </w:r>
      <w:r>
        <w:rPr>
          <w:rFonts w:cs="Times New Roman" w:eastAsia="Times New Roman"/>
          <w:szCs w:val="24"/>
        </w:rPr>
        <w:t>dužnik je 29. srpnja 2016. izjavio žalbu.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Žalba je nepravovremena. 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Stečajnog Zakona (Narodne Novine 71/15)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>u roku od osam dana od dostave prvostupanjskog rješenja, ako zakonom nije drukčije određeno.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 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2. lipnja 2016.,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>no svim sudionicima postupka istekom 10. lipnja 2016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>
        <w:rPr>
          <w:rFonts w:cs="Times New Roman" w:eastAsia="Times New Roman"/>
          <w:szCs w:val="24"/>
        </w:rPr>
        <w:t>11. lipnja 2016., a istekao je 20. lipnja 2016. (budući je osmi dan roka 19. lipnja 2016. bila nedjelja, pa je zadnji dan roka sljedeći radni dan, tj. 20. lipnja 2016.).</w:t>
      </w:r>
    </w:p>
    <w:p w:rsidRDefault="00E10EEA" w:rsidP="00E10EEA" w:rsidR="00E5751C">
      <w:pPr>
        <w:ind w:firstLine="708"/>
        <w:rPr>
          <w:rFonts w:cs="Times New Roman" w:eastAsia="Times New Roman"/>
          <w:szCs w:val="24"/>
        </w:rPr>
      </w:pPr>
      <w:r w:rsidRPr="00164C6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Dužnik je žalbu podnio </w:t>
      </w:r>
      <w:r w:rsidR="00E5751C">
        <w:rPr>
          <w:rFonts w:cs="Times New Roman" w:eastAsia="Times New Roman"/>
          <w:szCs w:val="24"/>
        </w:rPr>
        <w:t>29. srpnja</w:t>
      </w:r>
      <w:r>
        <w:rPr>
          <w:rFonts w:cs="Times New Roman" w:eastAsia="Times New Roman"/>
          <w:szCs w:val="24"/>
        </w:rPr>
        <w:t xml:space="preserve"> 2016. (preda</w:t>
      </w:r>
      <w:r w:rsidR="00E5751C">
        <w:rPr>
          <w:rFonts w:cs="Times New Roman" w:eastAsia="Times New Roman"/>
          <w:szCs w:val="24"/>
        </w:rPr>
        <w:t>na na poštu preporučeno, list 44</w:t>
      </w:r>
      <w:r>
        <w:rPr>
          <w:rFonts w:cs="Times New Roman" w:eastAsia="Times New Roman"/>
          <w:szCs w:val="24"/>
        </w:rPr>
        <w:t xml:space="preserve"> spisa), dakle izvan zakonskog roka od osam dana. </w:t>
      </w:r>
    </w:p>
    <w:p w:rsidRDefault="00E10EEA" w:rsidP="00E10EEA" w:rsidR="00E10E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</w:t>
      </w:r>
      <w:r w:rsidRPr="005C05D4">
        <w:rPr>
          <w:rFonts w:cs="Times New Roman" w:eastAsia="Times New Roman"/>
          <w:szCs w:val="24"/>
        </w:rPr>
        <w:lastRenderedPageBreak/>
        <w:t xml:space="preserve">96/08-Odluka USRH, 123/08, 57/11, 148/11-pročišćeni tekst, 25/13, 89/14-Odluka USRH) u vezi s čl. 10. Stečajnog </w:t>
      </w:r>
      <w:r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</w:t>
      </w:r>
      <w:r w:rsidR="00E5751C">
        <w:rPr>
          <w:rFonts w:cs="Times New Roman" w:eastAsia="Times New Roman"/>
          <w:szCs w:val="24"/>
        </w:rPr>
        <w:t xml:space="preserve"> dužnika</w:t>
      </w:r>
      <w:r>
        <w:rPr>
          <w:rFonts w:cs="Times New Roman" w:eastAsia="Times New Roman"/>
          <w:szCs w:val="24"/>
        </w:rPr>
        <w:t xml:space="preserve"> </w:t>
      </w:r>
      <w:r w:rsidR="00E5751C">
        <w:rPr>
          <w:rFonts w:cs="Times New Roman" w:eastAsia="Times New Roman"/>
          <w:szCs w:val="24"/>
        </w:rPr>
        <w:t>odbaciti kao nepravovremenu</w:t>
      </w:r>
      <w:r w:rsidRPr="005C05D4">
        <w:rPr>
          <w:rFonts w:cs="Times New Roman" w:eastAsia="Times New Roman"/>
          <w:szCs w:val="24"/>
        </w:rPr>
        <w:t>.</w:t>
      </w:r>
    </w:p>
    <w:p w:rsidRDefault="00E5751C" w:rsidP="00E10EEA" w:rsidR="00E5751C" w:rsidRPr="005C05D4">
      <w:pPr>
        <w:ind w:firstLine="708"/>
        <w:rPr>
          <w:rFonts w:cs="Times New Roman" w:eastAsia="Times New Roman"/>
          <w:szCs w:val="24"/>
        </w:rPr>
      </w:pPr>
    </w:p>
    <w:p w:rsidRDefault="00E10EEA" w:rsidP="00E10EEA" w:rsidR="00E10EEA">
      <w:pPr>
        <w:rPr>
          <w:rFonts w:cs="Times New Roman" w:eastAsia="Times New Roman"/>
          <w:szCs w:val="24"/>
        </w:rPr>
      </w:pPr>
    </w:p>
    <w:p w:rsidRDefault="00E10EEA" w:rsidP="00E10EEA" w:rsidR="00E10EEA">
      <w:pPr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Pazinu </w:t>
      </w:r>
      <w:r w:rsidR="00E5751C">
        <w:rPr>
          <w:rFonts w:cs="Times New Roman" w:eastAsia="Times New Roman"/>
          <w:szCs w:val="24"/>
        </w:rPr>
        <w:t>23. kolovoza</w:t>
      </w:r>
      <w:r>
        <w:rPr>
          <w:rFonts w:cs="Times New Roman" w:eastAsia="Times New Roman"/>
          <w:szCs w:val="24"/>
        </w:rPr>
        <w:t xml:space="preserve"> 2016.</w:t>
      </w:r>
      <w:r w:rsidRPr="005C05D4">
        <w:rPr>
          <w:rFonts w:cs="Times New Roman" w:eastAsia="Times New Roman"/>
          <w:szCs w:val="24"/>
        </w:rPr>
        <w:t xml:space="preserve"> </w:t>
      </w:r>
    </w:p>
    <w:p w:rsidRDefault="00E10EEA" w:rsidP="00E10EEA" w:rsidR="00E10EEA" w:rsidRPr="005C05D4">
      <w:pPr>
        <w:jc w:val="center"/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Su</w:t>
      </w:r>
      <w:r>
        <w:rPr>
          <w:rFonts w:cs="Times New Roman" w:eastAsia="Times New Roman"/>
          <w:szCs w:val="24"/>
        </w:rPr>
        <w:t>dac</w:t>
      </w:r>
    </w:p>
    <w:p w:rsidRDefault="00E5751C" w:rsidP="00E10EEA" w:rsidR="00E10EEA" w:rsidRPr="005C05D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 r.</w:t>
      </w:r>
    </w:p>
    <w:p w:rsidRDefault="00E10EEA" w:rsidP="00E10EEA" w:rsidR="00E10EEA">
      <w:pPr>
        <w:jc w:val="left"/>
        <w:rPr>
          <w:rFonts w:cs="Times New Roman" w:eastAsia="Times New Roman"/>
          <w:szCs w:val="24"/>
        </w:rPr>
      </w:pPr>
    </w:p>
    <w:p w:rsidRDefault="00E10EEA" w:rsidP="00E10EEA" w:rsidR="00E10EEA">
      <w:pPr>
        <w:jc w:val="left"/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UPUTA O PRAVNOM LIJEKU</w:t>
      </w:r>
    </w:p>
    <w:p w:rsidRDefault="00E10EEA" w:rsidP="00E10EEA" w:rsidR="00E10EEA">
      <w:pPr>
        <w:ind w:firstLine="708"/>
      </w:pPr>
      <w:r>
        <w:t xml:space="preserve">Protiv ovog rješenja dopuštena je žalba Visokom trgovačkom sudu Republike Hrvatske. Žalba se podnosi putem ovog suda u </w:t>
      </w:r>
      <w:r w:rsidR="00E5751C">
        <w:t>tri  primjerka</w:t>
      </w:r>
      <w:r>
        <w:t xml:space="preserve"> u roku od osam dana od dostave rješenja, a dostava se smatra obavljenom istekom osmog dana od dana objave rješenja na mrežnoj stranici e-Oglasna ploča sudova (čl. 12. st. 1. Stečajnog zakona).</w:t>
      </w:r>
    </w:p>
    <w:p w:rsidRDefault="00E10EEA" w:rsidP="00E10EEA" w:rsidR="00E10EEA" w:rsidRPr="005C05D4">
      <w:pPr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left"/>
        <w:rPr>
          <w:rFonts w:cs="Times New Roman" w:eastAsia="Times New Roman"/>
          <w:szCs w:val="24"/>
        </w:rPr>
      </w:pPr>
    </w:p>
    <w:p w:rsidRDefault="00E10EEA" w:rsidP="00E10EEA" w:rsidR="00E10EEA" w:rsidRPr="005C05D4">
      <w:pPr>
        <w:jc w:val="left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t>DNA:</w:t>
      </w:r>
    </w:p>
    <w:p w:rsidRDefault="00E10EEA" w:rsidP="00E10EEA" w:rsidR="00E10EE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dužnik</w:t>
      </w:r>
      <w:r w:rsidRPr="009224F0">
        <w:rPr>
          <w:rFonts w:cs="Times New Roman" w:eastAsia="Times New Roman"/>
          <w:szCs w:val="24"/>
        </w:rPr>
        <w:t xml:space="preserve"> </w:t>
      </w:r>
      <w:r w:rsidR="00E5751C">
        <w:rPr>
          <w:rFonts w:cs="Times New Roman" w:eastAsia="Times New Roman"/>
          <w:szCs w:val="24"/>
        </w:rPr>
        <w:t>DARIO MOTORS</w:t>
      </w:r>
      <w:r w:rsidR="00E5751C" w:rsidRPr="00131B9B">
        <w:rPr>
          <w:rFonts w:cs="Times New Roman" w:eastAsia="Times New Roman"/>
          <w:szCs w:val="24"/>
        </w:rPr>
        <w:t xml:space="preserve"> </w:t>
      </w:r>
      <w:r w:rsidR="00E5751C">
        <w:rPr>
          <w:rFonts w:cs="Times New Roman" w:eastAsia="Times New Roman"/>
          <w:szCs w:val="24"/>
        </w:rPr>
        <w:t>j.d.o.</w:t>
      </w:r>
      <w:r w:rsidR="00E5751C" w:rsidRPr="00131B9B">
        <w:rPr>
          <w:rFonts w:cs="Times New Roman" w:eastAsia="Times New Roman"/>
          <w:szCs w:val="24"/>
        </w:rPr>
        <w:t xml:space="preserve">o. </w:t>
      </w:r>
      <w:r w:rsidR="00E5751C">
        <w:rPr>
          <w:rFonts w:cs="Times New Roman" w:eastAsia="Times New Roman"/>
          <w:szCs w:val="24"/>
        </w:rPr>
        <w:t>Poreč, Ročka 17</w:t>
      </w:r>
    </w:p>
    <w:p w:rsidRDefault="00E5751C" w:rsidP="00E10EEA" w:rsidR="00E10EEA" w:rsidRPr="005C05D4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2. e-Oglasna ploča suda</w:t>
      </w:r>
    </w:p>
    <w:p w:rsidRDefault="00E10EEA" w:rsidP="00E10EEA" w:rsidR="00E10EEA" w:rsidRPr="005C05D4">
      <w:pPr>
        <w:rPr>
          <w:rFonts w:eastAsiaTheme="minorHAnsi"/>
          <w:lang w:eastAsia="en-US"/>
        </w:rPr>
      </w:pPr>
    </w:p>
    <w:p w:rsidRDefault="00E10EEA" w:rsidP="00E10EEA" w:rsidR="00E10EEA" w:rsidRPr="005C05D4">
      <w:pPr>
        <w:rPr>
          <w:rFonts w:eastAsiaTheme="minorHAnsi"/>
          <w:lang w:eastAsia="en-US"/>
        </w:rPr>
      </w:pPr>
    </w:p>
    <w:p w:rsidRDefault="00E10EEA" w:rsidP="00E10EEA" w:rsidR="00E10EEA" w:rsidRPr="005C05D4">
      <w:pPr>
        <w:rPr>
          <w:rFonts w:eastAsiaTheme="minorHAnsi"/>
          <w:lang w:eastAsia="en-US"/>
        </w:rPr>
      </w:pPr>
    </w:p>
    <w:p w:rsidRDefault="00E10EEA" w:rsidP="00E10EEA" w:rsidR="00E10EEA" w:rsidRPr="005C05D4"/>
    <w:p w:rsidRDefault="00E10EEA" w:rsidP="00E10EEA" w:rsidR="00E10EEA"/>
    <w:p w:rsidRDefault="00E10EEA" w:rsidP="00E10EEA" w:rsidR="00E10EEA"/>
    <w:p w:rsidRDefault="00E10EEA" w:rsidP="00E10EEA" w:rsidR="00E10EEA"/>
    <w:p w:rsidRDefault="00E10EEA" w:rsidP="00E10EEA" w:rsidR="00E10EEA"/>
    <w:p w:rsidRDefault="00E10EEA" w:rsidP="00E10EEA" w:rsidR="00E10EEA"/>
    <w:p w:rsidRDefault="00E10EEA" w:rsidP="00E10EEA" w:rsidR="00E10EEA"/>
    <w:p w:rsidRDefault="00E10EEA" w:rsidP="00E10EEA" w:rsidR="00E10EEA"/>
    <w:p w:rsidRDefault="00E10EEA" w:rsidP="00E10EEA" w:rsidR="00E10EEA"/>
    <w:p w:rsidRDefault="004679E2" w:rsidR="004679E2"/>
    <w:sectPr w:rsidSect="00E5751C" w:rsidR="004679E2">
      <w:headerReference w:type="default" r:id="rId9"/>
      <w:headerReference w:type="first" r:id="rId10"/>
      <w:pgSz w:h="16838" w:w="11906"/>
      <w:pgMar w:gutter="0" w:footer="708" w:header="708" w:left="1417" w:bottom="198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EEA" w:rsidP="00E10EEA" w:rsidR="00E10EEA">
      <w:r>
        <w:separator/>
      </w:r>
    </w:p>
  </w:endnote>
  <w:endnote w:id="0" w:type="continuationSeparator">
    <w:p w:rsidRDefault="00E10EEA" w:rsidP="00E10EEA" w:rsidR="00E10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EEA" w:rsidP="00E10EEA" w:rsidR="00E10EEA">
      <w:r>
        <w:separator/>
      </w:r>
    </w:p>
  </w:footnote>
  <w:footnote w:id="0" w:type="continuationSeparator">
    <w:p w:rsidRDefault="00E10EEA" w:rsidP="00E10EEA" w:rsidR="00E10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51C" w:rsidP="00E10EEA" w:rsidR="00E10EEA" w:rsidRPr="00D76FEF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DA465B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</w:r>
    <w:r w:rsidR="00E10EEA">
      <w:rPr>
        <w:szCs w:val="24"/>
      </w:rPr>
      <w:t>2 St-697/2015-10</w:t>
    </w:r>
  </w:p>
  <w:p w:rsidRDefault="00DA465B" w:rsidP="00E271A4" w:rsidR="00E271A4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0EEA" w:rsidP="00E271A4" w:rsidR="00E271A4" w:rsidRPr="00D76FEF">
    <w:pPr>
      <w:pStyle w:val="Zaglavlje"/>
      <w:jc w:val="right"/>
      <w:rPr>
        <w:szCs w:val="24"/>
      </w:rPr>
    </w:pPr>
    <w:r>
      <w:rPr>
        <w:szCs w:val="24"/>
      </w:rPr>
      <w:t>2 St-697/2015-10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EEA"/>
    <w:rsid w:val="004679E2"/>
    <w:rsid w:val="00DA465B"/>
    <w:rsid w:val="00E10EEA"/>
    <w:rsid w:val="00E5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10EE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0E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10EE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E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EE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0E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0EE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5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465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46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465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10EE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10EE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10EE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E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EE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0E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0EE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4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5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465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46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465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</izvorni_sadrzaj>
    <derivirana_varijabla naziv="DomainObject.Predmet.Broj_1">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St-697/2015</izvorni_sadrzaj>
    <derivirana_varijabla naziv="DomainObject.Predmet.OznakaBroj_1">St-697/2015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DARIO MOTORS j.d.o.o. POREČ</izvorni_sadrzaj>
    <derivirana_varijabla naziv="DomainObject.Predmet.ProtustrankaFormated_1">  DARIO MOTORS j.d.o.o. POREČ</derivirana_varijabla>
  </DomainObject.Predmet.ProtustrankaFormated>
  <DomainObject.Predmet.ProtustrankaFormatedOIB>
    <izvorni_sadrzaj>  DARIO MOTORS j.d.o.o. POREČ, OIB 58443313023</izvorni_sadrzaj>
    <derivirana_varijabla naziv="DomainObject.Predmet.ProtustrankaFormatedOIB_1">  DARIO MOTORS j.d.o.o. POREČ, OIB 58443313023</derivirana_varijabla>
  </DomainObject.Predmet.ProtustrankaFormatedOIB>
  <DomainObject.Predmet.ProtustrankaFormatedWithAdress>
    <izvorni_sadrzaj> DARIO MOTORS j.d.o.o. POREČ, Ročka 17, 52440 Poreč</izvorni_sadrzaj>
    <derivirana_varijabla naziv="DomainObject.Predmet.ProtustrankaFormatedWithAdress_1"> DARIO MOTORS j.d.o.o. POREČ, Ročka 17, 52440 Poreč</derivirana_varijabla>
  </DomainObject.Predmet.ProtustrankaFormatedWithAdress>
  <DomainObject.Predmet.ProtustrankaFormatedWithAdressOIB>
    <izvorni_sadrzaj> DARIO MOTORS j.d.o.o. POREČ, OIB 58443313023, Ročka 17, 52440 Poreč</izvorni_sadrzaj>
    <derivirana_varijabla naziv="DomainObject.Predmet.ProtustrankaFormatedWithAdressOIB_1"> DARIO MOTORS j.d.o.o. POREČ, OIB 58443313023, Ročka 17, 52440 Poreč</derivirana_varijabla>
  </DomainObject.Predmet.ProtustrankaFormatedWithAdressOIB>
  <DomainObject.Predmet.ProtustrankaWithAdress>
    <izvorni_sadrzaj>DARIO MOTORS j.d.o.o. POREČ Ročka 17, 52440 Poreč</izvorni_sadrzaj>
    <derivirana_varijabla naziv="DomainObject.Predmet.ProtustrankaWithAdress_1">DARIO MOTORS j.d.o.o. POREČ Ročka 17, 52440 Poreč</derivirana_varijabla>
  </DomainObject.Predmet.ProtustrankaWithAdress>
  <DomainObject.Predmet.ProtustrankaWithAdressOIB>
    <izvorni_sadrzaj>DARIO MOTORS j.d.o.o. POREČ, OIB 58443313023, Ročka 17, 52440 Poreč</izvorni_sadrzaj>
    <derivirana_varijabla naziv="DomainObject.Predmet.ProtustrankaWithAdressOIB_1">DARIO MOTORS j.d.o.o. POREČ, OIB 58443313023, Ročka 17, 52440 Poreč</derivirana_varijabla>
  </DomainObject.Predmet.ProtustrankaWithAdressOIB>
  <DomainObject.Predmet.ProtustrankaNazivFormated>
    <izvorni_sadrzaj>DARIO MOTORS j.d.o.o. POREČ</izvorni_sadrzaj>
    <derivirana_varijabla naziv="DomainObject.Predmet.ProtustrankaNazivFormated_1">DARIO MOTORS j.d.o.o. POREČ</derivirana_varijabla>
  </DomainObject.Predmet.ProtustrankaNazivFormated>
  <DomainObject.Predmet.ProtustrankaNazivFormatedOIB>
    <izvorni_sadrzaj>DARIO MOTORS j.d.o.o. POREČ, OIB 58443313023</izvorni_sadrzaj>
    <derivirana_varijabla naziv="DomainObject.Predmet.ProtustrankaNazivFormatedOIB_1">DARIO MOTORS j.d.o.o. POREČ, OIB 58443313023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6373.25</izvorni_sadrzaj>
    <derivirana_varijabla naziv="DomainObject.Predmet.TrenutnaVrijednost_1">6373.25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DARIO MOTORS j.d.o.o. POREČ</item>
    </izvorni_sadrzaj>
    <derivirana_varijabla naziv="DomainObject.Predmet.ProtuStrankaListFormated_1">
      <item>DARIO MOTORS j.d.o.o. POREČ</item>
    </derivirana_varijabla>
  </DomainObject.Predmet.ProtuStrankaListFormated>
  <DomainObject.Predmet.ProtuStrankaListFormatedOIB>
    <izvorni_sadrzaj>
      <item>DARIO MOTORS j.d.o.o. POREČ, OIB 58443313023</item>
    </izvorni_sadrzaj>
    <derivirana_varijabla naziv="DomainObject.Predmet.ProtuStrankaListFormatedOIB_1">
      <item>DARIO MOTORS j.d.o.o. POREČ, OIB 58443313023</item>
    </derivirana_varijabla>
  </DomainObject.Predmet.ProtuStrankaListFormatedOIB>
  <DomainObject.Predmet.ProtuStrankaListFormatedWithAdress>
    <izvorni_sadrzaj>
      <item>DARIO MOTORS j.d.o.o. POREČ, Ročka 17, 52440 Poreč</item>
    </izvorni_sadrzaj>
    <derivirana_varijabla naziv="DomainObject.Predmet.ProtuStrankaListFormatedWithAdress_1">
      <item>DARIO MOTORS j.d.o.o. POREČ, Ročka 17, 52440 Poreč</item>
    </derivirana_varijabla>
  </DomainObject.Predmet.ProtuStrankaListFormatedWithAdress>
  <DomainObject.Predmet.ProtuStrankaListFormatedWithAdressOIB>
    <izvorni_sadrzaj>
      <item>DARIO MOTORS j.d.o.o. POREČ, OIB 58443313023, Ročka 17, 52440 Poreč</item>
    </izvorni_sadrzaj>
    <derivirana_varijabla naziv="DomainObject.Predmet.ProtuStrankaListFormatedWithAdressOIB_1">
      <item>DARIO MOTORS j.d.o.o. POREČ, OIB 58443313023, Ročka 17, 52440 Poreč</item>
    </derivirana_varijabla>
  </DomainObject.Predmet.ProtuStrankaListFormatedWithAdressOIB>
  <DomainObject.Predmet.ProtuStrankaListNazivFormated>
    <izvorni_sadrzaj>
      <item>DARIO MOTORS j.d.o.o. POREČ</item>
    </izvorni_sadrzaj>
    <derivirana_varijabla naziv="DomainObject.Predmet.ProtuStrankaListNazivFormated_1">
      <item>DARIO MOTORS j.d.o.o. POREČ</item>
    </derivirana_varijabla>
  </DomainObject.Predmet.ProtuStrankaListNazivFormated>
  <DomainObject.Predmet.ProtuStrankaListNazivFormatedOIB>
    <izvorni_sadrzaj>
      <item>DARIO MOTORS j.d.o.o. POREČ, OIB 58443313023</item>
    </izvorni_sadrzaj>
    <derivirana_varijabla naziv="DomainObject.Predmet.ProtuStrankaListNazivFormatedOIB_1">
      <item>DARIO MOTORS j.d.o.o. POREČ, OIB 58443313023</item>
    </derivirana_varijabla>
  </DomainObject.Predmet.ProtuStrankaListNazivFormatedOIB>
  <DomainObject.Predmet.OstaliListFormated>
    <izvorni_sadrzaj>
      <item>Fond za zaštitu okoliša i energetsku učinkovitost</item>
    </izvorni_sadrzaj>
    <derivirana_varijabla naziv="DomainObject.Predmet.OstaliListFormated_1">
      <item>Fond za zaštitu okoliša i energetsku učinkovitost</item>
    </derivirana_varijabla>
  </DomainObject.Predmet.OstaliListFormated>
  <DomainObject.Predmet.OstaliListFormatedOIB>
    <izvorni_sadrzaj>
      <item>Fond za zaštitu okoliša i energetsku učinkovitost, OIB 85828625994</item>
    </izvorni_sadrzaj>
    <derivirana_varijabla naziv="DomainObject.Predmet.OstaliListFormatedOIB_1">
      <item>Fond za zaštitu okoliša i energetsku učinkovitost, OIB 85828625994</item>
    </derivirana_varijabla>
  </DomainObject.Predmet.OstaliListFormatedOIB>
  <DomainObject.Predmet.OstaliListFormatedWithAdress>
    <izvorni_sadrzaj>
      <item>Fond za zaštitu okoliša i energetsku učinkovitost, Radnička cesta 80, 10000 Zagreb</item>
    </izvorni_sadrzaj>
    <derivirana_varijabla naziv="DomainObject.Predmet.OstaliListFormatedWithAdress_1">
      <item>Fond za zaštitu okoliša i energetsku učinkovitost, Radnička cesta 80, 10000 Zagreb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</izvorni_sadrzaj>
    <derivirana_varijabla naziv="DomainObject.Predmet.OstaliListFormatedWithAdressOIB_1">
      <item>Fond za zaštitu okoliša i energetsku učinkovitost, OIB 85828625994, Radnička cesta 80, 10000 Zagreb</item>
    </derivirana_varijabla>
  </DomainObject.Predmet.OstaliListFormatedWithAdressOIB>
  <DomainObject.Predmet.OstaliListNazivFormated>
    <izvorni_sadrzaj>
      <item>Fond za zaštitu okoliša i energetsku učinkovitost</item>
    </izvorni_sadrzaj>
    <derivirana_varijabla naziv="DomainObject.Predmet.OstaliListNazivFormated_1">
      <item>Fond za zaštitu okoliša i energetsku učinkovitost</item>
    </derivirana_varijabla>
  </DomainObject.Predmet.OstaliListNazivFormated>
  <DomainObject.Predmet.OstaliListNazivFormatedOIB>
    <izvorni_sadrzaj>
      <item>Fond za zaštitu okoliša i energetsku učinkovitost, OIB 85828625994</item>
    </izvorni_sadrzaj>
    <derivirana_varijabla naziv="DomainObject.Predmet.OstaliListNazivFormatedOIB_1">
      <item>Fond za zaštitu okoliša i energetsku učinkovitost, OIB 85828625994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DARIO MOTORS j.d.o.o. POREČ</izvorni_sadrzaj>
    <derivirana_varijabla naziv="DomainObject.Predmet.ProtustrankaIDrugi_1">DARIO MOTORS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DARIO MOTORS j.d.o.o. POREČ, OIB 58443313023, Ročka 17, 52440 Poreč</izvorni_sadrzaj>
    <derivirana_varijabla naziv="DomainObject.Predmet.ProtustrankaIDrugiAdressOIB_1">DARIO MOTORS j.d.o.o. POREČ, OIB 58443313023, Ročka 17,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DARIO MOTORS j.d.o.o. POREČ</item>
      <item>Fond za zaštitu okoliša i energetsku učinkovitost</item>
    </izvorni_sadrzaj>
    <derivirana_varijabla naziv="DomainObject.Predmet.SudioniciListNaziv_1">
      <item>FINANCIJSKA AGENCIJA, RC RIJEKA, PODRUŽNICA PULA, PULA</item>
      <item>DARIO MOTORS j.d.o.o. POREČ</item>
      <item>Fond za zaštitu okoliša i energetsku učinkovitost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DARIO MOTORS j.d.o.o. POREČ, OIB 58443313023, Ročka 17,52440 Poreč</item>
      <item>Fond za zaštitu okoliša i energetsku učinkovitost, OIB 85828625994, Radnička cesta 80,10000 Zagreb</item>
    </izvorni_sadrzaj>
    <derivirana_varijabla naziv="DomainObject.Predmet.SudioniciListAdressOIB_1">
      <item>FINANCIJSKA AGENCIJA, RC RIJEKA, PODRUŽNICA PULA, PULA, OIB 85821130368, Giardini 5,52100 Pula</item>
      <item>DARIO MOTORS j.d.o.o. POREČ, OIB 58443313023, Ročka 17,52440 Poreč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58443313023</item>
      <item>, OIB 85828625994</item>
    </izvorni_sadrzaj>
    <derivirana_varijabla naziv="DomainObject.Predmet.SudioniciListNazivOIB_1">
      <item>, OIB 85821130368</item>
      <item>, OIB 58443313023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2423</properties:Characters>
  <properties:Lines>77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2016-08-23T06:35:00Z</dcterms:created>
  <dc:creator>Jasmina Matika</dc:creator>
  <cp:lastModifiedBy>Jasmina Matika</cp:lastModifiedBy>
  <cp:lastPrinted>2016-08-23T06:49:00Z</cp:lastPrinted>
  <dcterms:modified xmlns:xsi="http://www.w3.org/2001/XMLSchema-instance" xsi:type="dcterms:W3CDTF">2016-08-23T06:55:00Z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