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bbeb" w14:paraId="9eabbeb" w:rsidRDefault="00AE649C" w:rsidP="00847C0D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847C0D" w:rsidP="00847C0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47C0D" w:rsidP="00847C0D" w:rsidR="00847C0D">
      <w:pPr>
        <w:pStyle w:val="SudSjedite"/>
      </w:pPr>
      <w:r>
        <w:t xml:space="preserve">                                                                                                   Poslovni broj: 4 St-160/15-5</w:t>
      </w:r>
    </w:p>
    <w:p w:rsidRDefault="00847C0D" w:rsidP="00847C0D" w:rsidR="00847C0D">
      <w:pPr>
        <w:spacing w:after="0"/>
        <w:ind w:firstLine="720"/>
      </w:pPr>
    </w:p>
    <w:p w:rsidRDefault="00847C0D" w:rsidP="00847C0D" w:rsidR="00847C0D">
      <w:pPr>
        <w:spacing w:after="0"/>
      </w:pPr>
      <w:r>
        <w:t xml:space="preserve">       REPUBLIKA HRVATSKA</w:t>
      </w:r>
    </w:p>
    <w:p w:rsidRDefault="00847C0D" w:rsidP="00847C0D" w:rsidR="00847C0D">
      <w:pPr>
        <w:spacing w:after="0"/>
      </w:pPr>
      <w:r>
        <w:t>TRGOVAČKI SUD U VARAŽDINU</w:t>
      </w:r>
    </w:p>
    <w:p w:rsidRDefault="00847C0D" w:rsidP="00847C0D" w:rsidR="00847C0D">
      <w:pPr>
        <w:spacing w:after="0"/>
      </w:pPr>
      <w:r>
        <w:t xml:space="preserve">                 Braće Radića 2</w:t>
      </w:r>
    </w:p>
    <w:p w:rsidRDefault="00847C0D" w:rsidP="00847C0D" w:rsidR="00847C0D">
      <w:pPr>
        <w:spacing w:after="0"/>
      </w:pPr>
    </w:p>
    <w:p w:rsidRDefault="00847C0D" w:rsidP="00847C0D" w:rsidR="00847C0D">
      <w:pPr>
        <w:spacing w:after="0"/>
      </w:pPr>
    </w:p>
    <w:p w:rsidRDefault="00847C0D" w:rsidP="00847C0D" w:rsidR="00847C0D">
      <w:pPr>
        <w:spacing w:after="0"/>
      </w:pPr>
    </w:p>
    <w:p w:rsidRDefault="00847C0D" w:rsidP="00847C0D" w:rsidR="00847C0D" w:rsidRPr="00847C0D">
      <w:pPr>
        <w:spacing w:after="0"/>
        <w:jc w:val="center"/>
      </w:pPr>
      <w:r w:rsidRPr="00847C0D">
        <w:t>U    I M E    R E P U B L I K E    H R V A T S K E</w:t>
      </w:r>
    </w:p>
    <w:p w:rsidRDefault="00847C0D" w:rsidP="00847C0D" w:rsidR="00847C0D" w:rsidRPr="00847C0D">
      <w:pPr>
        <w:spacing w:after="0"/>
        <w:jc w:val="both"/>
      </w:pPr>
    </w:p>
    <w:p w:rsidRDefault="00847C0D" w:rsidP="00847C0D" w:rsidR="00847C0D" w:rsidRPr="00847C0D">
      <w:pPr>
        <w:pStyle w:val="Naslov2"/>
        <w:numPr>
          <w:ilvl w:val="0"/>
          <w:numId w:val="0"/>
        </w:numPr>
        <w:spacing w:after="0"/>
        <w:rPr>
          <w:b w:val="false"/>
          <w:sz w:val="24"/>
          <w:szCs w:val="24"/>
        </w:rPr>
      </w:pPr>
      <w:r w:rsidRPr="00847C0D">
        <w:rPr>
          <w:b w:val="false"/>
          <w:sz w:val="24"/>
          <w:szCs w:val="24"/>
        </w:rPr>
        <w:t>R J E Š E NJ E</w:t>
      </w:r>
    </w:p>
    <w:p w:rsidRDefault="00847C0D" w:rsidP="00847C0D" w:rsidR="00847C0D" w:rsidRPr="00847C0D">
      <w:pPr>
        <w:spacing w:after="0"/>
      </w:pPr>
    </w:p>
    <w:p w:rsidRDefault="00847C0D" w:rsidP="00847C0D" w:rsidR="00847C0D">
      <w:pPr>
        <w:spacing w:after="0"/>
      </w:pPr>
    </w:p>
    <w:p w:rsidRDefault="00847C0D" w:rsidP="00847C0D" w:rsidR="00847C0D">
      <w:pPr>
        <w:spacing w:after="0"/>
        <w:jc w:val="both"/>
        <w:rPr>
          <w:szCs w:val="20"/>
        </w:rPr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ZADRUGA FEGORA iz Štrigove, Železna Gora 124, OIB: 03092750199, dana 16. prosinca 2015. godine</w:t>
      </w:r>
    </w:p>
    <w:p w:rsidRDefault="00847C0D" w:rsidP="00847C0D" w:rsidR="00847C0D">
      <w:pPr>
        <w:spacing w:after="0"/>
        <w:jc w:val="both"/>
      </w:pPr>
    </w:p>
    <w:p w:rsidRDefault="00847C0D" w:rsidP="00847C0D" w:rsidR="00847C0D">
      <w:pPr>
        <w:spacing w:after="0"/>
        <w:jc w:val="center"/>
      </w:pPr>
      <w:r>
        <w:t>r i j e š i o  j e</w:t>
      </w:r>
    </w:p>
    <w:p w:rsidRDefault="00847C0D" w:rsidP="00847C0D" w:rsidR="00847C0D">
      <w:pPr>
        <w:spacing w:after="0"/>
        <w:jc w:val="center"/>
      </w:pPr>
    </w:p>
    <w:p w:rsidRDefault="00847C0D" w:rsidP="00847C0D" w:rsidR="00847C0D">
      <w:pPr>
        <w:spacing w:after="0"/>
      </w:pPr>
    </w:p>
    <w:p w:rsidRDefault="00847C0D" w:rsidP="00847C0D" w:rsidR="00847C0D">
      <w:pPr>
        <w:spacing w:after="0"/>
        <w:jc w:val="both"/>
      </w:pPr>
      <w:r>
        <w:tab/>
        <w:t>I Otvara se stečajni postupak nad stečajnim dužnikom ZADRUGA FEGORA iz Štrigove, Železna Gora 124, OIB: 03092750199, s danom 16. prosinca 2015. u 12,15 sati.</w:t>
      </w:r>
    </w:p>
    <w:p w:rsidRDefault="00847C0D" w:rsidP="00847C0D" w:rsidR="00847C0D">
      <w:pPr>
        <w:spacing w:after="0"/>
        <w:jc w:val="both"/>
      </w:pPr>
    </w:p>
    <w:p w:rsidRDefault="00847C0D" w:rsidP="00847C0D" w:rsidR="00847C0D">
      <w:pPr>
        <w:spacing w:after="0"/>
        <w:jc w:val="both"/>
        <w:rPr>
          <w:szCs w:val="20"/>
        </w:rPr>
      </w:pPr>
      <w:r>
        <w:tab/>
        <w:t>II Zaključuje se stečajni postupak nad stečajnim dužnikom ZADRUGA FEGORA iz Štrigove, Železna Gora 124, OIB: 03092750199.</w:t>
      </w:r>
    </w:p>
    <w:p w:rsidRDefault="00847C0D" w:rsidP="00847C0D" w:rsidR="00847C0D">
      <w:pPr>
        <w:spacing w:after="0"/>
        <w:jc w:val="both"/>
      </w:pPr>
    </w:p>
    <w:p w:rsidRDefault="00847C0D" w:rsidP="00847C0D" w:rsidR="00847C0D">
      <w:pPr>
        <w:spacing w:after="0"/>
        <w:jc w:val="both"/>
      </w:pPr>
      <w:r>
        <w:tab/>
        <w:t>III Za stečajnog upravitelja imenuje se Ivan Hudoletnjak, Zavojna ulica 3, Ivanec, OIB: 80924395653.</w:t>
      </w:r>
    </w:p>
    <w:p w:rsidRDefault="00847C0D" w:rsidP="00847C0D" w:rsidR="00847C0D">
      <w:pPr>
        <w:spacing w:after="0"/>
        <w:jc w:val="both"/>
        <w:rPr>
          <w:color w:val="FF0000"/>
        </w:rPr>
      </w:pPr>
    </w:p>
    <w:p w:rsidRDefault="00847C0D" w:rsidP="00847C0D" w:rsidR="00847C0D">
      <w:pPr>
        <w:spacing w:after="0"/>
        <w:jc w:val="both"/>
      </w:pPr>
      <w:r>
        <w:tab/>
        <w:t>IV Ovo rješenje objavit će se na e-oglasnoj ploči suda.</w:t>
      </w:r>
    </w:p>
    <w:p w:rsidRDefault="00847C0D" w:rsidP="00847C0D" w:rsidR="00847C0D">
      <w:pPr>
        <w:spacing w:after="0"/>
        <w:jc w:val="both"/>
      </w:pPr>
    </w:p>
    <w:p w:rsidRDefault="00847C0D" w:rsidP="00847C0D" w:rsidR="00847C0D">
      <w:pPr>
        <w:spacing w:after="0"/>
        <w:jc w:val="both"/>
      </w:pPr>
      <w:r>
        <w:tab/>
        <w:t>V Po pravomoćnosti ovoga rješenja stečajni dužnik ZADRUGA FEGORA iz Štrigove, Železna Gora 124, OIB: 03092750199, bit će brisan iz sudskog registra.</w:t>
      </w:r>
    </w:p>
    <w:p w:rsidRDefault="00847C0D" w:rsidP="00847C0D" w:rsidR="00847C0D">
      <w:pPr>
        <w:spacing w:after="0"/>
      </w:pPr>
    </w:p>
    <w:p w:rsidRDefault="00847C0D" w:rsidP="00847C0D" w:rsidR="00847C0D">
      <w:pPr>
        <w:spacing w:after="0"/>
      </w:pPr>
    </w:p>
    <w:p w:rsidRDefault="00847C0D" w:rsidP="00847C0D" w:rsidR="00847C0D">
      <w:pPr>
        <w:spacing w:after="0"/>
        <w:jc w:val="center"/>
      </w:pPr>
      <w:r>
        <w:t>Obrazloženje</w:t>
      </w:r>
    </w:p>
    <w:p w:rsidRDefault="00847C0D" w:rsidP="00847C0D" w:rsidR="00847C0D">
      <w:pPr>
        <w:spacing w:after="0"/>
        <w:jc w:val="both"/>
      </w:pPr>
    </w:p>
    <w:p w:rsidRDefault="00847C0D" w:rsidP="00847C0D" w:rsidR="00847C0D">
      <w:pPr>
        <w:spacing w:after="0"/>
        <w:jc w:val="both"/>
        <w:rPr>
          <w:color w:val="FF0000"/>
        </w:rPr>
      </w:pPr>
    </w:p>
    <w:p w:rsidRDefault="00847C0D" w:rsidP="00847C0D" w:rsidR="00847C0D">
      <w:pPr>
        <w:spacing w:after="0"/>
        <w:jc w:val="both"/>
      </w:pPr>
      <w:r>
        <w:tab/>
        <w:t xml:space="preserve">Predlagatelj je dana 16. rujna 2015.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prokazni popis imovine i obveza dužnika na propisanom obrascu i kojim je pozvao vjerovnike da </w:t>
      </w:r>
      <w:r>
        <w:lastRenderedPageBreak/>
        <w:t>najkasnije u roku od četrdeset pet dana od objave oglasa predlože otvaranje stečajnoga postupka.</w:t>
      </w:r>
    </w:p>
    <w:p w:rsidRDefault="00847C0D" w:rsidP="00847C0D" w:rsidR="00847C0D">
      <w:pPr>
        <w:spacing w:after="0"/>
      </w:pPr>
    </w:p>
    <w:p w:rsidRDefault="00847C0D" w:rsidP="00847C0D" w:rsidR="00847C0D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47C0D" w:rsidP="00847C0D" w:rsidR="00847C0D">
      <w:pPr>
        <w:spacing w:after="0"/>
      </w:pPr>
    </w:p>
    <w:p w:rsidRDefault="00847C0D" w:rsidP="00847C0D" w:rsidR="00847C0D">
      <w:pPr>
        <w:spacing w:after="0"/>
      </w:pPr>
    </w:p>
    <w:p w:rsidRDefault="00847C0D" w:rsidP="00847C0D" w:rsidR="00847C0D">
      <w:pPr>
        <w:spacing w:after="0"/>
        <w:jc w:val="center"/>
      </w:pPr>
      <w:r>
        <w:t>U Varaždinu 16. prosinca 2015.</w:t>
      </w:r>
    </w:p>
    <w:p w:rsidRDefault="00847C0D" w:rsidP="00847C0D" w:rsidR="00847C0D">
      <w:pPr>
        <w:spacing w:after="0"/>
      </w:pPr>
      <w:r>
        <w:t xml:space="preserve">                                                                                                  </w:t>
      </w:r>
    </w:p>
    <w:p w:rsidRDefault="00847C0D" w:rsidP="00847C0D" w:rsidR="00847C0D">
      <w:pPr>
        <w:spacing w:after="0"/>
      </w:pPr>
      <w:r>
        <w:t xml:space="preserve">     </w:t>
      </w:r>
    </w:p>
    <w:p w:rsidRDefault="00847C0D" w:rsidP="00847C0D" w:rsidR="00847C0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847C0D" w:rsidP="00847C0D" w:rsidR="00847C0D">
      <w:pPr>
        <w:spacing w:after="0"/>
      </w:pPr>
    </w:p>
    <w:p w:rsidRDefault="00847C0D" w:rsidP="00847C0D" w:rsidR="00847C0D">
      <w:pPr>
        <w:spacing w:after="0"/>
        <w:rPr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Iris Hatvalić Nemec, v.r.</w:t>
      </w:r>
    </w:p>
    <w:p w:rsidRDefault="00847C0D" w:rsidP="00847C0D" w:rsidR="00847C0D">
      <w:pPr>
        <w:spacing w:after="0"/>
      </w:pPr>
    </w:p>
    <w:p w:rsidRDefault="00847C0D" w:rsidP="00847C0D" w:rsidR="00847C0D">
      <w:pPr>
        <w:spacing w:after="0"/>
        <w:ind w:firstLine="708" w:left="4248"/>
      </w:pPr>
      <w:r>
        <w:t xml:space="preserve">     Za točnost otpravka-ovlašteni službenik:</w:t>
      </w:r>
    </w:p>
    <w:p w:rsidRDefault="00847C0D" w:rsidP="00847C0D" w:rsidR="00847C0D">
      <w:pPr>
        <w:spacing w:after="0"/>
      </w:pPr>
    </w:p>
    <w:p w:rsidRDefault="00847C0D" w:rsidP="00847C0D" w:rsidR="00847C0D">
      <w:pPr>
        <w:spacing w:after="0"/>
      </w:pPr>
    </w:p>
    <w:p w:rsidRDefault="00847C0D" w:rsidP="00847C0D" w:rsidR="00847C0D">
      <w:pPr>
        <w:spacing w:after="0"/>
      </w:pPr>
      <w:r>
        <w:t xml:space="preserve">                                                         </w:t>
      </w:r>
    </w:p>
    <w:p w:rsidRDefault="00847C0D" w:rsidP="00847C0D" w:rsidR="00847C0D">
      <w:pPr>
        <w:spacing w:after="0"/>
      </w:pPr>
      <w:r>
        <w:tab/>
        <w:t>Uputa o pravnom lijeku:</w:t>
      </w:r>
    </w:p>
    <w:p w:rsidRDefault="00847C0D" w:rsidP="00847C0D" w:rsidR="00847C0D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847C0D" w:rsidP="00847C0D" w:rsidR="00847C0D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47C0D" w:rsidP="00847C0D" w:rsidR="00847C0D">
      <w:pPr>
        <w:spacing w:after="0"/>
      </w:pPr>
    </w:p>
    <w:p w:rsidRDefault="00847C0D" w:rsidP="00847C0D" w:rsidR="00847C0D">
      <w:pPr>
        <w:spacing w:after="0"/>
      </w:pPr>
    </w:p>
    <w:p w:rsidRDefault="00847C0D" w:rsidP="00847C0D" w:rsidR="00847C0D">
      <w:pPr>
        <w:spacing w:after="0"/>
      </w:pPr>
      <w:r>
        <w:t>DNA:</w:t>
      </w:r>
    </w:p>
    <w:p w:rsidRDefault="00847C0D" w:rsidP="00847C0D" w:rsidR="00847C0D">
      <w:pPr>
        <w:numPr>
          <w:ilvl w:val="0"/>
          <w:numId w:val="47"/>
        </w:numPr>
        <w:spacing w:after="0"/>
        <w:jc w:val="both"/>
      </w:pPr>
      <w:r>
        <w:t>Predlagatelj Financijska agencija, Regionalni centar Zagreb, Podružnica Varaždin, Augusta Cesarca 2, Varaždin,</w:t>
      </w:r>
    </w:p>
    <w:p w:rsidRDefault="00847C0D" w:rsidP="00847C0D" w:rsidR="00847C0D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847C0D" w:rsidP="00847C0D" w:rsidR="00847C0D">
      <w:pPr>
        <w:numPr>
          <w:ilvl w:val="0"/>
          <w:numId w:val="47"/>
        </w:numPr>
        <w:spacing w:after="0"/>
      </w:pPr>
      <w:r>
        <w:t>ZADRUGA FEGORA iz Štrigove, Železna Gora 124,</w:t>
      </w:r>
    </w:p>
    <w:p w:rsidRDefault="00847C0D" w:rsidP="00847C0D" w:rsidR="00847C0D">
      <w:pPr>
        <w:numPr>
          <w:ilvl w:val="0"/>
          <w:numId w:val="47"/>
        </w:numPr>
        <w:spacing w:after="0"/>
      </w:pPr>
      <w:r>
        <w:t xml:space="preserve">Upravitelj zadruge dužnika Mirko Vlašić, Ustrine 9, 51555 Belej </w:t>
      </w:r>
    </w:p>
    <w:p w:rsidRDefault="00847C0D" w:rsidP="00847C0D" w:rsidR="00847C0D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847C0D" w:rsidP="00847C0D" w:rsidR="00847C0D">
      <w:pPr>
        <w:numPr>
          <w:ilvl w:val="0"/>
          <w:numId w:val="47"/>
        </w:numPr>
        <w:spacing w:after="0"/>
      </w:pPr>
      <w:r>
        <w:t xml:space="preserve">Ministarstvo financija, Porezna uprava,  Ispostava Čakovec, </w:t>
      </w:r>
      <w:r>
        <w:rPr>
          <w:rStyle w:val="xbe"/>
        </w:rPr>
        <w:t>O. Keršovanija 11</w:t>
      </w:r>
    </w:p>
    <w:p w:rsidRDefault="00847C0D" w:rsidP="00847C0D" w:rsidR="00847C0D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Ivan Hudoletnjak, Zavojna ulica 3, Ivanec</w:t>
      </w:r>
    </w:p>
    <w:p w:rsidRDefault="00847C0D" w:rsidP="00847C0D" w:rsidR="00847C0D">
      <w:pPr>
        <w:numPr>
          <w:ilvl w:val="0"/>
          <w:numId w:val="47"/>
        </w:numPr>
        <w:spacing w:after="0"/>
      </w:pPr>
      <w:r>
        <w:t>e-oglasna ploča suda</w:t>
      </w:r>
    </w:p>
    <w:p w:rsidRDefault="00847C0D" w:rsidP="00847C0D" w:rsidR="00847C0D">
      <w:pPr>
        <w:spacing w:after="0"/>
      </w:pPr>
    </w:p>
    <w:p w:rsidRDefault="00847C0D" w:rsidP="00847C0D" w:rsidR="00847C0D">
      <w:pPr>
        <w:spacing w:after="0"/>
      </w:pPr>
    </w:p>
    <w:p w:rsidRDefault="00847C0D" w:rsidP="00847C0D" w:rsidR="00847C0D">
      <w:pPr>
        <w:spacing w:after="0"/>
      </w:pPr>
    </w:p>
    <w:p w:rsidRDefault="00847C0D" w:rsidP="00847C0D" w:rsidR="00847C0D">
      <w:pPr>
        <w:spacing w:after="0"/>
      </w:pPr>
    </w:p>
    <w:p w:rsidRDefault="00847C0D" w:rsidP="00847C0D" w:rsidR="00847C0D">
      <w:pPr>
        <w:spacing w:after="0"/>
      </w:pPr>
    </w:p>
    <w:p w:rsidRDefault="00CB0EA4" w:rsidP="00847C0D" w:rsidR="00CB0EA4">
      <w:pPr>
        <w:pStyle w:val="Naslovdokumenta"/>
        <w:spacing w:after="0"/>
      </w:pPr>
    </w:p>
    <w:p w:rsidRDefault="0071688E" w:rsidP="00847C0D" w:rsidR="0071688E">
      <w:pPr>
        <w:pStyle w:val="Poetniodjeljak"/>
        <w:spacing w:after="0"/>
      </w:pPr>
    </w:p>
    <w:p w:rsidRDefault="00A21F0D" w:rsidP="00847C0D" w:rsidR="00A21F0D">
      <w:pPr>
        <w:pStyle w:val="NormaleSPIS"/>
        <w:spacing w:after="0"/>
        <w:rPr>
          <w:noProof/>
        </w:rPr>
      </w:pPr>
    </w:p>
    <w:p w:rsidRDefault="00DA0242" w:rsidP="00847C0D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C0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847C0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847C0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893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St-160/2015-5</izvorni_sadrzaj>
    <derivirana_varijabla naziv="DomainObject.Oznaka_1">St-160/2015-5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St-160/2015</izvorni_sadrzaj>
    <derivirana_varijabla naziv="DomainObject.Predmet.OznakaBroj_1">St-160/2015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FEGORA</izvorni_sadrzaj>
    <derivirana_varijabla naziv="DomainObject.Predmet.ProtustrankaFormated_1">  ZADRUGA FEGORA</derivirana_varijabla>
  </DomainObject.Predmet.ProtustrankaFormated>
  <DomainObject.Predmet.ProtustrankaFormatedOIB>
    <izvorni_sadrzaj>  ZADRUGA FEGORA, OIB 03092750199</izvorni_sadrzaj>
    <derivirana_varijabla naziv="DomainObject.Predmet.ProtustrankaFormatedOIB_1">  ZADRUGA FEGORA, OIB 03092750199</derivirana_varijabla>
  </DomainObject.Predmet.ProtustrankaFormatedOIB>
  <DomainObject.Predmet.ProtustrankaFormatedWithAdress>
    <izvorni_sadrzaj> ZADRUGA FEGORA,  124, 40313 Železna Gora</izvorni_sadrzaj>
    <derivirana_varijabla naziv="DomainObject.Predmet.ProtustrankaFormatedWithAdress_1"> ZADRUGA FEGORA,  124, 40313 Železna Gora</derivirana_varijabla>
  </DomainObject.Predmet.ProtustrankaFormatedWithAdress>
  <DomainObject.Predmet.ProtustrankaFormatedWithAdressOIB>
    <izvorni_sadrzaj> ZADRUGA FEGORA, OIB 03092750199,  124, 40313 Železna Gora</izvorni_sadrzaj>
    <derivirana_varijabla naziv="DomainObject.Predmet.ProtustrankaFormatedWithAdressOIB_1"> ZADRUGA FEGORA, OIB 03092750199,  124, 40313 Železna Gora</derivirana_varijabla>
  </DomainObject.Predmet.ProtustrankaFormatedWithAdressOIB>
  <DomainObject.Predmet.ProtustrankaWithAdress>
    <izvorni_sadrzaj>ZADRUGA FEGORA  124, 40313 Železna Gora</izvorni_sadrzaj>
    <derivirana_varijabla naziv="DomainObject.Predmet.ProtustrankaWithAdress_1">ZADRUGA FEGORA  124, 40313 Železna Gora</derivirana_varijabla>
  </DomainObject.Predmet.ProtustrankaWithAdress>
  <DomainObject.Predmet.ProtustrankaWithAdressOIB>
    <izvorni_sadrzaj>ZADRUGA FEGORA, OIB 03092750199,  124, 40313 Železna Gora</izvorni_sadrzaj>
    <derivirana_varijabla naziv="DomainObject.Predmet.ProtustrankaWithAdressOIB_1">ZADRUGA FEGORA, OIB 03092750199,  124, 40313 Železna Gora</derivirana_varijabla>
  </DomainObject.Predmet.ProtustrankaWithAdressOIB>
  <DomainObject.Predmet.ProtustrankaNazivFormated>
    <izvorni_sadrzaj>ZADRUGA FEGORA</izvorni_sadrzaj>
    <derivirana_varijabla naziv="DomainObject.Predmet.ProtustrankaNazivFormated_1">ZADRUGA FEGORA</derivirana_varijabla>
  </DomainObject.Predmet.ProtustrankaNazivFormated>
  <DomainObject.Predmet.ProtustrankaNazivFormatedOIB>
    <izvorni_sadrzaj>ZADRUGA FEGORA, OIB 03092750199</izvorni_sadrzaj>
    <derivirana_varijabla naziv="DomainObject.Predmet.ProtustrankaNazivFormatedOIB_1">ZADRUGA FEGORA, OIB 03092750199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16232.24</izvorni_sadrzaj>
    <derivirana_varijabla naziv="DomainObject.Predmet.TrenutnaVrijednost_1">16232.24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ZADRUGA FEGORA</item>
    </izvorni_sadrzaj>
    <derivirana_varijabla naziv="DomainObject.Predmet.ProtuStrankaListFormated_1">
      <item>ZADRUGA FEGORA</item>
    </derivirana_varijabla>
  </DomainObject.Predmet.ProtuStrankaListFormated>
  <DomainObject.Predmet.ProtuStrankaListFormatedOIB>
    <izvorni_sadrzaj>
      <item>ZADRUGA FEGORA, OIB 03092750199</item>
    </izvorni_sadrzaj>
    <derivirana_varijabla naziv="DomainObject.Predmet.ProtuStrankaListFormatedOIB_1">
      <item>ZADRUGA FEGORA, OIB 03092750199</item>
    </derivirana_varijabla>
  </DomainObject.Predmet.ProtuStrankaListFormatedOIB>
  <DomainObject.Predmet.ProtuStrankaListFormatedWithAdress>
    <izvorni_sadrzaj>
      <item>ZADRUGA FEGORA,  124, 40313 Železna Gora</item>
    </izvorni_sadrzaj>
    <derivirana_varijabla naziv="DomainObject.Predmet.ProtuStrankaListFormatedWithAdress_1">
      <item>ZADRUGA FEGORA,  124, 40313 Železna Gora</item>
    </derivirana_varijabla>
  </DomainObject.Predmet.ProtuStrankaListFormatedWithAdress>
  <DomainObject.Predmet.ProtuStrankaListFormatedWithAdressOIB>
    <izvorni_sadrzaj>
      <item>ZADRUGA FEGORA, OIB 03092750199,  124, 40313 Železna Gora</item>
    </izvorni_sadrzaj>
    <derivirana_varijabla naziv="DomainObject.Predmet.ProtuStrankaListFormatedWithAdressOIB_1">
      <item>ZADRUGA FEGORA, OIB 03092750199,  124, 40313 Železna Gora</item>
    </derivirana_varijabla>
  </DomainObject.Predmet.ProtuStrankaListFormatedWithAdressOIB>
  <DomainObject.Predmet.ProtuStrankaListNazivFormated>
    <izvorni_sadrzaj>
      <item>ZADRUGA FEGORA</item>
    </izvorni_sadrzaj>
    <derivirana_varijabla naziv="DomainObject.Predmet.ProtuStrankaListNazivFormated_1">
      <item>ZADRUGA FEGORA</item>
    </derivirana_varijabla>
  </DomainObject.Predmet.ProtuStrankaListNazivFormated>
  <DomainObject.Predmet.ProtuStrankaListNazivFormatedOIB>
    <izvorni_sadrzaj>
      <item>ZADRUGA FEGORA, OIB 03092750199</item>
    </izvorni_sadrzaj>
    <derivirana_varijabla naziv="DomainObject.Predmet.ProtuStrankaListNazivFormatedOIB_1">
      <item>ZADRUGA FEGORA, OIB 03092750199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registar, Braće Radić 2, 42000 Varaždin</item>
    </izvorni_sadrzaj>
    <derivirana_varijabla naziv="DomainObject.Predmet.OstaliListFormatedWithAdress_1">
      <item>Sudski registar, Braće Radić 2, 42000 Varaždin</item>
    </derivirana_varijabla>
  </DomainObject.Predmet.OstaliListFormatedWithAdress>
  <DomainObject.Predmet.OstaliListFormatedWithAdressOIB>
    <izvorni_sadrzaj>
      <item>Sudski registar, Braće Radić 2, 42000 Varaždin</item>
    </izvorni_sadrzaj>
    <derivirana_varijabla naziv="DomainObject.Predmet.OstaliListFormatedWithAdressOIB_1">
      <item>Sudski registar, Braće Radić 2, 42000 Varaždin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St-160/2015-5</izvorni_sadrzaj>
    <derivirana_varijabla naziv="DomainObject.PoslovniBrojDokumenta_1">St-160/2015-5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ZADRUGA FEGORA</izvorni_sadrzaj>
    <derivirana_varijabla naziv="DomainObject.Predmet.ProtustrankaIDrugi_1">ZADRUGA FEGORA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ZADRUGA FEGORA, OIB 03092750199,  124, 40313 Železna Gora</izvorni_sadrzaj>
    <derivirana_varijabla naziv="DomainObject.Predmet.ProtustrankaIDrugiAdressOIB_1">ZADRUGA FEGORA, OIB 03092750199,  124, 40313 Železna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ZADRUGA FEGORA</item>
      <item>Sudski registar</item>
    </izvorni_sadrzaj>
    <derivirana_varijabla naziv="DomainObject.Predmet.SudioniciListNaziv_1">
      <item>Financijska agencija, Regionalni centar Zagreb, Podružnica Varaždin</item>
      <item>ZADRUGA FEGORA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ZADRUGA FEGORA, OIB 03092750199,  124,40313 Železna Gora</item>
      <item>Sudski registar, Braće Radić 2,42000 Varaždin</item>
    </izvorni_sadrzaj>
    <derivirana_varijabla naziv="DomainObject.Predmet.SudioniciListAdressOIB_1">
      <item>Financijska agencija, Regionalni centar Zagreb, Podružnica Varaždin, A. Cesarca 2,42000 Varaždin</item>
      <item>ZADRUGA FEGORA, OIB 03092750199,  124,40313 Železna Gora</item>
      <item>Sudski registar,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D36046-F572-4B42-9383-7846B6FDD8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511</properties:Words>
  <properties:Characters>2725</properties:Characters>
  <properties:Lines>97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2015-12-16T11:10:00Z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