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cd0a" w14:paraId="194cd0a" w:rsidRDefault="00D20901" w:rsidP="00D20901" w:rsidR="00D20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6 St-</w:t>
      </w:r>
      <w:r w:rsidR="00C73E54">
        <w:rPr>
          <w:rFonts w:hAnsi="Times New Roman" w:ascii="Times New Roman"/>
          <w:sz w:val="24"/>
          <w:szCs w:val="24"/>
        </w:rPr>
        <w:t>2176</w:t>
      </w:r>
      <w:r w:rsidR="00A14919">
        <w:rPr>
          <w:rFonts w:hAnsi="Times New Roman" w:ascii="Times New Roman"/>
          <w:sz w:val="24"/>
          <w:szCs w:val="24"/>
        </w:rPr>
        <w:t>/16-</w:t>
      </w:r>
      <w:r w:rsidR="00C73E54">
        <w:rPr>
          <w:rFonts w:hAnsi="Times New Roman" w:ascii="Times New Roman"/>
          <w:sz w:val="24"/>
          <w:szCs w:val="24"/>
        </w:rPr>
        <w:t>17</w:t>
      </w:r>
    </w:p>
    <w:p w:rsidRDefault="00D20901" w:rsidP="00D20901" w:rsidR="00D20901">
      <w:pPr>
        <w:rPr>
          <w:rStyle w:val="Naglaeno"/>
        </w:rPr>
      </w:pPr>
      <w:r>
        <w:rPr>
          <w:rStyle w:val="Naglaeno"/>
        </w:rPr>
        <w:t xml:space="preserve">   </w:t>
      </w:r>
      <w:r w:rsidR="00A1491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01" w:rsidP="00D20901" w:rsidR="00D20901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D20901" w:rsidP="000478E9" w:rsidR="00D20901" w:rsidRPr="000478E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3E54" w:rsidP="00C73E54" w:rsidR="00C73E54">
      <w:pPr>
        <w:pStyle w:val="Tijeloteksta"/>
        <w:ind w:firstLine="348" w:left="360"/>
      </w:pPr>
      <w:r>
        <w:t xml:space="preserve">Trgovački sud u Osijeku, po stečajnoj sutkinji Nadi Roso, u stečajnom predmetu dužnika </w:t>
      </w:r>
      <w:r>
        <w:rPr>
          <w:b/>
        </w:rPr>
        <w:t xml:space="preserve">stečajna masa iza  HASTA d.o.o. „u stečaju“ iz </w:t>
      </w:r>
      <w:proofErr w:type="spellStart"/>
      <w:r>
        <w:rPr>
          <w:b/>
        </w:rPr>
        <w:t>Belog</w:t>
      </w:r>
      <w:proofErr w:type="spellEnd"/>
      <w:r>
        <w:rPr>
          <w:b/>
        </w:rPr>
        <w:t xml:space="preserve"> Manastira</w:t>
      </w:r>
      <w:r>
        <w:t>, dana 28. lipnja 2017. g.,</w:t>
      </w:r>
    </w:p>
    <w:p w:rsidRDefault="00C73E54" w:rsidP="00C73E54" w:rsidR="00C73E54">
      <w:pPr>
        <w:pStyle w:val="Tijeloteksta"/>
        <w:ind w:firstLine="348" w:left="360"/>
      </w:pPr>
      <w:r>
        <w:t xml:space="preserve">         </w:t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CD16C3" w:rsidR="00CD16C3" w:rsidRPr="00F8480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Tihani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Majić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, Osijek,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Naselje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M.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Krleže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4, OIB: 43035003321</w:t>
      </w:r>
      <w:r w:rsidRPr="00F8480E">
        <w:rPr>
          <w:rFonts w:hAnsi="Times New Roman" w:ascii="Times New Roman"/>
          <w:sz w:val="24"/>
          <w:szCs w:val="24"/>
        </w:rPr>
        <w:t xml:space="preserve"> odobrava se konačna i ukupna nagrada za rad za obnašanje dužnosti stečajnog upravitelja u iznosu </w:t>
      </w:r>
      <w:proofErr w:type="gramStart"/>
      <w:r w:rsidRPr="00F8480E">
        <w:rPr>
          <w:rFonts w:hAnsi="Times New Roman" w:ascii="Times New Roman"/>
          <w:sz w:val="24"/>
          <w:szCs w:val="24"/>
        </w:rPr>
        <w:t>od</w:t>
      </w:r>
      <w:proofErr w:type="gramEnd"/>
      <w:r w:rsidRPr="00F8480E">
        <w:rPr>
          <w:rFonts w:hAnsi="Times New Roman" w:ascii="Times New Roman"/>
          <w:sz w:val="24"/>
          <w:szCs w:val="24"/>
        </w:rPr>
        <w:t xml:space="preserve"> </w:t>
      </w:r>
      <w:r w:rsidR="0036036F">
        <w:rPr>
          <w:rFonts w:hAnsi="Times New Roman" w:ascii="Times New Roman"/>
          <w:sz w:val="24"/>
          <w:szCs w:val="24"/>
        </w:rPr>
        <w:t>19.918,00</w:t>
      </w:r>
      <w:r w:rsidR="00F8480E" w:rsidRPr="00F8480E">
        <w:rPr>
          <w:rFonts w:hAnsi="Times New Roman" w:ascii="Times New Roman"/>
          <w:sz w:val="24"/>
          <w:szCs w:val="24"/>
        </w:rPr>
        <w:t xml:space="preserve"> kn bruto</w:t>
      </w:r>
      <w:r w:rsidRPr="00F8480E">
        <w:rPr>
          <w:rFonts w:hAnsi="Times New Roman" w:ascii="Times New Roman"/>
          <w:sz w:val="24"/>
          <w:szCs w:val="24"/>
        </w:rPr>
        <w:t>.</w:t>
      </w:r>
    </w:p>
    <w:p w:rsidRDefault="0036036F" w:rsidP="0036036F" w:rsidR="0036036F">
      <w:pPr>
        <w:pStyle w:val="Odlomakpopisa"/>
        <w:numPr>
          <w:ilvl w:val="0"/>
          <w:numId w:val="14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privremenoj stečajnoj upraviteljici da nakon pravomoćnosti ovoga rješenja isplati iznos iz točke 1. izreke ovog rješenja s žiro-računa stečajnog dužnika.</w:t>
      </w:r>
    </w:p>
    <w:p w:rsidRDefault="0036036F" w:rsidP="0036036F" w:rsidR="0036036F">
      <w:pPr>
        <w:pStyle w:val="Odlomakpopisa"/>
        <w:numPr>
          <w:ilvl w:val="0"/>
          <w:numId w:val="14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na e-oglasnoj ploči suda Trgovačkog suda u Osijeku.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848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36036F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6036F">
        <w:rPr>
          <w:rFonts w:hAnsi="Times New Roman" w:ascii="Times New Roman"/>
          <w:sz w:val="24"/>
          <w:szCs w:val="24"/>
        </w:rPr>
        <w:t>7. lipnja 2017. g.</w:t>
      </w:r>
      <w:r>
        <w:rPr>
          <w:rFonts w:hAnsi="Times New Roman" w:ascii="Times New Roman"/>
          <w:sz w:val="24"/>
          <w:szCs w:val="24"/>
        </w:rPr>
        <w:t xml:space="preserve"> stečajna upraviteljica izvijestila je sud da </w:t>
      </w:r>
      <w:r w:rsidR="0036036F">
        <w:rPr>
          <w:rFonts w:hAnsi="Times New Roman" w:ascii="Times New Roman"/>
          <w:sz w:val="24"/>
          <w:szCs w:val="24"/>
        </w:rPr>
        <w:t>je unovčena cjelokupna imovina stečajnog dužnika u ukupnom iznosu od 111.000,00 kn te predlaže da joj se odredi nagrada sukladno Uredbi o kriterijima i načinu obračuna plaćanja nagrada stečajnim upraviteljima NN br. 115/15.</w:t>
      </w:r>
    </w:p>
    <w:p w:rsidRDefault="00A14919" w:rsidP="00A14919" w:rsidR="00A14919">
      <w:pPr>
        <w:pStyle w:val="Bezproreda"/>
        <w:jc w:val="both"/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tijekom stečajnog postupka u ukupnom iznosu od </w:t>
      </w:r>
      <w:r w:rsidR="0036036F">
        <w:rPr>
          <w:rFonts w:hAnsi="Times New Roman" w:ascii="Times New Roman"/>
          <w:sz w:val="24"/>
          <w:szCs w:val="24"/>
        </w:rPr>
        <w:t>111.000,00</w:t>
      </w:r>
      <w:r w:rsidR="00F8480E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a kako je to ujedno i navela stečajna upraviteljica u svom podnesku od </w:t>
      </w:r>
      <w:r w:rsidR="0036036F">
        <w:rPr>
          <w:rFonts w:hAnsi="Times New Roman" w:ascii="Times New Roman"/>
          <w:sz w:val="24"/>
          <w:szCs w:val="24"/>
        </w:rPr>
        <w:t>7.6</w:t>
      </w:r>
      <w:r w:rsidR="00F8480E">
        <w:rPr>
          <w:rFonts w:hAnsi="Times New Roman" w:ascii="Times New Roman"/>
          <w:sz w:val="24"/>
          <w:szCs w:val="24"/>
        </w:rPr>
        <w:t>.2017. g.</w:t>
      </w: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7. Uredbe o kriterijima i načinu obračuna i plaćanja nagrade stečajnim upraviteljima (NN 105/15) određen je način obračuna konačne nagrade stečajnoj upraviteljici a koji se primjenjuje u ovom postupku budući je ista unovčena radom stečajne upraviteljice.</w:t>
      </w: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Temeljem navedene odredbe Uredbe (NN 105/15) nagrada stečajnoj upraviteljici s osnove vrijednosti unovčene stečajne mase obračunava se primjenom tablice vrijednosti unovčene stečajne mase i nagrade u postocima:</w:t>
      </w:r>
    </w:p>
    <w:p w:rsidRDefault="0036036F" w:rsidP="00A14919" w:rsidR="0036036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036F" w:rsidP="0036036F" w:rsidR="0036036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2176/16-17</w:t>
      </w:r>
    </w:p>
    <w:p w:rsidRDefault="0036036F" w:rsidP="00A14919" w:rsidR="0036036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nagrada 16% što iznosi </w:t>
      </w:r>
      <w:r w:rsidR="0036036F">
        <w:rPr>
          <w:rFonts w:hAnsi="Times New Roman" w:ascii="Times New Roman"/>
          <w:sz w:val="24"/>
          <w:szCs w:val="24"/>
        </w:rPr>
        <w:t xml:space="preserve">16.000,00 kn, na razliku od 100.000,01 kn do 300.000,00 kn 12% odnosno osnovica za obračun 11.000,00 kn što iznosi 1.320,00 kn te ukupni iznos nagrade 17.320,00 kn bruto na koji iznos se obračunava 15% doprinosa za zdravstvo u iznosu od 2.598,00 kn. </w:t>
      </w:r>
    </w:p>
    <w:p w:rsidRDefault="0036036F" w:rsidP="00A14919" w:rsidR="0036036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36036F">
        <w:rPr>
          <w:rFonts w:hAnsi="Times New Roman" w:ascii="Times New Roman"/>
          <w:sz w:val="24"/>
          <w:szCs w:val="24"/>
        </w:rPr>
        <w:t>19.918,00</w:t>
      </w:r>
      <w:r>
        <w:rPr>
          <w:rFonts w:hAnsi="Times New Roman" w:ascii="Times New Roman"/>
          <w:sz w:val="24"/>
          <w:szCs w:val="24"/>
        </w:rPr>
        <w:t xml:space="preserve"> kn bruto. (čl. 15 Uredbe)</w:t>
      </w: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94. st. 1 i 2 Stečajnog zakona (NN br. 71/15 u daljnjem tekstu SZ) u vezi s čl. 441 st. 2 SZ  i čl. 7 i 15 Uredbe o kriterijima i načinu obračuna i plaćanja nagrade stečajnim upraviteljima (NN br. 105/15), stečajnoj upraviteljici je uzimajući u obzir obujam poslova i njen rad, određena konačna nagrada u iznosu kao u točki 1. izreke ovoga rješenja.</w:t>
      </w:r>
    </w:p>
    <w:p w:rsidRDefault="00A14919" w:rsidP="00A14919" w:rsidR="00A14919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2420B" w:rsidP="002303BA" w:rsidR="00A2420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D20901" w:rsidR="003B450C" w:rsidRPr="00F427F2">
      <w:pPr>
        <w:pStyle w:val="Bezproreda1"/>
        <w:tabs>
          <w:tab w:pos="4536" w:val="center"/>
          <w:tab w:pos="66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6036F">
        <w:rPr>
          <w:rFonts w:hAnsi="Times New Roman" w:ascii="Times New Roman"/>
          <w:sz w:val="24"/>
          <w:szCs w:val="24"/>
        </w:rPr>
        <w:t>28. lipnja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905E0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905E01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8E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905E01">
        <w:rPr>
          <w:rFonts w:hAnsi="Times New Roman" w:ascii="Times New Roman"/>
          <w:sz w:val="24"/>
          <w:szCs w:val="24"/>
        </w:rPr>
        <w:t>Tihana Majić</w:t>
      </w:r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478E9">
        <w:rPr>
          <w:rFonts w:hAnsi="Times New Roman" w:ascii="Times New Roman"/>
          <w:sz w:val="24"/>
          <w:szCs w:val="24"/>
        </w:rPr>
        <w:t xml:space="preserve"> uz podnesak</w:t>
      </w:r>
      <w:r w:rsidR="00F8480E">
        <w:rPr>
          <w:rFonts w:hAnsi="Times New Roman" w:ascii="Times New Roman"/>
          <w:sz w:val="24"/>
          <w:szCs w:val="24"/>
        </w:rPr>
        <w:t xml:space="preserve"> st. uprav. od </w:t>
      </w:r>
      <w:r w:rsidR="0036036F">
        <w:rPr>
          <w:rFonts w:hAnsi="Times New Roman" w:ascii="Times New Roman"/>
          <w:sz w:val="24"/>
          <w:szCs w:val="24"/>
        </w:rPr>
        <w:t>7.6.2017. g. (str. 32 spisa)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6036F">
        <w:rPr>
          <w:rFonts w:hAnsi="Times New Roman" w:ascii="Times New Roman"/>
          <w:sz w:val="24"/>
          <w:szCs w:val="24"/>
        </w:rPr>
        <w:t>24.8.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50BA2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235" w:rsidP="00F427F2" w:rsidR="00F30235">
      <w:pPr>
        <w:spacing w:lineRule="auto" w:line="240" w:after="0"/>
      </w:pPr>
      <w:r>
        <w:separator/>
      </w:r>
    </w:p>
  </w:endnote>
  <w:endnote w:id="0" w:type="continuationSeparator">
    <w:p w:rsidRDefault="00F30235" w:rsidP="00F427F2" w:rsidR="00F302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235" w:rsidP="00F427F2" w:rsidR="00F30235">
      <w:pPr>
        <w:spacing w:lineRule="auto" w:line="240" w:after="0"/>
      </w:pPr>
      <w:r>
        <w:separator/>
      </w:r>
    </w:p>
  </w:footnote>
  <w:footnote w:id="0" w:type="continuationSeparator">
    <w:p w:rsidRDefault="00F30235" w:rsidP="00F427F2" w:rsidR="00F302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0BA2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8E9"/>
    <w:rsid w:val="00065080"/>
    <w:rsid w:val="000D2A5B"/>
    <w:rsid w:val="000D2DDD"/>
    <w:rsid w:val="00150105"/>
    <w:rsid w:val="0019122A"/>
    <w:rsid w:val="002303BA"/>
    <w:rsid w:val="002C0D19"/>
    <w:rsid w:val="00310252"/>
    <w:rsid w:val="00352B6A"/>
    <w:rsid w:val="003576DA"/>
    <w:rsid w:val="003600CC"/>
    <w:rsid w:val="0036036F"/>
    <w:rsid w:val="00375DDD"/>
    <w:rsid w:val="0039574B"/>
    <w:rsid w:val="003B450C"/>
    <w:rsid w:val="003C1C2B"/>
    <w:rsid w:val="00404F3C"/>
    <w:rsid w:val="004164EB"/>
    <w:rsid w:val="00573829"/>
    <w:rsid w:val="00750BA2"/>
    <w:rsid w:val="00752475"/>
    <w:rsid w:val="0076127D"/>
    <w:rsid w:val="007B43BB"/>
    <w:rsid w:val="007B7E29"/>
    <w:rsid w:val="00810B98"/>
    <w:rsid w:val="00887529"/>
    <w:rsid w:val="008D6FC8"/>
    <w:rsid w:val="00905E01"/>
    <w:rsid w:val="0093701A"/>
    <w:rsid w:val="0094558E"/>
    <w:rsid w:val="009A0499"/>
    <w:rsid w:val="009A3C05"/>
    <w:rsid w:val="009D4867"/>
    <w:rsid w:val="00A00203"/>
    <w:rsid w:val="00A14919"/>
    <w:rsid w:val="00A2420B"/>
    <w:rsid w:val="00A601A9"/>
    <w:rsid w:val="00A761B5"/>
    <w:rsid w:val="00A855CE"/>
    <w:rsid w:val="00AC1562"/>
    <w:rsid w:val="00AC6D07"/>
    <w:rsid w:val="00B071A9"/>
    <w:rsid w:val="00B1188C"/>
    <w:rsid w:val="00BA35DF"/>
    <w:rsid w:val="00BE0DC1"/>
    <w:rsid w:val="00C3447E"/>
    <w:rsid w:val="00C73E54"/>
    <w:rsid w:val="00CA1194"/>
    <w:rsid w:val="00CA1B44"/>
    <w:rsid w:val="00CD16C3"/>
    <w:rsid w:val="00CE019E"/>
    <w:rsid w:val="00D20901"/>
    <w:rsid w:val="00D463FF"/>
    <w:rsid w:val="00D51A30"/>
    <w:rsid w:val="00D6411F"/>
    <w:rsid w:val="00D74553"/>
    <w:rsid w:val="00D8487C"/>
    <w:rsid w:val="00DB2D35"/>
    <w:rsid w:val="00E32CE3"/>
    <w:rsid w:val="00E94CF4"/>
    <w:rsid w:val="00E96EFB"/>
    <w:rsid w:val="00EA06C7"/>
    <w:rsid w:val="00EE6EBF"/>
    <w:rsid w:val="00F30235"/>
    <w:rsid w:val="00F427F2"/>
    <w:rsid w:val="00F8480E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true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F8480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B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B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1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F8480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B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B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7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950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50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75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HASTA d.o.o. za poljoprivrednu proizvodnju, unutarnju i vanjsku trgovinu</izvorni_sadrzaj>
    <derivirana_varijabla naziv="DomainObject.Predmet.ProtustrankaFormated_1">  HASTA d.o.o. za poljoprivrednu proizvodnju, unutarnju i vanjsku trgovinu</derivirana_varijabla>
  </DomainObject.Predmet.ProtustrankaFormated>
  <DomainObject.Predmet.ProtustrankaFormatedOIB>
    <izvorni_sadrzaj>  HASTA d.o.o. za poljoprivrednu proizvodnju, unutarnju i vanjsku trgovinu, OIB 95179357135</izvorni_sadrzaj>
    <derivirana_varijabla naziv="DomainObject.Predmet.ProtustrankaFormatedOIB_1">  HASTA d.o.o. za poljoprivrednu proizvodnju, unutarnju i vanjsku trgovinu, OIB 95179357135</derivirana_varijabla>
  </DomainObject.Predmet.ProtustrankaFormatedOIB>
  <DomainObject.Predmet.ProtustrankaFormatedWithAdress>
    <izvorni_sadrzaj> HASTA d.o.o. za poljoprivrednu proizvodnju, unutarnju i vanjsku trgovinu, I.Milutinovića 19, 31300 Beli Manastir</izvorni_sadrzaj>
    <derivirana_varijabla naziv="DomainObject.Predmet.ProtustrankaFormatedWithAdress_1"> HASTA d.o.o. za poljoprivrednu proizvodnju, unutarnju i vanjsku trgovinu, I.Milutinovića 19, 31300 Beli Manastir</derivirana_varijabla>
  </DomainObject.Predmet.ProtustrankaFormatedWithAdress>
  <DomainObject.Predmet.ProtustrankaFormatedWithAdressOIB>
    <izvorni_sadrzaj> HASTA d.o.o. za poljoprivrednu proizvodnju, unutarnju i vanjsku trgovinu, OIB 95179357135, I.Milutinovića 19, 31300 Beli Manastir</izvorni_sadrzaj>
    <derivirana_varijabla naziv="DomainObject.Predmet.ProtustrankaFormatedWithAdressOIB_1"> HASTA d.o.o. za poljoprivrednu proizvodnju, unutarnju i vanjsku trgovinu, OIB 95179357135, I.Milutinovića 19, 31300 Beli Manastir</derivirana_varijabla>
  </DomainObject.Predmet.ProtustrankaFormatedWithAdressOIB>
  <DomainObject.Predmet.ProtustrankaWithAdress>
    <izvorni_sadrzaj>HASTA d.o.o. za poljoprivrednu proizvodnju, unutarnju i vanjsku trgovinu I.Milutinovića 19, 31300 Beli Manastir</izvorni_sadrzaj>
    <derivirana_varijabla naziv="DomainObject.Predmet.ProtustrankaWithAdress_1">HASTA d.o.o. za poljoprivrednu proizvodnju, unutarnju i vanjsku trgovinu I.Milutinovića 19, 31300 Beli Manastir</derivirana_varijabla>
  </DomainObject.Predmet.ProtustrankaWithAdress>
  <DomainObject.Predmet.ProtustrankaWithAdressOIB>
    <izvorni_sadrzaj>HASTA d.o.o. za poljoprivrednu proizvodnju, unutarnju i vanjsku trgovinu, OIB 95179357135, I.Milutinovića 19, 31300 Beli Manastir</izvorni_sadrzaj>
    <derivirana_varijabla naziv="DomainObject.Predmet.ProtustrankaWithAdressOIB_1">HASTA d.o.o. za poljoprivrednu proizvodnju, unutarnju i vanjsku trgovinu, OIB 95179357135, I.Milutinovića 19, 31300 Beli Manastir</derivirana_varijabla>
  </DomainObject.Predmet.ProtustrankaWithAdressOIB>
  <DomainObject.Predmet.ProtustrankaNazivFormated>
    <izvorni_sadrzaj>HASTA d.o.o. za poljoprivrednu proizvodnju, unutarnju i vanjsku trgovinu</izvorni_sadrzaj>
    <derivirana_varijabla naziv="DomainObject.Predmet.ProtustrankaNazivFormated_1">HASTA d.o.o. za poljoprivrednu proizvodnju, unutarnju i vanjsku trgovinu</derivirana_varijabla>
  </DomainObject.Predmet.ProtustrankaNazivFormated>
  <DomainObject.Predmet.ProtustrankaNazivFormatedOIB>
    <izvorni_sadrzaj>HASTA d.o.o. za poljoprivrednu proizvodnju, unutarnju i vanjsku trgovinu, OIB 95179357135</izvorni_sadrzaj>
    <derivirana_varijabla naziv="DomainObject.Predmet.ProtustrankaNazivFormatedOIB_1">HASTA d.o.o. za poljoprivrednu proizvodnju, unutarnju i vanjsku trgovinu, OIB 95179357135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SUDAREVIĆ, LIKVIDATOR</izvorni_sadrzaj>
    <derivirana_varijabla naziv="DomainObject.Predmet.StrankaFormated_1">  SNJEŽANA SUDAREVIĆ, LIKVIDATOR</derivirana_varijabla>
  </DomainObject.Predmet.StrankaFormated>
  <DomainObject.Predmet.StrankaFormatedOIB>
    <izvorni_sadrzaj>  SNJEŽANA SUDAREVIĆ, LIKVIDATOR</izvorni_sadrzaj>
    <derivirana_varijabla naziv="DomainObject.Predmet.StrankaFormatedOIB_1">  SNJEŽANA SUDAREVIĆ, LIKVIDATOR</derivirana_varijabla>
  </DomainObject.Predmet.StrankaFormatedOIB>
  <DomainObject.Predmet.StrankaFormatedWithAdress>
    <izvorni_sadrzaj> SNJEŽANA SUDAREVIĆ, LIKVIDATOR, TRG BANA J.JELAČIĆA 27, 31000 Osijek</izvorni_sadrzaj>
    <derivirana_varijabla naziv="DomainObject.Predmet.StrankaFormatedWithAdress_1"> SNJEŽANA SUDAREVIĆ, LIKVIDATOR, TRG BANA J.JELAČIĆA 27, 31000 Osijek</derivirana_varijabla>
  </DomainObject.Predmet.StrankaFormatedWithAdress>
  <DomainObject.Predmet.StrankaFormatedWithAdressOIB>
    <izvorni_sadrzaj> SNJEŽANA SUDAREVIĆ, LIKVIDATOR, TRG BANA J.JELAČIĆA 27, 31000 Osijek</izvorni_sadrzaj>
    <derivirana_varijabla naziv="DomainObject.Predmet.StrankaFormatedWithAdressOIB_1"> SNJEŽANA SUDAREVIĆ, LIKVIDATOR, TRG BANA J.JELAČIĆA 27, 31000 Osijek</derivirana_varijabla>
  </DomainObject.Predmet.StrankaFormatedWithAdressOIB>
  <DomainObject.Predmet.StrankaWithAdress>
    <izvorni_sadrzaj>SNJEŽANA SUDAREVIĆ, LIKVIDATOR TRG BANA J.JELAČIĆA 27,31000 Osijek</izvorni_sadrzaj>
    <derivirana_varijabla naziv="DomainObject.Predmet.StrankaWithAdress_1">SNJEŽANA SUDAREVIĆ, LIKVIDATOR TRG BANA J.JELAČIĆA 27,31000 Osijek</derivirana_varijabla>
  </DomainObject.Predmet.StrankaWithAdress>
  <DomainObject.Predmet.StrankaWithAdressOIB>
    <izvorni_sadrzaj>SNJEŽANA SUDAREVIĆ, LIKVIDATOR, TRG BANA J.JELAČIĆA 27,31000 Osijek</izvorni_sadrzaj>
    <derivirana_varijabla naziv="DomainObject.Predmet.StrankaWithAdressOIB_1">SNJEŽANA SUDAREVIĆ, LIKVIDATOR, TRG BANA J.JELAČIĆA 27,31000 Osijek</derivirana_varijabla>
  </DomainObject.Predmet.StrankaWithAdressOIB>
  <DomainObject.Predmet.StrankaNazivFormated>
    <izvorni_sadrzaj>SNJEŽANA SUDAREVIĆ, LIKVIDATOR</izvorni_sadrzaj>
    <derivirana_varijabla naziv="DomainObject.Predmet.StrankaNazivFormated_1">SNJEŽANA SUDAREVIĆ, LIKVIDATOR</derivirana_varijabla>
  </DomainObject.Predmet.StrankaNazivFormated>
  <DomainObject.Predmet.StrankaNazivFormatedOIB>
    <izvorni_sadrzaj>SNJEŽANA SUDAREVIĆ, LIKVIDATOR</izvorni_sadrzaj>
    <derivirana_varijabla naziv="DomainObject.Predmet.StrankaNazivFormatedOIB_1">SNJEŽANA SUDAREVIĆ,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SUDAREVIĆ, LIKVIDATOR</item>
    </izvorni_sadrzaj>
    <derivirana_varijabla naziv="DomainObject.Predmet.StrankaListFormated_1">
      <item>SNJEŽANA SUDAREVIĆ, LIKVIDATOR</item>
    </derivirana_varijabla>
  </DomainObject.Predmet.StrankaListFormated>
  <DomainObject.Predmet.StrankaListFormatedOIB>
    <izvorni_sadrzaj>
      <item>SNJEŽANA SUDAREVIĆ, LIKVIDATOR</item>
    </izvorni_sadrzaj>
    <derivirana_varijabla naziv="DomainObject.Predmet.StrankaListFormatedOIB_1">
      <item>SNJEŽANA SUDAREVIĆ, LIKVIDATOR</item>
    </derivirana_varijabla>
  </DomainObject.Predmet.StrankaListFormatedOIB>
  <DomainObject.Predmet.StrankaListFormatedWithAdress>
    <izvorni_sadrzaj>
      <item>SNJEŽANA SUDAREVIĆ, LIKVIDATOR, TRG BANA J.JELAČIĆA 27, 31000 Osijek</item>
    </izvorni_sadrzaj>
    <derivirana_varijabla naziv="DomainObject.Predmet.StrankaListFormatedWithAdress_1">
      <item>SNJEŽANA SUDAREVIĆ, LIKVIDATOR, TRG BANA J.JELAČIĆA 27, 31000 Osijek</item>
    </derivirana_varijabla>
  </DomainObject.Predmet.StrankaListFormatedWithAdress>
  <DomainObject.Predmet.StrankaListFormatedWithAdressOIB>
    <izvorni_sadrzaj>
      <item>SNJEŽANA SUDAREVIĆ, LIKVIDATOR, TRG BANA J.JELAČIĆA 27, 31000 Osijek</item>
    </izvorni_sadrzaj>
    <derivirana_varijabla naziv="DomainObject.Predmet.StrankaListFormatedWithAdressOIB_1">
      <item>SNJEŽANA SUDAREVIĆ, LIKVIDATOR, TRG BANA J.JELAČIĆA 27, 31000 Osijek</item>
    </derivirana_varijabla>
  </DomainObject.Predmet.StrankaListFormatedWithAdressOIB>
  <DomainObject.Predmet.StrankaListNazivFormated>
    <izvorni_sadrzaj>
      <item>SNJEŽANA SUDAREVIĆ, LIKVIDATOR</item>
    </izvorni_sadrzaj>
    <derivirana_varijabla naziv="DomainObject.Predmet.StrankaListNazivFormated_1">
      <item>SNJEŽANA SUDAREVIĆ, LIKVIDATOR</item>
    </derivirana_varijabla>
  </DomainObject.Predmet.StrankaListNazivFormated>
  <DomainObject.Predmet.StrankaListNazivFormatedOIB>
    <izvorni_sadrzaj>
      <item>SNJEŽANA SUDAREVIĆ, LIKVIDATOR</item>
    </izvorni_sadrzaj>
    <derivirana_varijabla naziv="DomainObject.Predmet.StrankaListNazivFormatedOIB_1">
      <item>SNJEŽANA SUDAREVIĆ, LIKVIDATOR</item>
    </derivirana_varijabla>
  </DomainObject.Predmet.StrankaListNazivFormatedOIB>
  <DomainObject.Predmet.ProtuStrankaListFormated>
    <izvorni_sadrzaj>
      <item>HASTA d.o.o. za poljoprivrednu proizvodnju, unutarnju i vanjsku trgovinu</item>
    </izvorni_sadrzaj>
    <derivirana_varijabla naziv="DomainObject.Predmet.ProtuStrankaListFormated_1">
      <item>HASTA d.o.o. za poljoprivrednu proizvodnju, unutarnju i vanjsku trgovinu</item>
    </derivirana_varijabla>
  </DomainObject.Predmet.ProtuStrankaListFormated>
  <DomainObject.Predmet.ProtuStrankaListFormatedOIB>
    <izvorni_sadrzaj>
      <item>HASTA d.o.o. za poljoprivrednu proizvodnju, unutarnju i vanjsku trgovinu, OIB 95179357135</item>
    </izvorni_sadrzaj>
    <derivirana_varijabla naziv="DomainObject.Predmet.ProtuStrankaListFormatedOIB_1">
      <item>HASTA d.o.o. za poljoprivrednu proizvodnju, unutarnju i vanjsku trgovinu, OIB 95179357135</item>
    </derivirana_varijabla>
  </DomainObject.Predmet.ProtuStrankaListFormatedOIB>
  <DomainObject.Predmet.ProtuStrankaListFormatedWithAdress>
    <izvorni_sadrzaj>
      <item>HASTA d.o.o. za poljoprivrednu proizvodnju, unutarnju i vanjsku trgovinu, I.Milutinovića 19, 31300 Beli Manastir</item>
    </izvorni_sadrzaj>
    <derivirana_varijabla naziv="DomainObject.Predmet.ProtuStrankaListFormatedWithAdress_1">
      <item>HASTA d.o.o. za poljoprivrednu proizvodnju, unutarnju i vanjsku trgovinu, I.Milutinovića 19, 31300 Beli Manastir</item>
    </derivirana_varijabla>
  </DomainObject.Predmet.ProtuStrankaListFormatedWithAdress>
  <DomainObject.Predmet.ProtuStrankaListFormatedWithAdressOIB>
    <izvorni_sadrzaj>
      <item>HASTA d.o.o. za poljoprivrednu proizvodnju, unutarnju i vanjsku trgovinu, OIB 95179357135, I.Milutinovića 19, 31300 Beli Manastir</item>
    </izvorni_sadrzaj>
    <derivirana_varijabla naziv="DomainObject.Predmet.ProtuStrankaListFormatedWithAdressOIB_1">
      <item>HASTA d.o.o. za poljoprivrednu proizvodnju, unutarnju i vanjsku trgovinu, OIB 95179357135, I.Milutinovića 19, 31300 Beli Manastir</item>
    </derivirana_varijabla>
  </DomainObject.Predmet.ProtuStrankaListFormatedWithAdressOIB>
  <DomainObject.Predmet.ProtuStrankaListNazivFormated>
    <izvorni_sadrzaj>
      <item>HASTA d.o.o. za poljoprivrednu proizvodnju, unutarnju i vanjsku trgovinu</item>
    </izvorni_sadrzaj>
    <derivirana_varijabla naziv="DomainObject.Predmet.ProtuStrankaListNazivFormated_1">
      <item>HASTA d.o.o. za poljoprivrednu proizvodnju, unutarnju i vanjsku trgovinu</item>
    </derivirana_varijabla>
  </DomainObject.Predmet.ProtuStrankaListNazivFormated>
  <DomainObject.Predmet.ProtuStrankaListNazivFormatedOIB>
    <izvorni_sadrzaj>
      <item>HASTA d.o.o. za poljoprivrednu proizvodnju, unutarnju i vanjsku trgovinu, OIB 95179357135</item>
    </izvorni_sadrzaj>
    <derivirana_varijabla naziv="DomainObject.Predmet.ProtuStrankaListNazivFormatedOIB_1">
      <item>HASTA d.o.o. za poljoprivrednu proizvodnju, unutarnju i vanjsku trgovinu, OIB 95179357135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SUDAREVIĆ, LIKVIDATOR</izvorni_sadrzaj>
    <derivirana_varijabla naziv="DomainObject.Predmet.StrankaIDrugi_1">SNJEŽANA SUDAREVIĆ, LIKVIDATOR</derivirana_varijabla>
  </DomainObject.Predmet.StrankaIDrugi>
  <DomainObject.Predmet.ProtustrankaIDrugi>
    <izvorni_sadrzaj>HASTA d.o.o. za poljoprivrednu proizvodnju, unutarnju i vanjsku trgovinu</izvorni_sadrzaj>
    <derivirana_varijabla naziv="DomainObject.Predmet.ProtustrankaIDrugi_1">HASTA d.o.o. za poljoprivrednu proizvodnju, unutarnju i vanjsku trgovinu</derivirana_varijabla>
  </DomainObject.Predmet.ProtustrankaIDrugi>
  <DomainObject.Predmet.StrankaIDrugiAdressOIB>
    <izvorni_sadrzaj>SNJEŽANA SUDAREVIĆ, LIKVIDATOR, TRG BANA J.JELAČIĆA 27, 31000 Osijek</izvorni_sadrzaj>
    <derivirana_varijabla naziv="DomainObject.Predmet.StrankaIDrugiAdressOIB_1">SNJEŽANA SUDAREVIĆ, LIKVIDATOR, TRG BANA J.JELAČIĆA 27, 31000 Osijek</derivirana_varijabla>
  </DomainObject.Predmet.StrankaIDrugiAdressOIB>
  <DomainObject.Predmet.ProtustrankaIDrugiAdressOIB>
    <izvorni_sadrzaj>HASTA d.o.o. za poljoprivrednu proizvodnju, unutarnju i vanjsku trgovinu, OIB 95179357135, I.Milutinovića 19, 31300 Beli Manastir</izvorni_sadrzaj>
    <derivirana_varijabla naziv="DomainObject.Predmet.ProtustrankaIDrugiAdressOIB_1">HASTA d.o.o. za poljoprivrednu proizvodnju, unutarnju i vanjsku trgovinu, OIB 95179357135, I.Milutinovića 19,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SUDAREVIĆ, LIKVIDATOR</item>
      <item>HASTA d.o.o. za poljoprivrednu proizvodnju, unutarnju i vanjsku trgovinu</item>
    </izvorni_sadrzaj>
    <derivirana_varijabla naziv="DomainObject.Predmet.SudioniciListNaziv_1">
      <item>SNJEŽANA SUDAREVIĆ, LIKVIDATOR</item>
      <item>HASTA d.o.o. za poljoprivrednu proizvodnju, unutarnju i vanjsku trgovinu</item>
    </derivirana_varijabla>
  </DomainObject.Predmet.SudioniciListNaziv>
  <DomainObject.Predmet.SudioniciListAdressOIB>
    <izvorni_sadrzaj>
      <item>SNJEŽANA SUDAREVIĆ, LIKVIDATOR, TRG BANA J.JELAČIĆA 27,31000 Osijek</item>
      <item>HASTA d.o.o. za poljoprivrednu proizvodnju, unutarnju i vanjsku trgovinu, OIB 95179357135, I.Milutinovića 19,31300 Beli Manastir</item>
    </izvorni_sadrzaj>
    <derivirana_varijabla naziv="DomainObject.Predmet.SudioniciListAdressOIB_1">
      <item>SNJEŽANA SUDAREVIĆ, LIKVIDATOR, TRG BANA J.JELAČIĆA 27,31000 Osijek</item>
      <item>HASTA d.o.o. za poljoprivrednu proizvodnju, unutarnju i vanjsku trgovinu, OIB 95179357135, I.Milutinovića 19,31300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95179357135</item>
    </izvorni_sadrzaj>
    <derivirana_varijabla naziv="DomainObject.Predmet.SudioniciListNazivOIB_1">
      <item>, OIB null</item>
      <item>, OIB 95179357135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CE435-4D94-4830-A546-C20C9FF38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473</properties:Words>
  <properties:Characters>2507</properties:Characters>
  <properties:Lines>124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2017-06-28T07:43:00Z</dcterms:created>
  <dc:creator>Blanka</dc:creator>
  <cp:lastModifiedBy>Danijela Sekulić</cp:lastModifiedBy>
  <cp:lastPrinted>2017-06-28T07:42:00Z</cp:lastPrinted>
  <dcterms:modified xmlns:xsi="http://www.w3.org/2001/XMLSchema-instance" xsi:type="dcterms:W3CDTF">2017-06-28T07:43:00Z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