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e26e" w14:paraId="637e26e" w:rsidRDefault="005F1F44" w:rsidP="005F1F44" w:rsidR="005F1F44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F1F44" w:rsidP="005F1F44" w:rsidR="005F1F4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F1F44" w:rsidP="005F1F44" w:rsidR="005F1F4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F1F44" w:rsidP="005F1F44" w:rsidR="005F1F44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F1F44" w:rsidP="005F1F44" w:rsidR="005F1F44">
      <w:pPr>
        <w:spacing w:after="0"/>
        <w:jc w:val="center"/>
      </w:pPr>
    </w:p>
    <w:p w:rsidRDefault="005F1F44" w:rsidP="005F1F44" w:rsidR="005F1F44">
      <w:pPr>
        <w:spacing w:after="0"/>
        <w:jc w:val="center"/>
      </w:pPr>
    </w:p>
    <w:p w:rsidRDefault="005F1F44" w:rsidP="005F1F44" w:rsidR="005F1F44">
      <w:pPr>
        <w:spacing w:after="0"/>
        <w:jc w:val="center"/>
      </w:pPr>
      <w:r>
        <w:t>R E P U B L I K A    H R V A T S K A</w:t>
      </w:r>
    </w:p>
    <w:p w:rsidRDefault="005F1F44" w:rsidP="005F1F44" w:rsidR="005F1F44">
      <w:pPr>
        <w:spacing w:after="0"/>
        <w:jc w:val="center"/>
      </w:pPr>
      <w:r>
        <w:t xml:space="preserve"> </w:t>
      </w:r>
    </w:p>
    <w:p w:rsidRDefault="005F1F44" w:rsidP="005F1F44" w:rsidR="005F1F44">
      <w:pPr>
        <w:spacing w:after="0"/>
        <w:jc w:val="center"/>
      </w:pPr>
      <w:r>
        <w:t>R J E Š E NJ E</w:t>
      </w:r>
    </w:p>
    <w:p w:rsidRDefault="005F1F44" w:rsidP="005F1F44" w:rsidR="005F1F44">
      <w:pPr>
        <w:spacing w:after="0"/>
        <w:jc w:val="center"/>
      </w:pPr>
    </w:p>
    <w:p w:rsidRDefault="005F1F44" w:rsidP="005F1F44" w:rsidR="005F1F44">
      <w:pPr>
        <w:spacing w:after="0"/>
        <w:jc w:val="center"/>
      </w:pPr>
    </w:p>
    <w:p w:rsidRDefault="005F1F44" w:rsidP="005F1F44" w:rsidR="005F1F44">
      <w:pPr>
        <w:ind w:firstLine="708"/>
        <w:jc w:val="both"/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GOD j.d.o.o., OIB: 29336538296 sa sjedištem u Koprivnička </w:t>
      </w:r>
      <w:r w:rsidR="00C271FE">
        <w:t>ulica 34, 48260 Križevci, dana 4</w:t>
      </w:r>
      <w:r>
        <w:t>. travnja 2017.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center"/>
      </w:pPr>
      <w:r>
        <w:t>r i j e š i o  j e</w:t>
      </w:r>
    </w:p>
    <w:p w:rsidRDefault="005F1F44" w:rsidP="005F1F44" w:rsidR="005F1F44">
      <w:pPr>
        <w:spacing w:after="0"/>
      </w:pPr>
    </w:p>
    <w:p w:rsidRDefault="005F1F44" w:rsidP="005F1F44" w:rsidR="005F1F44">
      <w:pPr>
        <w:spacing w:after="0"/>
      </w:pPr>
    </w:p>
    <w:p w:rsidRDefault="005F1F44" w:rsidP="005F1F44" w:rsidR="005F1F44">
      <w:pPr>
        <w:spacing w:after="0"/>
        <w:jc w:val="both"/>
      </w:pPr>
      <w:r>
        <w:t xml:space="preserve">  </w:t>
      </w:r>
      <w:r>
        <w:tab/>
        <w:t xml:space="preserve">I. Pozivaju se vjerovnici dužnika GOD j.d.o.o., OIB: 29336538296 sa sjedištem u Koprivnička ulica 34, 48260 Križevci,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 na račun ovoga suda broj HR40 2390 0011 3000 02754, s pozivom na broj 2 St-648/16. 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GOD j.d.o.o., OIB: 29336538296 sa sjedištem u Koprivnička ulica 34, 48260 Križevci. 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  <w:r>
        <w:tab/>
        <w:t>III. Ovo rješenje objavit će se na e-oglasnoj ploči suda.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center"/>
      </w:pPr>
      <w:r>
        <w:t>Obrazloženje</w:t>
      </w:r>
    </w:p>
    <w:p w:rsidRDefault="005F1F44" w:rsidP="005F1F44" w:rsidR="005F1F44">
      <w:pPr>
        <w:spacing w:after="0"/>
        <w:jc w:val="both"/>
      </w:pPr>
      <w:r>
        <w:tab/>
      </w:r>
    </w:p>
    <w:p w:rsidRDefault="005F1F44" w:rsidP="005F1F44" w:rsidR="005F1F44">
      <w:pPr>
        <w:spacing w:after="0"/>
        <w:jc w:val="both"/>
      </w:pPr>
      <w:r>
        <w:tab/>
        <w:t>Predlagatelj je 18. travnja 2016. podnio ovome sudu prijedlog za otvaranje stečajnog postupka nad dužnikom, navodeći da dužnik na dan 14. travnja 2016. ima evidentirane neizvršene osnove za plaćanje u ukupnom iznosu od 47.889,60 kn.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  <w:r>
        <w:lastRenderedPageBreak/>
        <w:tab/>
        <w:t>Rješenjem ovog suda poslovni broj 2 St-648/16-5 od 14. veljače 2017. pokrenut je prethodni postupak radi utvrđivanja uvjeta za otvaranje stečajnog postupka.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  <w:r>
        <w:tab/>
        <w:t>Tijekom prethodnog postupka utvrđeno je da dužnik nema imovine.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</w:p>
    <w:p w:rsidRDefault="00C271FE" w:rsidP="005F1F44" w:rsidR="005F1F44">
      <w:pPr>
        <w:spacing w:after="0"/>
        <w:jc w:val="center"/>
      </w:pPr>
      <w:r>
        <w:t>U Varaždinu, 4</w:t>
      </w:r>
      <w:r w:rsidR="005F1F44">
        <w:t>. travnja 2017.</w:t>
      </w:r>
    </w:p>
    <w:p w:rsidRDefault="005F1F44" w:rsidP="005F1F44" w:rsidR="005F1F44">
      <w:pPr>
        <w:spacing w:after="0"/>
      </w:pPr>
      <w:r>
        <w:t xml:space="preserve">                                                                                                       </w:t>
      </w:r>
    </w:p>
    <w:p w:rsidRDefault="005F1F44" w:rsidP="005F1F44" w:rsidR="005F1F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Sutkinja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</w:t>
      </w:r>
      <w:proofErr w:type="spellStart"/>
      <w:r>
        <w:t>Poljanec</w:t>
      </w:r>
      <w:proofErr w:type="spellEnd"/>
      <w:r>
        <w:t xml:space="preserve"> Bubaš</w:t>
      </w:r>
      <w:r w:rsidR="007C5539">
        <w:t>, v.r.</w:t>
      </w:r>
      <w:bookmarkStart w:name="_GoBack" w:id="0"/>
      <w:bookmarkEnd w:id="0"/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</w:pPr>
    </w:p>
    <w:p w:rsidRDefault="005F1F44" w:rsidP="005F1F44" w:rsidR="005F1F44">
      <w:pPr>
        <w:spacing w:after="0"/>
      </w:pPr>
      <w:r>
        <w:t xml:space="preserve">                                                                                               </w:t>
      </w:r>
    </w:p>
    <w:p w:rsidRDefault="005F1F44" w:rsidP="005F1F44" w:rsidR="005F1F44">
      <w:pPr>
        <w:spacing w:after="0"/>
      </w:pPr>
      <w:r>
        <w:t>UPUTA O PRAVNOM LIJEKU:</w:t>
      </w:r>
    </w:p>
    <w:p w:rsidRDefault="005F1F44" w:rsidP="005F1F44" w:rsidR="005F1F44">
      <w:pPr>
        <w:spacing w:after="0"/>
        <w:jc w:val="both"/>
      </w:pPr>
      <w:r>
        <w:tab/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</w:p>
    <w:p w:rsidRDefault="005F1F44" w:rsidP="005F1F44" w:rsidR="005F1F44">
      <w:pPr>
        <w:spacing w:after="0"/>
        <w:jc w:val="both"/>
      </w:pPr>
      <w:r>
        <w:t>DNA:</w:t>
      </w:r>
    </w:p>
    <w:p w:rsidRDefault="005F1F44" w:rsidP="005F1F44" w:rsidR="005F1F44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</w:pPr>
      <w:r>
        <w:t>e-oglasna ploča sud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a</w:t>
      </w:r>
    </w:p>
    <w:p w:rsidRDefault="005F1F44" w:rsidP="005F1F44" w:rsidR="005F1F44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022" w:rsidP="00537B78" w:rsidR="00A15022">
      <w:r>
        <w:separator/>
      </w:r>
    </w:p>
  </w:endnote>
  <w:endnote w:id="0" w:type="continuationSeparator">
    <w:p w:rsidRDefault="00A15022" w:rsidP="00537B78" w:rsidR="00A15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022" w:rsidP="00537B78" w:rsidR="00A15022">
      <w:r>
        <w:separator/>
      </w:r>
    </w:p>
  </w:footnote>
  <w:footnote w:id="0" w:type="continuationSeparator">
    <w:p w:rsidRDefault="00A15022" w:rsidP="00537B78" w:rsidR="00A15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1AED" w:rsidR="008333A9">
    <w:pPr>
      <w:pStyle w:val="Zaglavlje"/>
    </w:pPr>
    <w:r>
      <w:rPr>
        <w:rStyle w:val="PozadinaSvijetloCrvena"/>
        <w:shd w:fill="auto" w:color="auto" w:val="clear"/>
      </w:rPr>
      <w:t>Poslovni broj: 2 St-648/16-10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37C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55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F44"/>
    <w:rsid w:val="005F21C1"/>
    <w:rsid w:val="005F3378"/>
    <w:rsid w:val="005F5D7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771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539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2A1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022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AED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1FE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95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St-648/2016-10</izvorni_sadrzaj>
    <derivirana_varijabla naziv="DomainObject.Oznaka_1">St-648/2016-10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St-648/2016-10</izvorni_sadrzaj>
    <derivirana_varijabla naziv="DomainObject.PoslovniBrojDokumenta_1">St-648/2016-10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84A86-D493-4B1E-B885-6E2E92753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2775</properties:Characters>
  <properties:Lines>88</properties:Lines>
  <properties:Paragraphs>25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2017-04-04T07:50:00Z</cp:lastPrinted>
  <dcterms:modified xmlns:xsi="http://www.w3.org/2001/XMLSchema-instance" xsi:type="dcterms:W3CDTF">2017-04-04T07:50:00Z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