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b1928" w14:paraId="99b1928" w:rsidRDefault="00C35ACE" w:rsidP="00AC438C" w:rsidR="008F708D" w:rsidRPr="00AC438C">
      <w:pPr>
        <w:spacing w:lineRule="auto" w:line="240" w:after="0"/>
        <w:jc w:val="right"/>
        <w15:collapsed w:val="false"/>
        <w:rPr>
          <w:rFonts w:cs="Times New Roman" w:hAnsi="Times New Roman" w:ascii="Times New Roman"/>
          <w:sz w:val="24"/>
          <w:szCs w:val="24"/>
        </w:rPr>
      </w:pPr>
      <w:bookmarkStart w:name="_GoBack" w:id="0"/>
      <w:bookmarkEnd w:id="0"/>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t>8 St-447/18-8</w:t>
      </w:r>
    </w:p>
    <w:p w:rsidRDefault="008F708D" w:rsidP="00AC438C" w:rsidR="008F708D" w:rsidRPr="00AC438C">
      <w:pPr>
        <w:spacing w:lineRule="auto" w:line="240" w:after="0"/>
        <w:jc w:val="center"/>
        <w:rPr>
          <w:rFonts w:cs="Times New Roman" w:hAnsi="Times New Roman" w:ascii="Times New Roman"/>
          <w:sz w:val="24"/>
          <w:szCs w:val="24"/>
        </w:rPr>
      </w:pPr>
    </w:p>
    <w:p w:rsidRDefault="00AC438C" w:rsidP="00AC438C" w:rsidR="00AC438C">
      <w:pPr>
        <w:spacing w:lineRule="auto" w:line="240" w:after="0"/>
        <w:jc w:val="center"/>
        <w:rPr>
          <w:rFonts w:cs="Times New Roman" w:hAnsi="Times New Roman" w:ascii="Times New Roman"/>
          <w:sz w:val="24"/>
          <w:szCs w:val="24"/>
        </w:rPr>
      </w:pPr>
    </w:p>
    <w:p w:rsidRDefault="00AC438C" w:rsidP="00AC438C" w:rsidR="00AC438C">
      <w:pPr>
        <w:spacing w:lineRule="auto" w:line="240" w:after="0"/>
        <w:jc w:val="center"/>
        <w:rPr>
          <w:rFonts w:cs="Times New Roman" w:hAnsi="Times New Roman" w:ascii="Times New Roman"/>
          <w:sz w:val="24"/>
          <w:szCs w:val="24"/>
        </w:rPr>
      </w:pPr>
    </w:p>
    <w:p w:rsidRDefault="0038146C" w:rsidP="00AC438C" w:rsidR="0038146C" w:rsidRPr="00AC438C">
      <w:pPr>
        <w:spacing w:lineRule="auto" w:line="240" w:after="0"/>
        <w:jc w:val="center"/>
        <w:rPr>
          <w:rFonts w:cs="Times New Roman" w:hAnsi="Times New Roman" w:ascii="Times New Roman"/>
          <w:sz w:val="24"/>
          <w:szCs w:val="24"/>
        </w:rPr>
      </w:pPr>
      <w:r w:rsidRPr="00AC438C">
        <w:rPr>
          <w:rFonts w:cs="Times New Roman" w:hAnsi="Times New Roman" w:ascii="Times New Roman"/>
          <w:sz w:val="24"/>
          <w:szCs w:val="24"/>
        </w:rPr>
        <w:t>R E P U B L I K A    H R V A T S K A</w:t>
      </w:r>
    </w:p>
    <w:p w:rsidRDefault="00AC438C" w:rsidP="00AC438C" w:rsidR="00AC438C">
      <w:pPr>
        <w:pStyle w:val="Bezproreda"/>
        <w:jc w:val="center"/>
        <w:rPr>
          <w:rFonts w:cs="Times New Roman" w:hAnsi="Times New Roman" w:ascii="Times New Roman"/>
          <w:sz w:val="24"/>
          <w:szCs w:val="24"/>
        </w:rPr>
      </w:pPr>
    </w:p>
    <w:p w:rsidRDefault="008F708D" w:rsidP="00AC438C" w:rsidR="0038146C" w:rsidRPr="00AC438C">
      <w:pPr>
        <w:pStyle w:val="Bezproreda"/>
        <w:jc w:val="center"/>
        <w:rPr>
          <w:rFonts w:cs="Times New Roman" w:hAnsi="Times New Roman" w:ascii="Times New Roman"/>
          <w:sz w:val="24"/>
          <w:szCs w:val="24"/>
        </w:rPr>
      </w:pPr>
      <w:r w:rsidRPr="00AC438C">
        <w:rPr>
          <w:rFonts w:cs="Times New Roman" w:hAnsi="Times New Roman" w:ascii="Times New Roman"/>
          <w:sz w:val="24"/>
          <w:szCs w:val="24"/>
        </w:rPr>
        <w:t>R J E Š E NJ E</w:t>
      </w:r>
    </w:p>
    <w:p w:rsidRDefault="008F708D" w:rsidP="00AC438C" w:rsidR="008F708D" w:rsidRPr="00AC438C">
      <w:pPr>
        <w:pStyle w:val="Bezproreda"/>
        <w:jc w:val="both"/>
        <w:rPr>
          <w:rFonts w:cs="Times New Roman" w:hAnsi="Times New Roman" w:ascii="Times New Roman"/>
          <w:sz w:val="24"/>
          <w:szCs w:val="24"/>
        </w:rPr>
      </w:pPr>
    </w:p>
    <w:p w:rsidRDefault="0038146C" w:rsidP="00AC438C" w:rsidR="0038146C" w:rsidRPr="00AC438C">
      <w:pPr>
        <w:pStyle w:val="Bezproreda"/>
        <w:ind w:firstLine="708"/>
        <w:jc w:val="both"/>
        <w:rPr>
          <w:rFonts w:cs="Times New Roman" w:hAnsi="Times New Roman" w:ascii="Times New Roman"/>
          <w:sz w:val="24"/>
          <w:szCs w:val="24"/>
        </w:rPr>
      </w:pPr>
      <w:r w:rsidRPr="00AC438C">
        <w:rPr>
          <w:rFonts w:cs="Times New Roman" w:hAnsi="Times New Roman" w:ascii="Times New Roman"/>
          <w:sz w:val="24"/>
          <w:szCs w:val="24"/>
        </w:rPr>
        <w:t xml:space="preserve">Trgovački sud u Rijeci, po </w:t>
      </w:r>
      <w:r w:rsidR="00C35ACE" w:rsidRPr="00AC438C">
        <w:rPr>
          <w:rFonts w:cs="Times New Roman" w:hAnsi="Times New Roman" w:ascii="Times New Roman"/>
          <w:sz w:val="24"/>
          <w:szCs w:val="24"/>
        </w:rPr>
        <w:t xml:space="preserve">sutkinji </w:t>
      </w:r>
      <w:r w:rsidRPr="00AC438C">
        <w:rPr>
          <w:rFonts w:cs="Times New Roman" w:hAnsi="Times New Roman" w:ascii="Times New Roman"/>
          <w:sz w:val="24"/>
          <w:szCs w:val="24"/>
        </w:rPr>
        <w:t>Emi Brdovčak, u stečajnom predmetu povodom zahtjeva FINANCIJSKE AGENCIJE za provedbu skraćenog stečajnog postupka nad dužnikom</w:t>
      </w:r>
      <w:r w:rsidR="00C35ACE" w:rsidRPr="00AC438C">
        <w:rPr>
          <w:rFonts w:cs="Times New Roman" w:hAnsi="Times New Roman" w:ascii="Times New Roman"/>
          <w:sz w:val="24"/>
          <w:szCs w:val="24"/>
        </w:rPr>
        <w:t xml:space="preserve"> ŽENSKI KOŠARKAŠKI KLUB „KVARNER“, OIB: 69357908702</w:t>
      </w:r>
      <w:r w:rsidR="007F25DA" w:rsidRPr="00AC438C">
        <w:rPr>
          <w:rFonts w:cs="Times New Roman" w:hAnsi="Times New Roman" w:ascii="Times New Roman"/>
          <w:sz w:val="24"/>
          <w:szCs w:val="24"/>
        </w:rPr>
        <w:t>,</w:t>
      </w:r>
      <w:r w:rsidR="00C35ACE" w:rsidRPr="00AC438C">
        <w:rPr>
          <w:rFonts w:cs="Times New Roman" w:hAnsi="Times New Roman" w:ascii="Times New Roman"/>
          <w:sz w:val="24"/>
          <w:szCs w:val="24"/>
        </w:rPr>
        <w:t xml:space="preserve"> Rijeka, Slaviše Vajnera Čiče 6, </w:t>
      </w:r>
      <w:r w:rsidR="007F25DA" w:rsidRPr="00AC438C">
        <w:rPr>
          <w:rFonts w:cs="Times New Roman" w:hAnsi="Times New Roman" w:ascii="Times New Roman"/>
          <w:sz w:val="24"/>
          <w:szCs w:val="24"/>
        </w:rPr>
        <w:t xml:space="preserve"> </w:t>
      </w:r>
      <w:r w:rsidRPr="00AC438C">
        <w:rPr>
          <w:rFonts w:cs="Times New Roman" w:hAnsi="Times New Roman" w:ascii="Times New Roman"/>
          <w:sz w:val="24"/>
          <w:szCs w:val="24"/>
        </w:rPr>
        <w:t>odlučujući o prijedlogu vjerovnika</w:t>
      </w:r>
      <w:r w:rsidR="00C35ACE" w:rsidRPr="00AC438C">
        <w:rPr>
          <w:rFonts w:cs="Times New Roman" w:hAnsi="Times New Roman" w:ascii="Times New Roman"/>
          <w:sz w:val="24"/>
          <w:szCs w:val="24"/>
        </w:rPr>
        <w:t xml:space="preserve"> Monike Bosilj iz Varaždina, Kolodvorska 13, OIB: 54385401925, koju zastupaju punomoćnici, odvjetnici u Odvjetničkom društvu Petrić i dr. iz Varaždina, Kolodvorska 13</w:t>
      </w:r>
      <w:r w:rsidRPr="00AC438C">
        <w:rPr>
          <w:rFonts w:cs="Times New Roman" w:hAnsi="Times New Roman" w:ascii="Times New Roman"/>
          <w:sz w:val="24"/>
          <w:szCs w:val="24"/>
        </w:rPr>
        <w:t>,</w:t>
      </w:r>
      <w:r w:rsidR="008F708D" w:rsidRPr="00AC438C">
        <w:rPr>
          <w:rFonts w:cs="Times New Roman" w:hAnsi="Times New Roman" w:ascii="Times New Roman"/>
          <w:sz w:val="24"/>
          <w:szCs w:val="24"/>
        </w:rPr>
        <w:t xml:space="preserve"> za otvaranje stečajnog postupka,</w:t>
      </w:r>
      <w:r w:rsidR="00C35ACE" w:rsidRPr="00AC438C">
        <w:rPr>
          <w:rFonts w:cs="Times New Roman" w:hAnsi="Times New Roman" w:ascii="Times New Roman"/>
          <w:sz w:val="24"/>
          <w:szCs w:val="24"/>
        </w:rPr>
        <w:t xml:space="preserve"> 20</w:t>
      </w:r>
      <w:r w:rsidR="007F25DA" w:rsidRPr="00AC438C">
        <w:rPr>
          <w:rFonts w:cs="Times New Roman" w:hAnsi="Times New Roman" w:ascii="Times New Roman"/>
          <w:sz w:val="24"/>
          <w:szCs w:val="24"/>
        </w:rPr>
        <w:t>. studenoga</w:t>
      </w:r>
      <w:r w:rsidR="00C35ACE" w:rsidRPr="00AC438C">
        <w:rPr>
          <w:rFonts w:cs="Times New Roman" w:hAnsi="Times New Roman" w:ascii="Times New Roman"/>
          <w:sz w:val="24"/>
          <w:szCs w:val="24"/>
        </w:rPr>
        <w:t xml:space="preserve"> 2018</w:t>
      </w:r>
      <w:r w:rsidRPr="00AC438C">
        <w:rPr>
          <w:rFonts w:cs="Times New Roman" w:hAnsi="Times New Roman" w:ascii="Times New Roman"/>
          <w:sz w:val="24"/>
          <w:szCs w:val="24"/>
        </w:rPr>
        <w:t xml:space="preserve">. </w:t>
      </w:r>
    </w:p>
    <w:p w:rsidRDefault="0038146C" w:rsidP="00AC438C" w:rsidR="0038146C" w:rsidRPr="00AC438C">
      <w:pPr>
        <w:pStyle w:val="Bezproreda"/>
        <w:jc w:val="both"/>
        <w:rPr>
          <w:rFonts w:cs="Times New Roman" w:hAnsi="Times New Roman" w:ascii="Times New Roman"/>
          <w:sz w:val="24"/>
          <w:szCs w:val="24"/>
        </w:rPr>
      </w:pPr>
    </w:p>
    <w:p w:rsidRDefault="007F25DA" w:rsidP="00AC438C" w:rsidR="0038146C" w:rsidRPr="00AC438C">
      <w:pPr>
        <w:pStyle w:val="Bezproreda"/>
        <w:jc w:val="center"/>
        <w:rPr>
          <w:rFonts w:cs="Times New Roman" w:hAnsi="Times New Roman" w:ascii="Times New Roman"/>
          <w:sz w:val="24"/>
          <w:szCs w:val="24"/>
        </w:rPr>
      </w:pPr>
      <w:r w:rsidRPr="00AC438C">
        <w:rPr>
          <w:rFonts w:cs="Times New Roman" w:hAnsi="Times New Roman" w:ascii="Times New Roman"/>
          <w:sz w:val="24"/>
          <w:szCs w:val="24"/>
        </w:rPr>
        <w:t xml:space="preserve">r i j e š i o  </w:t>
      </w:r>
      <w:r w:rsidR="0038146C" w:rsidRPr="00AC438C">
        <w:rPr>
          <w:rFonts w:cs="Times New Roman" w:hAnsi="Times New Roman" w:ascii="Times New Roman"/>
          <w:sz w:val="24"/>
          <w:szCs w:val="24"/>
        </w:rPr>
        <w:t>j e</w:t>
      </w:r>
    </w:p>
    <w:p w:rsidRDefault="0038146C" w:rsidP="00AC438C" w:rsidR="0038146C" w:rsidRPr="00AC438C">
      <w:pPr>
        <w:pStyle w:val="Bezproreda"/>
        <w:jc w:val="both"/>
        <w:rPr>
          <w:rFonts w:cs="Times New Roman" w:hAnsi="Times New Roman" w:ascii="Times New Roman"/>
          <w:sz w:val="24"/>
          <w:szCs w:val="24"/>
        </w:rPr>
      </w:pPr>
    </w:p>
    <w:p w:rsidRDefault="008F708D" w:rsidP="00AC438C" w:rsidR="0038146C" w:rsidRPr="00AC438C">
      <w:pPr>
        <w:pStyle w:val="Bezproreda"/>
        <w:ind w:firstLine="708"/>
        <w:jc w:val="both"/>
        <w:rPr>
          <w:rFonts w:cs="Times New Roman" w:hAnsi="Times New Roman" w:ascii="Times New Roman"/>
          <w:sz w:val="24"/>
          <w:szCs w:val="24"/>
        </w:rPr>
      </w:pPr>
      <w:r w:rsidRPr="00AC438C">
        <w:rPr>
          <w:rFonts w:cs="Times New Roman" w:hAnsi="Times New Roman" w:ascii="Times New Roman"/>
          <w:sz w:val="24"/>
          <w:szCs w:val="24"/>
        </w:rPr>
        <w:t>Poziva se vjerovnik</w:t>
      </w:r>
      <w:r w:rsidR="00C35ACE" w:rsidRPr="00AC438C">
        <w:rPr>
          <w:rFonts w:cs="Times New Roman" w:hAnsi="Times New Roman" w:ascii="Times New Roman"/>
          <w:sz w:val="24"/>
          <w:szCs w:val="24"/>
        </w:rPr>
        <w:t xml:space="preserve"> Monika Bosilj iz Varaždina, Kolodvorska 13, OIB: 54385401925</w:t>
      </w:r>
      <w:r w:rsidR="007F25DA" w:rsidRPr="00AC438C">
        <w:rPr>
          <w:rFonts w:cs="Times New Roman" w:hAnsi="Times New Roman" w:ascii="Times New Roman"/>
          <w:sz w:val="24"/>
          <w:szCs w:val="24"/>
        </w:rPr>
        <w:t xml:space="preserve">, </w:t>
      </w:r>
      <w:r w:rsidR="0038146C" w:rsidRPr="00AC438C">
        <w:rPr>
          <w:rFonts w:cs="Times New Roman" w:hAnsi="Times New Roman" w:ascii="Times New Roman"/>
          <w:sz w:val="24"/>
          <w:szCs w:val="24"/>
        </w:rPr>
        <w:t>u roku od osam (8) dana od dana primitka ovog</w:t>
      </w:r>
      <w:r w:rsidR="000663C6" w:rsidRPr="00AC438C">
        <w:rPr>
          <w:rFonts w:cs="Times New Roman" w:hAnsi="Times New Roman" w:ascii="Times New Roman"/>
          <w:sz w:val="24"/>
          <w:szCs w:val="24"/>
        </w:rPr>
        <w:t xml:space="preserve"> rješenja</w:t>
      </w:r>
      <w:r w:rsidR="0038146C" w:rsidRPr="00AC438C">
        <w:rPr>
          <w:rFonts w:cs="Times New Roman" w:hAnsi="Times New Roman" w:ascii="Times New Roman"/>
          <w:sz w:val="24"/>
          <w:szCs w:val="24"/>
        </w:rPr>
        <w:t>:</w:t>
      </w: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 uplatiti iznos od 1.000,00 kuna u Fond za namirenje troškova stečajnog postupka na račun IBAN broj: HR59 2390 0011 3000 02</w:t>
      </w:r>
      <w:r w:rsidR="00C35ACE" w:rsidRPr="00AC438C">
        <w:rPr>
          <w:rFonts w:cs="Times New Roman" w:hAnsi="Times New Roman" w:ascii="Times New Roman"/>
          <w:sz w:val="24"/>
          <w:szCs w:val="24"/>
        </w:rPr>
        <w:t>70 3, pozivom na broj 447-2018</w:t>
      </w:r>
      <w:r w:rsidRPr="00AC438C">
        <w:rPr>
          <w:rFonts w:cs="Times New Roman" w:hAnsi="Times New Roman" w:ascii="Times New Roman"/>
          <w:sz w:val="24"/>
          <w:szCs w:val="24"/>
        </w:rPr>
        <w:t xml:space="preserve"> i</w:t>
      </w: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 uplatiti dodatni iznos predujma od 10.000,00 kuna za namirenje troškova stečajnog postupka na račun IBAN broj: HR59 2390 0011 3000 0270 3, pozivom na broj</w:t>
      </w:r>
      <w:r w:rsidR="008F708D" w:rsidRPr="00AC438C">
        <w:rPr>
          <w:rFonts w:cs="Times New Roman" w:hAnsi="Times New Roman" w:ascii="Times New Roman"/>
          <w:sz w:val="24"/>
          <w:szCs w:val="24"/>
        </w:rPr>
        <w:t xml:space="preserve"> </w:t>
      </w:r>
      <w:r w:rsidR="00C35ACE" w:rsidRPr="00AC438C">
        <w:rPr>
          <w:rFonts w:cs="Times New Roman" w:hAnsi="Times New Roman" w:ascii="Times New Roman"/>
          <w:sz w:val="24"/>
          <w:szCs w:val="24"/>
        </w:rPr>
        <w:t>447-2018</w:t>
      </w:r>
      <w:r w:rsidRPr="00AC438C">
        <w:rPr>
          <w:rFonts w:cs="Times New Roman" w:hAnsi="Times New Roman" w:ascii="Times New Roman"/>
          <w:sz w:val="24"/>
          <w:szCs w:val="24"/>
        </w:rPr>
        <w:t>.</w:t>
      </w:r>
    </w:p>
    <w:p w:rsidRDefault="0038146C" w:rsidP="00AC438C" w:rsidR="0038146C" w:rsidRPr="00AC438C">
      <w:pPr>
        <w:pStyle w:val="Bezproreda"/>
        <w:jc w:val="both"/>
        <w:rPr>
          <w:rFonts w:cs="Times New Roman" w:hAnsi="Times New Roman" w:ascii="Times New Roman"/>
          <w:sz w:val="24"/>
          <w:szCs w:val="24"/>
        </w:rPr>
      </w:pPr>
    </w:p>
    <w:p w:rsidRDefault="0038146C" w:rsidP="00AC438C" w:rsidR="0038146C" w:rsidRPr="00AC438C">
      <w:pPr>
        <w:pStyle w:val="Bezproreda"/>
        <w:jc w:val="center"/>
        <w:rPr>
          <w:rFonts w:cs="Times New Roman" w:hAnsi="Times New Roman" w:ascii="Times New Roman"/>
          <w:sz w:val="24"/>
          <w:szCs w:val="24"/>
        </w:rPr>
      </w:pPr>
      <w:r w:rsidRPr="00AC438C">
        <w:rPr>
          <w:rFonts w:cs="Times New Roman" w:hAnsi="Times New Roman" w:ascii="Times New Roman"/>
          <w:sz w:val="24"/>
          <w:szCs w:val="24"/>
        </w:rPr>
        <w:t>Obrazloženje</w:t>
      </w:r>
    </w:p>
    <w:p w:rsidRDefault="0038146C" w:rsidP="00AC438C" w:rsidR="0038146C" w:rsidRPr="00AC438C">
      <w:pPr>
        <w:pStyle w:val="Bezproreda"/>
        <w:jc w:val="both"/>
        <w:rPr>
          <w:rFonts w:cs="Times New Roman" w:hAnsi="Times New Roman" w:ascii="Times New Roman"/>
          <w:sz w:val="24"/>
          <w:szCs w:val="24"/>
        </w:rPr>
      </w:pP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ab/>
        <w:t xml:space="preserve">Zahtjev za provedbu skraćenog stečajnog postupka nad </w:t>
      </w:r>
      <w:r w:rsidR="008F708D" w:rsidRPr="00AC438C">
        <w:rPr>
          <w:rFonts w:cs="Times New Roman" w:hAnsi="Times New Roman" w:ascii="Times New Roman"/>
          <w:sz w:val="24"/>
          <w:szCs w:val="24"/>
        </w:rPr>
        <w:t xml:space="preserve">dužnikom </w:t>
      </w:r>
      <w:r w:rsidR="00C35ACE" w:rsidRPr="00AC438C">
        <w:rPr>
          <w:rFonts w:cs="Times New Roman" w:hAnsi="Times New Roman" w:ascii="Times New Roman"/>
          <w:sz w:val="24"/>
          <w:szCs w:val="24"/>
        </w:rPr>
        <w:t xml:space="preserve">ŽENSKI KOŠARKAŠKI KLUB „KVARNER“, Rijeka </w:t>
      </w:r>
      <w:r w:rsidRPr="00AC438C">
        <w:rPr>
          <w:rFonts w:cs="Times New Roman" w:hAnsi="Times New Roman" w:ascii="Times New Roman"/>
          <w:sz w:val="24"/>
          <w:szCs w:val="24"/>
        </w:rPr>
        <w:t>(dalje: dužnik) podnijela je ovome sudu Financijska agencija, Podružnica Rijeka (dalje: FINA), temeljem odredbe čl.</w:t>
      </w:r>
      <w:r w:rsidR="008F708D" w:rsidRPr="00AC438C">
        <w:rPr>
          <w:rFonts w:cs="Times New Roman" w:hAnsi="Times New Roman" w:ascii="Times New Roman"/>
          <w:sz w:val="24"/>
          <w:szCs w:val="24"/>
        </w:rPr>
        <w:t xml:space="preserve"> </w:t>
      </w:r>
      <w:r w:rsidRPr="00AC438C">
        <w:rPr>
          <w:rFonts w:cs="Times New Roman" w:hAnsi="Times New Roman" w:ascii="Times New Roman"/>
          <w:sz w:val="24"/>
          <w:szCs w:val="24"/>
        </w:rPr>
        <w:t>444. Stečajnog zakona (Narodne novine, br. 71/15, dalje: SZ) navodeći da su kod dužnika ispunjeni uvjeti iz čl.428. SZ-a odnosno da dužnik nema zaposlenih te da u Očevidniku redoslijeda osnova za plaćanje (dalje: ORP) dužnik ima evidentirane neizvršene osnove za plaćanje u neprekidnom razdoblju od 120 dana.</w:t>
      </w: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ab/>
        <w:t xml:space="preserve">Uvidom u </w:t>
      </w:r>
      <w:r w:rsidR="00C35ACE" w:rsidRPr="00AC438C">
        <w:rPr>
          <w:rFonts w:cs="Times New Roman" w:hAnsi="Times New Roman" w:ascii="Times New Roman"/>
          <w:sz w:val="24"/>
          <w:szCs w:val="24"/>
        </w:rPr>
        <w:t xml:space="preserve">registar neprofitnih organizacija </w:t>
      </w:r>
      <w:r w:rsidRPr="00AC438C">
        <w:rPr>
          <w:rFonts w:cs="Times New Roman" w:hAnsi="Times New Roman" w:ascii="Times New Roman"/>
          <w:sz w:val="24"/>
          <w:szCs w:val="24"/>
        </w:rPr>
        <w:t>za dužnika utvrđeno je da nisu ispunjene pretpostavke za pokretanje drugog postupka radi brisanja dužnika iz sudskog registra.</w:t>
      </w: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ab/>
        <w:t>Iz podataka dobivenih od HZMO-a utvrđeno je da dužnik nema zaposlenih.</w:t>
      </w: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ab/>
        <w:t>Sud je oglasom objavljenim na mrežnoj</w:t>
      </w:r>
      <w:r w:rsidR="008F708D" w:rsidRPr="00AC438C">
        <w:rPr>
          <w:rFonts w:cs="Times New Roman" w:hAnsi="Times New Roman" w:ascii="Times New Roman"/>
          <w:sz w:val="24"/>
          <w:szCs w:val="24"/>
        </w:rPr>
        <w:t xml:space="preserve"> stranici e-Oglasne ploče s</w:t>
      </w:r>
      <w:r w:rsidR="007F25DA" w:rsidRPr="00AC438C">
        <w:rPr>
          <w:rFonts w:cs="Times New Roman" w:hAnsi="Times New Roman" w:ascii="Times New Roman"/>
          <w:sz w:val="24"/>
          <w:szCs w:val="24"/>
        </w:rPr>
        <w:t>uda</w:t>
      </w:r>
      <w:r w:rsidR="00C35ACE" w:rsidRPr="00AC438C">
        <w:rPr>
          <w:rFonts w:cs="Times New Roman" w:hAnsi="Times New Roman" w:ascii="Times New Roman"/>
          <w:sz w:val="24"/>
          <w:szCs w:val="24"/>
        </w:rPr>
        <w:t xml:space="preserve"> 14. kolovoza 2018</w:t>
      </w:r>
      <w:r w:rsidRPr="00AC438C">
        <w:rPr>
          <w:rFonts w:cs="Times New Roman" w:hAnsi="Times New Roman" w:ascii="Times New Roman"/>
          <w:sz w:val="24"/>
          <w:szCs w:val="24"/>
        </w:rPr>
        <w:t>. pozvao osobu ovlaštenu za zastupanje dužnika po zakonu da u roku 15 dana od dana objave oglasa podnese sudu javnobilježnički ovjerovljen popis imovine i obveza na propisanom obrascu te je pozvao vjerovnike dužnika da u roku od 45 dana od isteka osmog dana od objave oglasa predlože otvaranje stečajnog postupka te po pozivu suda predujme sredstva</w:t>
      </w:r>
      <w:r w:rsidR="008F708D" w:rsidRPr="00AC438C">
        <w:rPr>
          <w:rFonts w:cs="Times New Roman" w:hAnsi="Times New Roman" w:ascii="Times New Roman"/>
          <w:sz w:val="24"/>
          <w:szCs w:val="24"/>
        </w:rPr>
        <w:t xml:space="preserve"> za namirenje troškova postupka</w:t>
      </w:r>
      <w:r w:rsidRPr="00AC438C">
        <w:rPr>
          <w:rFonts w:cs="Times New Roman" w:hAnsi="Times New Roman" w:ascii="Times New Roman"/>
          <w:sz w:val="24"/>
          <w:szCs w:val="24"/>
        </w:rPr>
        <w:t>. Ako ne predujme sredstva za namirenje troškova stečajnog postupka, sud će donijeti odluku o otvaranju i zaključenju skraćenog stečajnog postupka.</w:t>
      </w:r>
    </w:p>
    <w:p w:rsidRDefault="008F708D"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ab/>
        <w:t xml:space="preserve">U zakonskom roku vjerovnik </w:t>
      </w:r>
      <w:r w:rsidR="00C35ACE" w:rsidRPr="00AC438C">
        <w:rPr>
          <w:rFonts w:cs="Times New Roman" w:hAnsi="Times New Roman" w:ascii="Times New Roman"/>
          <w:sz w:val="24"/>
          <w:szCs w:val="24"/>
        </w:rPr>
        <w:t>Monika Bosilj iz Varaždina je 25. rujna 2018</w:t>
      </w:r>
      <w:r w:rsidR="0038146C" w:rsidRPr="00AC438C">
        <w:rPr>
          <w:rFonts w:cs="Times New Roman" w:hAnsi="Times New Roman" w:ascii="Times New Roman"/>
          <w:sz w:val="24"/>
          <w:szCs w:val="24"/>
        </w:rPr>
        <w:t>.</w:t>
      </w:r>
      <w:r w:rsidR="00C35ACE" w:rsidRPr="00AC438C">
        <w:rPr>
          <w:rFonts w:cs="Times New Roman" w:hAnsi="Times New Roman" w:ascii="Times New Roman"/>
          <w:sz w:val="24"/>
          <w:szCs w:val="24"/>
        </w:rPr>
        <w:t xml:space="preserve"> na propisanom obrascu predložila</w:t>
      </w:r>
      <w:r w:rsidR="0038146C" w:rsidRPr="00AC438C">
        <w:rPr>
          <w:rFonts w:cs="Times New Roman" w:hAnsi="Times New Roman" w:ascii="Times New Roman"/>
          <w:sz w:val="24"/>
          <w:szCs w:val="24"/>
        </w:rPr>
        <w:t xml:space="preserve"> otvaranje stečajnog postupka nad dužnikom.</w:t>
      </w: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lastRenderedPageBreak/>
        <w:tab/>
        <w:t>Sud je pozvao vjerovnika na plaćanje predujma za namirenje troškova stečajnog postupka temeljem čl.114. u vezi s čl.434. SZ-a.</w:t>
      </w: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ab/>
        <w:t>Prema odredbi čl.114. SZ-a podnositelj prijedloga za otvaranjem stečajnog postupka dužan je platiti iznos predujam u iznosu 1.000,00 kuna u Fond za namirenje troškova stečajnog postupka, te po nalogu suda u roku od osam dana dodatni iznos predujma koji ne može biti viši od 20.000,00 kuna, ako Stečajnim zakonom nije drugačije određeno.</w:t>
      </w: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ab/>
        <w:t xml:space="preserve">Po uplati predujma od strane vjerovnika, sud će obustaviti skraćeni stečajni postupak i provesti prethodni postupak u kojem će utvrditi postoje li pretpostavke za otvaranje stečajnog postupka nad dužnikom. </w:t>
      </w: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ab/>
        <w:t xml:space="preserve">Predlagatelj je pozvan na uplatu dodatnog predujma u iznosu od 10.000,00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C35ACE" w:rsidRPr="00AC438C">
        <w:rPr>
          <w:rFonts w:cs="Times New Roman" w:hAnsi="Times New Roman" w:ascii="Times New Roman"/>
          <w:sz w:val="24"/>
          <w:szCs w:val="24"/>
        </w:rPr>
        <w:t>105/2015) i to jednokratna brut</w:t>
      </w:r>
      <w:r w:rsidRPr="00AC438C">
        <w:rPr>
          <w:rFonts w:cs="Times New Roman" w:hAnsi="Times New Roman" w:ascii="Times New Roman"/>
          <w:sz w:val="24"/>
          <w:szCs w:val="24"/>
        </w:rPr>
        <w:t xml:space="preserve">o nagrada za poslove obavljene u prethodnom postupku u iznosu od 3.000,00 do 20.000,00 kuna. Nadalje, tijekom prethodnog postupka javljaju se i materijalni troškovi (telefon, kopiranje i sl.) u </w:t>
      </w:r>
      <w:r w:rsidR="00C35ACE" w:rsidRPr="00AC438C">
        <w:rPr>
          <w:rFonts w:cs="Times New Roman" w:hAnsi="Times New Roman" w:ascii="Times New Roman"/>
          <w:sz w:val="24"/>
          <w:szCs w:val="24"/>
        </w:rPr>
        <w:t xml:space="preserve">koji su procijenjeni na realan iznos </w:t>
      </w:r>
      <w:r w:rsidRPr="00AC438C">
        <w:rPr>
          <w:rFonts w:cs="Times New Roman" w:hAnsi="Times New Roman" w:ascii="Times New Roman"/>
          <w:sz w:val="24"/>
          <w:szCs w:val="24"/>
        </w:rPr>
        <w:t>od 300,00 kn, zatim</w:t>
      </w:r>
      <w:r w:rsidR="007F25DA" w:rsidRPr="00AC438C">
        <w:rPr>
          <w:rFonts w:cs="Times New Roman" w:hAnsi="Times New Roman" w:ascii="Times New Roman"/>
          <w:sz w:val="24"/>
          <w:szCs w:val="24"/>
        </w:rPr>
        <w:t>,</w:t>
      </w:r>
      <w:r w:rsidRPr="00AC438C">
        <w:rPr>
          <w:rFonts w:cs="Times New Roman" w:hAnsi="Times New Roman" w:ascii="Times New Roman"/>
          <w:sz w:val="24"/>
          <w:szCs w:val="24"/>
        </w:rPr>
        <w:t xml:space="preserve">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pečata u iznosu od 180,00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ab/>
        <w:t xml:space="preserve">S obzirom na navedeno, a imajući u vidu da spomenute radnje uzrokuju troškove koji nastaju već tijekom prethodnog postupka, potrebno je osigurati sredstva za njihovo podmirenje, slijedom čega je ovaj sud pozvao predlagatelja na uplatu dodatnog iznosa predujma od 10.000,00 kuna. </w:t>
      </w:r>
    </w:p>
    <w:p w:rsidRDefault="0038146C" w:rsidP="00AC438C" w:rsidR="0038146C" w:rsidRPr="00AC438C">
      <w:pPr>
        <w:pStyle w:val="Bezproreda"/>
        <w:jc w:val="both"/>
        <w:rPr>
          <w:rFonts w:cs="Times New Roman" w:hAnsi="Times New Roman" w:ascii="Times New Roman"/>
          <w:sz w:val="24"/>
          <w:szCs w:val="24"/>
        </w:rPr>
      </w:pPr>
      <w:r w:rsidRPr="00AC438C">
        <w:rPr>
          <w:rFonts w:cs="Times New Roman" w:hAnsi="Times New Roman" w:ascii="Times New Roman"/>
          <w:sz w:val="24"/>
          <w:szCs w:val="24"/>
        </w:rPr>
        <w:tab/>
        <w:t>Slijedom naprijed navedenoga, temeljem odredbe čl.434. SZ-a valjalo je riješiti kao u izreci.</w:t>
      </w:r>
    </w:p>
    <w:p w:rsidRDefault="0038146C" w:rsidP="00AC438C" w:rsidR="0038146C" w:rsidRPr="00AC438C">
      <w:pPr>
        <w:spacing w:lineRule="auto" w:line="240" w:after="0"/>
        <w:jc w:val="both"/>
        <w:rPr>
          <w:rFonts w:cs="Times New Roman" w:hAnsi="Times New Roman" w:ascii="Times New Roman"/>
          <w:sz w:val="24"/>
          <w:szCs w:val="24"/>
        </w:rPr>
      </w:pPr>
    </w:p>
    <w:p w:rsidRDefault="008F708D" w:rsidP="00AC438C" w:rsidR="0038146C" w:rsidRPr="00AC438C">
      <w:pPr>
        <w:spacing w:lineRule="auto" w:line="240" w:after="0"/>
        <w:jc w:val="center"/>
        <w:rPr>
          <w:rFonts w:cs="Times New Roman" w:hAnsi="Times New Roman" w:ascii="Times New Roman"/>
          <w:bCs/>
          <w:sz w:val="24"/>
          <w:szCs w:val="24"/>
        </w:rPr>
      </w:pPr>
      <w:r w:rsidRPr="00AC438C">
        <w:rPr>
          <w:rFonts w:cs="Times New Roman" w:hAnsi="Times New Roman" w:ascii="Times New Roman"/>
          <w:sz w:val="24"/>
          <w:szCs w:val="24"/>
        </w:rPr>
        <w:t>U Rijeci,</w:t>
      </w:r>
      <w:r w:rsidR="000663C6" w:rsidRPr="00AC438C">
        <w:rPr>
          <w:rFonts w:cs="Times New Roman" w:hAnsi="Times New Roman" w:ascii="Times New Roman"/>
          <w:sz w:val="24"/>
          <w:szCs w:val="24"/>
        </w:rPr>
        <w:t xml:space="preserve"> 20</w:t>
      </w:r>
      <w:r w:rsidRPr="00AC438C">
        <w:rPr>
          <w:rFonts w:cs="Times New Roman" w:hAnsi="Times New Roman" w:ascii="Times New Roman"/>
          <w:bCs/>
          <w:sz w:val="24"/>
          <w:szCs w:val="24"/>
        </w:rPr>
        <w:t xml:space="preserve">. </w:t>
      </w:r>
      <w:r w:rsidR="000663C6" w:rsidRPr="00AC438C">
        <w:rPr>
          <w:rFonts w:cs="Times New Roman" w:hAnsi="Times New Roman" w:ascii="Times New Roman"/>
          <w:bCs/>
          <w:sz w:val="24"/>
          <w:szCs w:val="24"/>
        </w:rPr>
        <w:t>studenoga</w:t>
      </w:r>
      <w:r w:rsidR="009E6E13" w:rsidRPr="00AC438C">
        <w:rPr>
          <w:rFonts w:cs="Times New Roman" w:hAnsi="Times New Roman" w:ascii="Times New Roman"/>
          <w:bCs/>
          <w:sz w:val="24"/>
          <w:szCs w:val="24"/>
        </w:rPr>
        <w:t xml:space="preserve"> </w:t>
      </w:r>
      <w:r w:rsidR="0038146C" w:rsidRPr="00AC438C">
        <w:rPr>
          <w:rFonts w:cs="Times New Roman" w:hAnsi="Times New Roman" w:ascii="Times New Roman"/>
          <w:bCs/>
          <w:sz w:val="24"/>
          <w:szCs w:val="24"/>
        </w:rPr>
        <w:t>2</w:t>
      </w:r>
      <w:r w:rsidR="00C35ACE" w:rsidRPr="00AC438C">
        <w:rPr>
          <w:rFonts w:cs="Times New Roman" w:hAnsi="Times New Roman" w:ascii="Times New Roman"/>
          <w:sz w:val="24"/>
          <w:szCs w:val="24"/>
        </w:rPr>
        <w:t>018</w:t>
      </w:r>
      <w:r w:rsidR="0038146C" w:rsidRPr="00AC438C">
        <w:rPr>
          <w:rFonts w:cs="Times New Roman" w:hAnsi="Times New Roman" w:ascii="Times New Roman"/>
          <w:sz w:val="24"/>
          <w:szCs w:val="24"/>
        </w:rPr>
        <w:t>.</w:t>
      </w:r>
    </w:p>
    <w:p w:rsidRDefault="0038146C" w:rsidP="00AC438C" w:rsidR="0038146C" w:rsidRPr="00AC438C">
      <w:pPr>
        <w:spacing w:lineRule="auto" w:line="240" w:after="0"/>
        <w:rPr>
          <w:rFonts w:cs="Times New Roman" w:hAnsi="Times New Roman" w:ascii="Times New Roman"/>
          <w:sz w:val="24"/>
          <w:szCs w:val="24"/>
        </w:rPr>
      </w:pPr>
      <w:r w:rsidRPr="00AC438C">
        <w:rPr>
          <w:rFonts w:cs="Times New Roman" w:hAnsi="Times New Roman" w:ascii="Times New Roman"/>
          <w:sz w:val="24"/>
          <w:szCs w:val="24"/>
        </w:rPr>
        <w:t xml:space="preserve"> </w:t>
      </w:r>
    </w:p>
    <w:p w:rsidRDefault="008F708D" w:rsidP="00AC438C" w:rsidR="0038146C" w:rsidRPr="00AC438C">
      <w:pPr>
        <w:spacing w:lineRule="auto" w:line="240" w:after="0"/>
        <w:ind w:left="7080"/>
        <w:rPr>
          <w:rFonts w:cs="Times New Roman" w:hAnsi="Times New Roman" w:ascii="Times New Roman"/>
          <w:sz w:val="24"/>
          <w:szCs w:val="24"/>
        </w:rPr>
      </w:pPr>
      <w:r w:rsidRPr="00AC438C">
        <w:rPr>
          <w:rFonts w:cs="Times New Roman" w:hAnsi="Times New Roman" w:ascii="Times New Roman"/>
          <w:sz w:val="24"/>
          <w:szCs w:val="24"/>
        </w:rPr>
        <w:t xml:space="preserve">      Sutkinja</w:t>
      </w:r>
    </w:p>
    <w:p w:rsidRDefault="0038146C" w:rsidP="00AC438C" w:rsidR="0038146C" w:rsidRPr="00AC438C">
      <w:pPr>
        <w:spacing w:lineRule="auto" w:line="240" w:after="0"/>
        <w:ind w:left="7080"/>
        <w:rPr>
          <w:rFonts w:cs="Times New Roman" w:hAnsi="Times New Roman" w:ascii="Times New Roman"/>
          <w:sz w:val="24"/>
          <w:szCs w:val="24"/>
        </w:rPr>
      </w:pPr>
      <w:r w:rsidRPr="00AC438C">
        <w:rPr>
          <w:rFonts w:cs="Times New Roman" w:hAnsi="Times New Roman" w:ascii="Times New Roman"/>
          <w:sz w:val="24"/>
          <w:szCs w:val="24"/>
        </w:rPr>
        <w:t>Ema Brdovčak</w:t>
      </w:r>
    </w:p>
    <w:p w:rsidRDefault="00AC438C" w:rsidP="00AC438C" w:rsidR="00AC438C">
      <w:pPr>
        <w:spacing w:lineRule="auto" w:line="240" w:after="0"/>
        <w:rPr>
          <w:rFonts w:cs="Times New Roman" w:hAnsi="Times New Roman" w:ascii="Times New Roman"/>
          <w:sz w:val="24"/>
          <w:szCs w:val="24"/>
        </w:rPr>
      </w:pPr>
    </w:p>
    <w:p w:rsidRDefault="00AC438C" w:rsidP="00AC438C" w:rsidR="00AC438C">
      <w:pPr>
        <w:spacing w:lineRule="auto" w:line="240" w:after="0"/>
        <w:rPr>
          <w:rFonts w:cs="Times New Roman" w:hAnsi="Times New Roman" w:ascii="Times New Roman"/>
          <w:sz w:val="24"/>
          <w:szCs w:val="24"/>
        </w:rPr>
      </w:pPr>
    </w:p>
    <w:p w:rsidRDefault="00AC438C" w:rsidP="00AC438C" w:rsidR="00AC438C">
      <w:pPr>
        <w:spacing w:lineRule="auto" w:line="240" w:after="0"/>
        <w:rPr>
          <w:rFonts w:cs="Times New Roman" w:hAnsi="Times New Roman" w:ascii="Times New Roman"/>
          <w:sz w:val="24"/>
          <w:szCs w:val="24"/>
        </w:rPr>
      </w:pPr>
    </w:p>
    <w:p w:rsidRDefault="00AC438C" w:rsidP="00AC438C" w:rsidR="00AC438C">
      <w:pPr>
        <w:spacing w:lineRule="auto" w:line="240" w:after="0"/>
        <w:rPr>
          <w:rFonts w:cs="Times New Roman" w:hAnsi="Times New Roman" w:ascii="Times New Roman"/>
          <w:sz w:val="24"/>
          <w:szCs w:val="24"/>
        </w:rPr>
      </w:pPr>
    </w:p>
    <w:p w:rsidRDefault="00AC438C" w:rsidP="00AC438C" w:rsidR="00AC438C">
      <w:pPr>
        <w:spacing w:lineRule="auto" w:line="240" w:after="0"/>
        <w:rPr>
          <w:rFonts w:cs="Times New Roman" w:hAnsi="Times New Roman" w:ascii="Times New Roman"/>
          <w:sz w:val="24"/>
          <w:szCs w:val="24"/>
        </w:rPr>
      </w:pPr>
    </w:p>
    <w:p w:rsidRDefault="00AC438C" w:rsidP="00AC438C" w:rsidR="00AC438C">
      <w:pPr>
        <w:spacing w:lineRule="auto" w:line="240" w:after="0"/>
        <w:rPr>
          <w:rFonts w:cs="Times New Roman" w:hAnsi="Times New Roman" w:ascii="Times New Roman"/>
          <w:sz w:val="24"/>
          <w:szCs w:val="24"/>
        </w:rPr>
      </w:pPr>
    </w:p>
    <w:p w:rsidRDefault="008F708D" w:rsidP="00AC438C" w:rsidR="008F708D" w:rsidRPr="00AC438C">
      <w:pPr>
        <w:spacing w:lineRule="auto" w:line="240" w:after="0"/>
        <w:rPr>
          <w:rFonts w:cs="Times New Roman" w:hAnsi="Times New Roman" w:ascii="Times New Roman"/>
          <w:sz w:val="24"/>
          <w:szCs w:val="24"/>
        </w:rPr>
      </w:pPr>
      <w:r w:rsidRPr="00AC438C">
        <w:rPr>
          <w:rFonts w:cs="Times New Roman" w:hAnsi="Times New Roman" w:ascii="Times New Roman"/>
          <w:sz w:val="24"/>
          <w:szCs w:val="24"/>
        </w:rPr>
        <w:t xml:space="preserve">UPUTA O PRAVNOM LIJEKU: </w:t>
      </w:r>
    </w:p>
    <w:p w:rsidRDefault="008F708D" w:rsidP="00AC438C" w:rsidR="0038146C" w:rsidRPr="00AC438C">
      <w:pPr>
        <w:spacing w:lineRule="auto" w:line="240" w:after="0"/>
        <w:ind w:firstLine="708"/>
        <w:jc w:val="both"/>
        <w:rPr>
          <w:rFonts w:cs="Times New Roman" w:hAnsi="Times New Roman" w:ascii="Times New Roman"/>
          <w:sz w:val="24"/>
          <w:szCs w:val="24"/>
        </w:rPr>
      </w:pPr>
      <w:r w:rsidRPr="00AC438C">
        <w:rPr>
          <w:rFonts w:cs="Times New Roman" w:hAnsi="Times New Roman" w:ascii="Times New Roman"/>
          <w:sz w:val="24"/>
          <w:szCs w:val="24"/>
        </w:rPr>
        <w:t>Protiv ovog rješenja nezadovoljna stranka može podnijeti žalbu Visokom trgovačkom sudu Republike Hrvatske u roku od 8 dana od primitku ovog rješenja. Žalba se podnosi putem ovog Suda u 2 primjerka.</w:t>
      </w:r>
    </w:p>
    <w:p w:rsidRDefault="00AC438C" w:rsidP="00AC438C" w:rsidR="00AC438C">
      <w:pPr>
        <w:spacing w:lineRule="auto" w:line="240" w:after="0"/>
        <w:rPr>
          <w:rFonts w:cs="Times New Roman" w:hAnsi="Times New Roman" w:ascii="Times New Roman"/>
          <w:sz w:val="24"/>
          <w:szCs w:val="24"/>
        </w:rPr>
      </w:pPr>
    </w:p>
    <w:p w:rsidRDefault="00AC438C" w:rsidP="00AC438C" w:rsidR="00AC438C">
      <w:pPr>
        <w:spacing w:lineRule="auto" w:line="240" w:after="0"/>
        <w:rPr>
          <w:rFonts w:cs="Times New Roman" w:hAnsi="Times New Roman" w:ascii="Times New Roman"/>
          <w:sz w:val="24"/>
          <w:szCs w:val="24"/>
        </w:rPr>
      </w:pPr>
    </w:p>
    <w:sectPr w:rsidSect="00AC438C" w:rsidR="00AC438C">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438C" w:rsidP="00AC438C" w:rsidR="00AC438C">
      <w:pPr>
        <w:spacing w:lineRule="auto" w:line="240" w:after="0"/>
      </w:pPr>
      <w:r>
        <w:separator/>
      </w:r>
    </w:p>
  </w:endnote>
  <w:endnote w:id="0" w:type="continuationSeparator">
    <w:p w:rsidRDefault="00AC438C" w:rsidP="00AC438C" w:rsidR="00AC438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438C" w:rsidP="00AC438C" w:rsidR="00AC438C">
      <w:pPr>
        <w:spacing w:lineRule="auto" w:line="240" w:after="0"/>
      </w:pPr>
      <w:r>
        <w:separator/>
      </w:r>
    </w:p>
  </w:footnote>
  <w:footnote w:id="0" w:type="continuationSeparator">
    <w:p w:rsidRDefault="00AC438C" w:rsidP="00AC438C" w:rsidR="00AC438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38C" w:rsidP="00AC438C" w:rsidR="00AC438C" w:rsidRPr="00AC438C">
    <w:pPr>
      <w:spacing w:lineRule="auto" w:line="240" w:after="0"/>
      <w:jc w:val="right"/>
      <w:rPr>
        <w:rFonts w:cs="Times New Roman" w:hAnsi="Times New Roman" w:ascii="Times New Roman"/>
        <w:sz w:val="24"/>
        <w:szCs w:val="24"/>
      </w:rPr>
    </w:pP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r>
    <w:r w:rsidRPr="00AC438C">
      <w:rPr>
        <w:rFonts w:cs="Times New Roman" w:hAnsi="Times New Roman" w:ascii="Times New Roman"/>
        <w:sz w:val="24"/>
        <w:szCs w:val="24"/>
      </w:rPr>
      <w:tab/>
      <w:t>8 St-447/18-8</w:t>
    </w:r>
  </w:p>
  <w:p w:rsidRDefault="00AC438C" w:rsidR="00AC43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38C" w:rsidP="00AC438C" w:rsidR="00AC438C" w:rsidRPr="00AC438C">
    <w:pPr>
      <w:spacing w:lineRule="auto" w:line="240" w:after="0"/>
      <w:ind w:firstLine="708"/>
      <w:rPr>
        <w:rFonts w:cs="Times New Roman" w:hAnsi="Times New Roman" w:ascii="Times New Roman"/>
        <w:sz w:val="20"/>
        <w:szCs w:val="20"/>
      </w:rPr>
    </w:pPr>
    <w:r w:rsidRPr="00AC438C">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AC438C" w:rsidP="00AC438C" w:rsidR="00AC438C" w:rsidRPr="00AC438C">
    <w:pPr>
      <w:spacing w:lineRule="auto" w:line="240" w:after="0"/>
      <w:rPr>
        <w:rFonts w:cs="Times New Roman" w:hAnsi="Times New Roman" w:ascii="Times New Roman"/>
        <w:sz w:val="20"/>
        <w:szCs w:val="20"/>
      </w:rPr>
    </w:pPr>
    <w:r w:rsidRPr="00AC438C">
      <w:rPr>
        <w:rFonts w:cs="Times New Roman" w:eastAsia="MS Mincho" w:hAnsi="Times New Roman" w:ascii="Times New Roman"/>
        <w:sz w:val="20"/>
        <w:szCs w:val="20"/>
      </w:rPr>
      <w:t>REPUBLIKA HRVATSKA</w:t>
    </w:r>
  </w:p>
  <w:p w:rsidRDefault="00AC438C" w:rsidP="00AC438C" w:rsidR="00AC438C" w:rsidRPr="00AC438C">
    <w:pPr>
      <w:spacing w:lineRule="auto" w:line="240" w:after="0"/>
      <w:rPr>
        <w:rFonts w:cs="Times New Roman" w:hAnsi="Times New Roman" w:ascii="Times New Roman"/>
        <w:sz w:val="20"/>
        <w:szCs w:val="20"/>
      </w:rPr>
    </w:pPr>
    <w:r w:rsidRPr="00AC438C">
      <w:rPr>
        <w:rFonts w:cs="Times New Roman" w:eastAsia="MS Mincho" w:hAnsi="Times New Roman" w:ascii="Times New Roman"/>
        <w:sz w:val="20"/>
        <w:szCs w:val="20"/>
      </w:rPr>
      <w:t>TRGOVAČKI SUD U RIJECI</w:t>
    </w:r>
  </w:p>
  <w:p w:rsidRDefault="00AC438C" w:rsidP="00AC438C" w:rsidR="00AC438C" w:rsidRPr="00AC438C">
    <w:pPr>
      <w:spacing w:lineRule="auto" w:line="240" w:after="0"/>
      <w:rPr>
        <w:rFonts w:cs="Times New Roman" w:eastAsia="MS Mincho" w:hAnsi="Times New Roman" w:ascii="Times New Roman"/>
        <w:sz w:val="20"/>
        <w:szCs w:val="20"/>
      </w:rPr>
    </w:pPr>
    <w:r w:rsidRPr="00AC438C">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A02075"/>
    <w:multiLevelType w:val="hybridMultilevel"/>
    <w:tmpl w:val="6F905DDE"/>
    <w:lvl w:tplc="334E8CF8"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46C"/>
    <w:rsid w:val="000663C6"/>
    <w:rsid w:val="0038146C"/>
    <w:rsid w:val="004145FC"/>
    <w:rsid w:val="007F25DA"/>
    <w:rsid w:val="007F567F"/>
    <w:rsid w:val="008F708D"/>
    <w:rsid w:val="009E6E13"/>
    <w:rsid w:val="00AC438C"/>
    <w:rsid w:val="00C2440F"/>
    <w:rsid w:val="00C35ACE"/>
    <w:rsid w:val="00EE51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146C"/>
    <w:pPr>
      <w:spacing w:lineRule="auto" w:line="240" w:after="0"/>
    </w:pPr>
  </w:style>
  <w:style w:styleId="Zaglavlje" w:type="paragraph">
    <w:name w:val="header"/>
    <w:basedOn w:val="Normal"/>
    <w:link w:val="ZaglavljeChar"/>
    <w:uiPriority w:val="99"/>
    <w:unhideWhenUsed/>
    <w:rsid w:val="00AC438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C438C"/>
  </w:style>
  <w:style w:styleId="Podnoje" w:type="paragraph">
    <w:name w:val="footer"/>
    <w:basedOn w:val="Normal"/>
    <w:link w:val="PodnojeChar"/>
    <w:uiPriority w:val="99"/>
    <w:unhideWhenUsed/>
    <w:rsid w:val="00AC438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C438C"/>
  </w:style>
  <w:style w:styleId="Tekstbalonia" w:type="paragraph">
    <w:name w:val="Balloon Text"/>
    <w:basedOn w:val="Normal"/>
    <w:link w:val="TekstbaloniaChar"/>
    <w:uiPriority w:val="99"/>
    <w:semiHidden/>
    <w:unhideWhenUsed/>
    <w:rsid w:val="00AC438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438C"/>
    <w:rPr>
      <w:rFonts w:cs="Tahoma" w:hAnsi="Tahoma" w:ascii="Tahoma"/>
      <w:sz w:val="16"/>
      <w:szCs w:val="16"/>
    </w:rPr>
  </w:style>
  <w:style w:styleId="Tekstrezerviranogmjesta" w:type="character">
    <w:name w:val="Placeholder Text"/>
    <w:basedOn w:val="Zadanifontodlomka"/>
    <w:uiPriority w:val="99"/>
    <w:semiHidden/>
    <w:rsid w:val="004145FC"/>
    <w:rPr>
      <w:color w:val="808080"/>
      <w:bdr w:space="0" w:sz="0" w:color="auto" w:val="none"/>
      <w:shd w:fill="auto" w:color="auto" w:val="clear"/>
    </w:rPr>
  </w:style>
  <w:style w:customStyle="true" w:styleId="eSPISCCParagraphDefaultFont" w:type="character">
    <w:name w:val="eSPIS_CC_Paragraph Default Font"/>
    <w:basedOn w:val="Zadanifontodlomka"/>
    <w:rsid w:val="004145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145F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45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45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146C"/>
    <w:pPr>
      <w:spacing w:after="0" w:line="240" w:lineRule="auto"/>
    </w:pPr>
  </w:style>
  <w:style w:styleId="Zaglavlje" w:type="paragraph">
    <w:name w:val="header"/>
    <w:basedOn w:val="Normal"/>
    <w:link w:val="ZaglavljeChar"/>
    <w:uiPriority w:val="99"/>
    <w:unhideWhenUsed/>
    <w:rsid w:val="00AC438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C438C"/>
  </w:style>
  <w:style w:styleId="Podnoje" w:type="paragraph">
    <w:name w:val="footer"/>
    <w:basedOn w:val="Normal"/>
    <w:link w:val="PodnojeChar"/>
    <w:uiPriority w:val="99"/>
    <w:unhideWhenUsed/>
    <w:rsid w:val="00AC438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C438C"/>
  </w:style>
  <w:style w:styleId="Tekstbalonia" w:type="paragraph">
    <w:name w:val="Balloon Text"/>
    <w:basedOn w:val="Normal"/>
    <w:link w:val="TekstbaloniaChar"/>
    <w:uiPriority w:val="99"/>
    <w:semiHidden/>
    <w:unhideWhenUsed/>
    <w:rsid w:val="00AC438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C438C"/>
    <w:rPr>
      <w:rFonts w:ascii="Tahoma" w:cs="Tahoma" w:hAnsi="Tahoma"/>
      <w:sz w:val="16"/>
      <w:szCs w:val="16"/>
    </w:rPr>
  </w:style>
  <w:style w:styleId="Tekstrezerviranogmjesta" w:type="character">
    <w:name w:val="Placeholder Text"/>
    <w:basedOn w:val="Zadanifontodlomka"/>
    <w:uiPriority w:val="99"/>
    <w:semiHidden/>
    <w:rsid w:val="004145FC"/>
    <w:rPr>
      <w:color w:val="808080"/>
      <w:bdr w:color="auto" w:space="0" w:sz="0" w:val="none"/>
      <w:shd w:color="auto" w:fill="auto" w:val="clear"/>
    </w:rPr>
  </w:style>
  <w:style w:customStyle="1" w:styleId="eSPISCCParagraphDefaultFont" w:type="character">
    <w:name w:val="eSPIS_CC_Paragraph Default Font"/>
    <w:basedOn w:val="Zadanifontodlomka"/>
    <w:rsid w:val="004145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45F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45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45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8157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2018.</izvorni_sadrzaj>
    <derivirana_varijabla naziv="DomainObject.Predmet.DatumOsnivanja_1">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St-447/2018</izvorni_sadrzaj>
    <derivirana_varijabla naziv="DomainObject.Predmet.OznakaBroj_1">St-447/2018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Ženski košarkaški klub KVARNER</izvorni_sadrzaj>
    <derivirana_varijabla naziv="DomainObject.Predmet.ProtustrankaFormated_1">  Ženski košarkaški klub KVARNER</derivirana_varijabla>
  </DomainObject.Predmet.ProtustrankaFormated>
  <DomainObject.Predmet.ProtustrankaFormatedOIB>
    <izvorni_sadrzaj>  Ženski košarkaški klub KVARNER, OIB 69357908702</izvorni_sadrzaj>
    <derivirana_varijabla naziv="DomainObject.Predmet.ProtustrankaFormatedOIB_1">  Ženski košarkaški klub KVARNER, OIB 69357908702</derivirana_varijabla>
  </DomainObject.Predmet.ProtustrankaFormatedOIB>
  <DomainObject.Predmet.ProtustrankaFormatedWithAdress>
    <izvorni_sadrzaj> Ženski košarkaški klub KVARNER, Slaviše Vajnera Čiče 6, 51000 Rijeka</izvorni_sadrzaj>
    <derivirana_varijabla naziv="DomainObject.Predmet.ProtustrankaFormatedWithAdress_1"> Ženski košarkaški klub KVARNER, Slaviše Vajnera Čiče 6, 51000 Rijeka</derivirana_varijabla>
  </DomainObject.Predmet.ProtustrankaFormatedWithAdress>
  <DomainObject.Predmet.ProtustrankaFormatedWithAdressOIB>
    <izvorni_sadrzaj> Ženski košarkaški klub KVARNER, OIB 69357908702, Slaviše Vajnera Čiče 6, 51000 Rijeka</izvorni_sadrzaj>
    <derivirana_varijabla naziv="DomainObject.Predmet.ProtustrankaFormatedWithAdressOIB_1"> Ženski košarkaški klub KVARNER, OIB 69357908702, Slaviše Vajnera Čiče 6, 51000 Rijeka</derivirana_varijabla>
  </DomainObject.Predmet.ProtustrankaFormatedWithAdressOIB>
  <DomainObject.Predmet.ProtustrankaWithAdress>
    <izvorni_sadrzaj>Ženski košarkaški klub KVARNER Slaviše Vajnera Čiče 6, 51000 Rijeka</izvorni_sadrzaj>
    <derivirana_varijabla naziv="DomainObject.Predmet.ProtustrankaWithAdress_1">Ženski košarkaški klub KVARNER Slaviše Vajnera Čiče 6, 51000 Rijeka</derivirana_varijabla>
  </DomainObject.Predmet.ProtustrankaWithAdress>
  <DomainObject.Predmet.ProtustrankaWithAdressOIB>
    <izvorni_sadrzaj>Ženski košarkaški klub KVARNER, OIB 69357908702, Slaviše Vajnera Čiče 6, 51000 Rijeka</izvorni_sadrzaj>
    <derivirana_varijabla naziv="DomainObject.Predmet.ProtustrankaWithAdressOIB_1">Ženski košarkaški klub KVARNER, OIB 69357908702, Slaviše Vajnera Čiče 6, 51000 Rijeka</derivirana_varijabla>
  </DomainObject.Predmet.ProtustrankaWithAdressOIB>
  <DomainObject.Predmet.ProtustrankaNazivFormated>
    <izvorni_sadrzaj>Ženski košarkaški klub KVARNER</izvorni_sadrzaj>
    <derivirana_varijabla naziv="DomainObject.Predmet.ProtustrankaNazivFormated_1">Ženski košarkaški klub KVARNER</derivirana_varijabla>
  </DomainObject.Predmet.ProtustrankaNazivFormated>
  <DomainObject.Predmet.ProtustrankaNazivFormatedOIB>
    <izvorni_sadrzaj>Ženski košarkaški klub KVARNER, OIB 69357908702</izvorni_sadrzaj>
    <derivirana_varijabla naziv="DomainObject.Predmet.ProtustrankaNazivFormatedOIB_1">Ženski košarkaški klub KVARNER, OIB 69357908702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Ženski košarkaški klub KVARNER</item>
    </izvorni_sadrzaj>
    <derivirana_varijabla naziv="DomainObject.Predmet.ProtuStrankaListFormated_1">
      <item>Ženski košarkaški klub KVARNER</item>
    </derivirana_varijabla>
  </DomainObject.Predmet.ProtuStrankaListFormated>
  <DomainObject.Predmet.ProtuStrankaListFormatedOIB>
    <izvorni_sadrzaj>
      <item>Ženski košarkaški klub KVARNER, OIB 69357908702</item>
    </izvorni_sadrzaj>
    <derivirana_varijabla naziv="DomainObject.Predmet.ProtuStrankaListFormatedOIB_1">
      <item>Ženski košarkaški klub KVARNER, OIB 69357908702</item>
    </derivirana_varijabla>
  </DomainObject.Predmet.ProtuStrankaListFormatedOIB>
  <DomainObject.Predmet.ProtuStrankaListFormatedWithAdress>
    <izvorni_sadrzaj>
      <item>Ženski košarkaški klub KVARNER, Slaviše Vajnera Čiče 6, 51000 Rijeka</item>
    </izvorni_sadrzaj>
    <derivirana_varijabla naziv="DomainObject.Predmet.ProtuStrankaListFormatedWithAdress_1">
      <item>Ženski košarkaški klub KVARNER, Slaviše Vajnera Čiče 6, 51000 Rijeka</item>
    </derivirana_varijabla>
  </DomainObject.Predmet.ProtuStrankaListFormatedWithAdress>
  <DomainObject.Predmet.ProtuStrankaListFormatedWithAdressOIB>
    <izvorni_sadrzaj>
      <item>Ženski košarkaški klub KVARNER, OIB 69357908702, Slaviše Vajnera Čiče 6, 51000 Rijeka</item>
    </izvorni_sadrzaj>
    <derivirana_varijabla naziv="DomainObject.Predmet.ProtuStrankaListFormatedWithAdressOIB_1">
      <item>Ženski košarkaški klub KVARNER, OIB 69357908702, Slaviše Vajnera Čiče 6, 51000 Rijeka</item>
    </derivirana_varijabla>
  </DomainObject.Predmet.ProtuStrankaListFormatedWithAdressOIB>
  <DomainObject.Predmet.ProtuStrankaListNazivFormated>
    <izvorni_sadrzaj>
      <item>Ženski košarkaški klub KVARNER</item>
    </izvorni_sadrzaj>
    <derivirana_varijabla naziv="DomainObject.Predmet.ProtuStrankaListNazivFormated_1">
      <item>Ženski košarkaški klub KVARNER</item>
    </derivirana_varijabla>
  </DomainObject.Predmet.ProtuStrankaListNazivFormated>
  <DomainObject.Predmet.ProtuStrankaListNazivFormatedOIB>
    <izvorni_sadrzaj>
      <item>Ženski košarkaški klub KVARNER, OIB 69357908702</item>
    </izvorni_sadrzaj>
    <derivirana_varijabla naziv="DomainObject.Predmet.ProtuStrankaListNazivFormatedOIB_1">
      <item>Ženski košarkaški klub KVARNER, OIB 69357908702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Ženski košarkaški klub KVARNER</izvorni_sadrzaj>
    <derivirana_varijabla naziv="DomainObject.Predmet.ProtustrankaIDrugi_1">Ženski košarkaški klub KVARNER</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Ženski košarkaški klub KVARNER, OIB 69357908702, Slaviše Vajnera Čiče 6, 51000 Rijeka</izvorni_sadrzaj>
    <derivirana_varijabla naziv="DomainObject.Predmet.ProtustrankaIDrugiAdressOIB_1">Ženski košarkaški klub KVARNER, OIB 69357908702, Slaviše Vajnera Čiče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Ženski košarkaški klub KVARNER</item>
    </izvorni_sadrzaj>
    <derivirana_varijabla naziv="DomainObject.Predmet.SudioniciListNaziv_1">
      <item>FINA  Rijeka</item>
      <item>Ženski košarkaški klub KVARNER</item>
    </derivirana_varijabla>
  </DomainObject.Predmet.SudioniciListNaziv>
  <DomainObject.Predmet.SudioniciListAdressOIB>
    <izvorni_sadrzaj>
      <item>FINA  Rijeka, OIB 85821130368, Frana Kurelca 8,51000 Rijeka</item>
      <item>Ženski košarkaški klub KVARNER, OIB 69357908702, Slaviše Vajnera Čiče 6,51000 Rijeka</item>
    </izvorni_sadrzaj>
    <derivirana_varijabla naziv="DomainObject.Predmet.SudioniciListAdressOIB_1">
      <item>FINA  Rijeka, OIB 85821130368, Frana Kurelca 8,51000 Rijeka</item>
      <item>Ženski košarkaški klub KVARNER, OIB 69357908702, Slaviše Vajnera Čiče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69357908702</item>
    </izvorni_sadrzaj>
    <derivirana_varijabla naziv="DomainObject.Predmet.SudioniciListNazivOIB_1">
      <item>, OIB 85821130368</item>
      <item>, OIB 69357908702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kolovoza 2018.</izvorni_sadrzaj>
    <derivirana_varijabla naziv="DomainObject.PredzadnjaOdlukaIzPredmeta.DatumDonosenjaOdluke_1">6. kolovoza 2018.</derivirana_varijabla>
  </DomainObject.PredzadnjaOdlukaIzPredmeta.DatumDonosenjaOdluke>
  <DomainObject.PredzadnjaOdlukaIzPredmeta.Oznaka>
    <izvorni_sadrzaj>St-447/2018-3</izvorni_sadrzaj>
    <derivirana_varijabla naziv="DomainObject.PredzadnjaOdlukaIzPredmeta.Oznaka_1">St-447/2018-3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805</properties:Words>
  <properties:Characters>4508</properties:Characters>
  <properties:Lines>94</properties:Lines>
  <properties:Paragraphs>25</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2018-11-20T11:58:00Z</dcterms:created>
  <dc:creator>wsadmin</dc:creator>
  <cp:lastModifiedBy>Renata Valić</cp:lastModifiedBy>
  <dcterms:modified xmlns:xsi="http://www.w3.org/2001/XMLSchema-instance" xsi:type="dcterms:W3CDTF">2018-11-21T12:18:00Z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(447-18 skraćeni stečaj - predujam.docx)</vt:lpwstr>
  </prop:property>
  <prop:property name="CC_coloring" pid="4" fmtid="{D5CDD505-2E9C-101B-9397-08002B2CF9AE}">
    <vt:bool>false</vt:bool>
  </prop:property>
  <prop:property name="BrojStranica" pid="5" fmtid="{D5CDD505-2E9C-101B-9397-08002B2CF9AE}">
    <vt:i4>2</vt:i4>
  </prop:property>
</prop:Properties>
</file>