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7442" w14:paraId="dad7442"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034253" w:rsidR="00F51030">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034253">
        <w:rPr>
          <w:sz w:val="24"/>
          <w:szCs w:val="24"/>
        </w:rPr>
        <w:t>8284/2015</w:t>
      </w:r>
      <w:r w:rsidR="00B56C74">
        <w:rPr>
          <w:sz w:val="24"/>
          <w:szCs w:val="24"/>
        </w:rPr>
        <w:t>-11</w:t>
      </w:r>
    </w:p>
    <w:p w:rsidRDefault="00034253" w:rsidP="00034253" w:rsidR="00034253" w:rsidRPr="008732E3">
      <w:pPr>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A6649B" w:rsidP="00F51030" w:rsidR="00A6649B" w:rsidRPr="00034253">
      <w:pPr>
        <w:jc w:val="center"/>
        <w:rPr>
          <w:sz w:val="24"/>
          <w:szCs w:val="24"/>
        </w:rPr>
      </w:pPr>
    </w:p>
    <w:p w:rsidRDefault="00034253" w:rsidP="00034253" w:rsidR="00034253" w:rsidRPr="00034253">
      <w:pPr>
        <w:jc w:val="both"/>
        <w:rPr>
          <w:sz w:val="24"/>
          <w:szCs w:val="24"/>
        </w:rPr>
      </w:pPr>
      <w:r w:rsidRPr="00034253">
        <w:rPr>
          <w:sz w:val="24"/>
          <w:szCs w:val="24"/>
        </w:rPr>
        <w:tab/>
        <w:t>Trgovački sud u Zagrebu, po sucu Nikoli Ribariću, u stečajnom predmetu u povodu zahtjeva TITA GRUPA d.o.o., Zagreb (Grad Zagreb), Ulica Grada Vukovara 271, OIB: 25136310135, za provedbu stečajnog postupka nad dužnikom TITA GRUPA d.o.o., Zagreb (Grad Zagreb), Ulica Grada Vukovara 271, OIB: 25136310135, dana 1. veljače 2017. godine</w:t>
      </w:r>
    </w:p>
    <w:p w:rsidRDefault="00361247" w:rsidP="00361247" w:rsidR="00361247" w:rsidRPr="00361247">
      <w:pPr>
        <w:jc w:val="both"/>
        <w:rPr>
          <w:sz w:val="24"/>
          <w:szCs w:val="24"/>
        </w:rPr>
      </w:pPr>
    </w:p>
    <w:p w:rsidRDefault="00FF0BB6" w:rsidP="00FF0BB6" w:rsidR="00FF0BB6" w:rsidRPr="008732E3">
      <w:pPr>
        <w:jc w:val="both"/>
        <w:rPr>
          <w:sz w:val="24"/>
          <w:szCs w:val="24"/>
          <w:lang w:val="pt-BR"/>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034253" w:rsidRPr="00034253">
        <w:rPr>
          <w:sz w:val="24"/>
          <w:szCs w:val="24"/>
        </w:rPr>
        <w:t>TITA GRUPA d.o.o., Zagreb (Grad Zagreb), Ulica Grada Vukovara 271, OIB: 25136310135</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034253">
        <w:rPr>
          <w:sz w:val="24"/>
          <w:szCs w:val="24"/>
        </w:rPr>
        <w:t>1</w:t>
      </w:r>
      <w:r w:rsidRPr="008732E3">
        <w:rPr>
          <w:sz w:val="24"/>
          <w:szCs w:val="24"/>
        </w:rPr>
        <w:t>.</w:t>
      </w:r>
      <w:r w:rsidR="0075306B">
        <w:rPr>
          <w:sz w:val="24"/>
          <w:szCs w:val="24"/>
        </w:rPr>
        <w:t xml:space="preserve"> </w:t>
      </w:r>
      <w:r w:rsidR="00034253">
        <w:rPr>
          <w:sz w:val="24"/>
          <w:szCs w:val="24"/>
        </w:rPr>
        <w:t>veljače</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1A3BA3" w:rsidRPr="001A3BA3">
        <w:rPr>
          <w:sz w:val="24"/>
          <w:szCs w:val="24"/>
        </w:rPr>
        <w:t>IRENA KELAVA, Zagreb, Gredička 23, OIB:65378158056</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034253" w:rsidRPr="00034253">
        <w:rPr>
          <w:sz w:val="24"/>
          <w:szCs w:val="24"/>
        </w:rPr>
        <w:t>TITA GRUPA d.o.o., Zagreb (Grad Zagreb), Ulica Grada Vukovara 271, OIB: 25136310135</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034253" w:rsidP="00034253" w:rsidR="00034253" w:rsidRPr="00034253">
      <w:pPr>
        <w:overflowPunct w:val="false"/>
        <w:ind w:firstLine="708"/>
        <w:jc w:val="both"/>
        <w:rPr>
          <w:sz w:val="24"/>
          <w:szCs w:val="24"/>
        </w:rPr>
      </w:pPr>
      <w:r w:rsidRPr="00034253">
        <w:rPr>
          <w:sz w:val="24"/>
          <w:szCs w:val="24"/>
        </w:rPr>
        <w:t>Dužnik je podnio prijedlog za otvaranje stečajnog postupka 11.12.2015. Uz prijedlog je dostavljena potvrda FINA-e od 3.12.2015. iz koje je vidljivo kako je račun dužnika blokiran u razdoblju duljem od 60 dana.</w:t>
      </w:r>
    </w:p>
    <w:p w:rsidRDefault="00034253" w:rsidP="00034253" w:rsidR="00034253" w:rsidRPr="00034253">
      <w:pPr>
        <w:overflowPunct w:val="false"/>
        <w:ind w:firstLine="708"/>
        <w:jc w:val="both"/>
        <w:rPr>
          <w:sz w:val="24"/>
          <w:szCs w:val="24"/>
        </w:rPr>
      </w:pPr>
      <w:r w:rsidRPr="00034253">
        <w:rPr>
          <w:sz w:val="24"/>
          <w:szCs w:val="24"/>
        </w:rPr>
        <w:t>Uvidom u sudski registar sud je utvrdio kako je Ivan Vučković jedini zastupnik po zakonu predloženog stečajnog dužnika.</w:t>
      </w:r>
    </w:p>
    <w:p w:rsidRDefault="00034253" w:rsidP="00034253" w:rsidR="00034253" w:rsidRPr="00034253">
      <w:pPr>
        <w:overflowPunct w:val="false"/>
        <w:ind w:firstLine="708"/>
        <w:jc w:val="both"/>
        <w:rPr>
          <w:sz w:val="24"/>
          <w:szCs w:val="24"/>
        </w:rPr>
      </w:pPr>
      <w:r w:rsidRPr="00034253">
        <w:rPr>
          <w:sz w:val="24"/>
          <w:szCs w:val="24"/>
        </w:rPr>
        <w:tab/>
        <w:t>Člankom 109.st.4. Stečajnog zakona (NN 71/15; dalje SZ) određeno je kako prijedlog za otvaranje stečajnoga postupka pravne osobe u ime dužnika ovlaštene su podnijeti osobe za zastupanje dužnika po zakonu, dok je stavkom 5. istoga članka određeno kako u slučaju da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p>
    <w:p w:rsidRDefault="00034253" w:rsidP="00034253" w:rsidR="00034253" w:rsidRPr="00034253">
      <w:pPr>
        <w:overflowPunct w:val="false"/>
        <w:ind w:firstLine="708"/>
        <w:jc w:val="both"/>
        <w:rPr>
          <w:sz w:val="24"/>
          <w:szCs w:val="24"/>
        </w:rPr>
      </w:pPr>
      <w:r w:rsidRPr="00034253">
        <w:rPr>
          <w:sz w:val="24"/>
          <w:szCs w:val="24"/>
        </w:rPr>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34253" w:rsidP="00034253" w:rsidR="00034253" w:rsidRPr="00034253">
      <w:pPr>
        <w:overflowPunct w:val="false"/>
        <w:ind w:firstLine="708"/>
        <w:jc w:val="both"/>
        <w:rPr>
          <w:sz w:val="24"/>
          <w:szCs w:val="24"/>
        </w:rPr>
      </w:pPr>
    </w:p>
    <w:p w:rsidRDefault="00034253" w:rsidP="00034253" w:rsidR="00034253" w:rsidRPr="00034253">
      <w:pPr>
        <w:overflowPunct w:val="false"/>
        <w:ind w:firstLine="708"/>
        <w:jc w:val="both"/>
        <w:rPr>
          <w:sz w:val="24"/>
          <w:szCs w:val="24"/>
        </w:rPr>
      </w:pPr>
      <w:r w:rsidRPr="00034253">
        <w:rPr>
          <w:sz w:val="24"/>
          <w:szCs w:val="24"/>
        </w:rPr>
        <w:t>Rješenjem od 25. studenoga 2016. pokrenut je prethodni postupak, a po prijedlogu FINA-e, radi utvrđivanja uvjeta za otvaranje stečajnog postupka nad dužnikom, te je određeno ročište radi izjašnjenja o prijedlogu za otvaranje stečajnog postupka.</w:t>
      </w:r>
    </w:p>
    <w:p w:rsidRDefault="00034253" w:rsidP="00034253" w:rsidR="00034253" w:rsidRPr="00034253">
      <w:pPr>
        <w:overflowPunct w:val="false"/>
        <w:ind w:firstLine="708"/>
        <w:jc w:val="both"/>
        <w:rPr>
          <w:sz w:val="24"/>
          <w:szCs w:val="24"/>
        </w:rPr>
      </w:pPr>
    </w:p>
    <w:p w:rsidRDefault="00034253" w:rsidP="00034253" w:rsidR="00034253" w:rsidRPr="00034253">
      <w:pPr>
        <w:overflowPunct w:val="false"/>
        <w:ind w:firstLine="708"/>
        <w:jc w:val="both"/>
        <w:rPr>
          <w:sz w:val="24"/>
          <w:szCs w:val="24"/>
        </w:rPr>
      </w:pPr>
      <w:r w:rsidRPr="00034253">
        <w:rPr>
          <w:sz w:val="24"/>
          <w:szCs w:val="24"/>
        </w:rPr>
        <w:t>Na ročište radi očitovanja o prijedlogu za otvaranjem stečajnog postupka dana 21. prosinca 2016. godine. Punomoćnik predloženog stečajnog dužnika predao je u spis podnesak – suglasnost koja je pročitana, a iz koje je vidljivo kako je zakonski zastupnik suglasan s prijedlogom za otvaranje stečajnog postupka. Pitanja i primjedbi nije bilo.</w:t>
      </w:r>
    </w:p>
    <w:p w:rsidRDefault="00034253" w:rsidP="00034253" w:rsidR="00034253" w:rsidRPr="00034253">
      <w:pPr>
        <w:overflowPunct w:val="false"/>
        <w:ind w:firstLine="708"/>
        <w:jc w:val="both"/>
        <w:rPr>
          <w:sz w:val="24"/>
          <w:szCs w:val="24"/>
        </w:rPr>
      </w:pPr>
      <w:r w:rsidRPr="00034253">
        <w:rPr>
          <w:sz w:val="24"/>
          <w:szCs w:val="24"/>
        </w:rPr>
        <w:tab/>
      </w:r>
      <w:r w:rsidRPr="00034253">
        <w:rPr>
          <w:sz w:val="24"/>
          <w:szCs w:val="24"/>
        </w:rPr>
        <w:tab/>
      </w:r>
      <w:r w:rsidRPr="00034253">
        <w:rPr>
          <w:sz w:val="24"/>
          <w:szCs w:val="24"/>
        </w:rPr>
        <w:tab/>
      </w:r>
    </w:p>
    <w:p w:rsidRDefault="00034253" w:rsidP="00034253" w:rsidR="00034253" w:rsidRPr="00034253">
      <w:pPr>
        <w:overflowPunct w:val="false"/>
        <w:ind w:firstLine="708"/>
        <w:jc w:val="both"/>
        <w:rPr>
          <w:sz w:val="24"/>
          <w:szCs w:val="24"/>
        </w:rPr>
      </w:pPr>
      <w:r w:rsidRPr="00034253">
        <w:rPr>
          <w:sz w:val="24"/>
          <w:szCs w:val="24"/>
        </w:rPr>
        <w:t xml:space="preserve"> Ročište radi rasprave o pretpostavkama za otvaranje stečajnog postupka održano je 16. studenoga 2016. godine. Na ročištu je utvrđeno kako spisu prileži podnesak zakonskog zastupnika od 11.12.2015.g. iz kojeg je vidljivo kako predloženi dužnik nema imovine. Pročitan je spis te temeljem stanja spisa proizlazi kako nema imovine iz koje bi se mogli podmiriti troškovi steč. postupka. Pročitana je potvrda FINA-e od 8.12.2016. iz koje je vidljivo kako je račun blokiran dulje od 60 dana. Primjedbi ni pitanja nije bilo.</w:t>
      </w:r>
    </w:p>
    <w:p w:rsidRDefault="00034253" w:rsidP="00034253" w:rsidR="00034253" w:rsidRPr="00034253">
      <w:pPr>
        <w:overflowPunct w:val="false"/>
        <w:ind w:firstLine="708"/>
        <w:jc w:val="both"/>
        <w:rPr>
          <w:sz w:val="24"/>
          <w:szCs w:val="24"/>
        </w:rPr>
      </w:pPr>
    </w:p>
    <w:p w:rsidRDefault="00034253" w:rsidP="00034253" w:rsidR="00034253" w:rsidRPr="00034253">
      <w:pPr>
        <w:overflowPunct w:val="false"/>
        <w:ind w:firstLine="708"/>
        <w:jc w:val="both"/>
        <w:rPr>
          <w:sz w:val="24"/>
          <w:szCs w:val="24"/>
        </w:rPr>
      </w:pPr>
      <w:r w:rsidRPr="00034253">
        <w:rPr>
          <w:sz w:val="24"/>
          <w:szCs w:val="24"/>
        </w:rPr>
        <w:t>Slijedom navedenoga sud je utrdio kako predloženi stečajni dužnik nema imovine odnosno imovina nije dostatna za pokriće troškova stečajnog postupka.</w:t>
      </w:r>
    </w:p>
    <w:p w:rsidRDefault="00034253" w:rsidP="00034253" w:rsidR="00034253" w:rsidRPr="00034253">
      <w:pPr>
        <w:overflowPunct w:val="false"/>
        <w:ind w:firstLine="708"/>
        <w:jc w:val="both"/>
        <w:rPr>
          <w:sz w:val="24"/>
          <w:szCs w:val="24"/>
        </w:rPr>
      </w:pPr>
    </w:p>
    <w:p w:rsidRDefault="00034253" w:rsidP="00034253" w:rsidR="00034253" w:rsidRPr="00034253">
      <w:pPr>
        <w:overflowPunct w:val="false"/>
        <w:ind w:firstLine="708"/>
        <w:jc w:val="both"/>
        <w:rPr>
          <w:sz w:val="24"/>
          <w:szCs w:val="24"/>
        </w:rPr>
      </w:pPr>
      <w:r w:rsidRPr="00034253">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34253" w:rsidP="00034253" w:rsidR="00034253" w:rsidRPr="00034253">
      <w:pPr>
        <w:overflowPunct w:val="false"/>
        <w:ind w:firstLine="708"/>
        <w:jc w:val="both"/>
        <w:rPr>
          <w:sz w:val="24"/>
          <w:szCs w:val="24"/>
        </w:rPr>
      </w:pPr>
    </w:p>
    <w:p w:rsidRDefault="00034253" w:rsidP="00034253" w:rsidR="00034253">
      <w:pPr>
        <w:overflowPunct w:val="false"/>
        <w:ind w:firstLine="708"/>
        <w:jc w:val="both"/>
        <w:rPr>
          <w:sz w:val="24"/>
          <w:szCs w:val="24"/>
        </w:rPr>
      </w:pPr>
    </w:p>
    <w:p w:rsidRDefault="00A13980" w:rsidP="00034253" w:rsidR="00A13980">
      <w:pPr>
        <w:overflowPunct w:val="false"/>
        <w:ind w:firstLine="708"/>
        <w:jc w:val="both"/>
        <w:rPr>
          <w:sz w:val="24"/>
          <w:szCs w:val="24"/>
        </w:rPr>
      </w:pPr>
      <w:r>
        <w:rPr>
          <w:sz w:val="24"/>
          <w:szCs w:val="24"/>
        </w:rPr>
        <w:t xml:space="preserve">U smislu članka 132. SZ-a, </w:t>
      </w:r>
      <w:r w:rsidR="006061EB" w:rsidRPr="008732E3">
        <w:rPr>
          <w:sz w:val="24"/>
          <w:szCs w:val="24"/>
        </w:rPr>
        <w:t xml:space="preserve">Rješenjem od </w:t>
      </w:r>
      <w:r w:rsidR="00384E0A">
        <w:rPr>
          <w:sz w:val="24"/>
          <w:szCs w:val="24"/>
        </w:rPr>
        <w:t>21</w:t>
      </w:r>
      <w:r>
        <w:rPr>
          <w:sz w:val="24"/>
          <w:szCs w:val="24"/>
        </w:rPr>
        <w:t>.</w:t>
      </w:r>
      <w:r w:rsidR="00384E0A">
        <w:rPr>
          <w:sz w:val="24"/>
          <w:szCs w:val="24"/>
        </w:rPr>
        <w:t xml:space="preserve"> prosinca</w:t>
      </w:r>
      <w:r w:rsidR="006061EB" w:rsidRPr="008732E3">
        <w:rPr>
          <w:sz w:val="24"/>
          <w:szCs w:val="24"/>
        </w:rPr>
        <w:t xml:space="preserve"> 2016, o</w:t>
      </w:r>
      <w:r w:rsidR="00FE68DE" w:rsidRPr="008732E3">
        <w:rPr>
          <w:sz w:val="24"/>
          <w:szCs w:val="24"/>
        </w:rPr>
        <w:t>sobe koje imaju pravni interes za provedbom stečajnog postupka</w:t>
      </w:r>
      <w:r w:rsidR="0084374A">
        <w:rPr>
          <w:sz w:val="24"/>
          <w:szCs w:val="24"/>
        </w:rPr>
        <w:t>, pozvane su na</w:t>
      </w:r>
      <w:r>
        <w:rPr>
          <w:sz w:val="24"/>
          <w:szCs w:val="24"/>
        </w:rPr>
        <w:t xml:space="preserve"> plaćanje predujma u ukupnom iz</w:t>
      </w:r>
      <w:r w:rsidR="009A1E5A">
        <w:rPr>
          <w:sz w:val="24"/>
          <w:szCs w:val="24"/>
        </w:rPr>
        <w:t xml:space="preserve">nosu od </w:t>
      </w:r>
      <w:r w:rsidR="00384E0A">
        <w:rPr>
          <w:sz w:val="24"/>
          <w:szCs w:val="24"/>
        </w:rPr>
        <w:t>2</w:t>
      </w:r>
      <w:r w:rsidR="009A1E5A">
        <w:rPr>
          <w:sz w:val="24"/>
          <w:szCs w:val="24"/>
        </w:rPr>
        <w:t>0.000,0 kuna te su isti</w:t>
      </w:r>
      <w:r w:rsidR="00FE68DE" w:rsidRPr="008732E3">
        <w:rPr>
          <w:sz w:val="24"/>
          <w:szCs w:val="24"/>
        </w:rPr>
        <w:t xml:space="preserve"> poučeni na posljedice nepostupanja po rješenju sukladno odredbi članka 132. stavak 2. SZ-a</w:t>
      </w:r>
      <w:r w:rsidR="009140DE">
        <w:rPr>
          <w:sz w:val="24"/>
          <w:szCs w:val="24"/>
        </w:rPr>
        <w:t>.</w:t>
      </w:r>
    </w:p>
    <w:p w:rsidRDefault="009140DE" w:rsidP="00A13980" w:rsidR="009140DE">
      <w:pPr>
        <w:overflowPunct w:val="false"/>
        <w:ind w:firstLine="708"/>
        <w:jc w:val="both"/>
        <w:rPr>
          <w:sz w:val="24"/>
          <w:szCs w:val="24"/>
        </w:rPr>
      </w:pPr>
    </w:p>
    <w:p w:rsidRDefault="009140DE" w:rsidP="00A13980" w:rsidR="009140DE">
      <w:pPr>
        <w:overflowPunct w:val="false"/>
        <w:ind w:firstLine="708"/>
        <w:jc w:val="both"/>
        <w:rPr>
          <w:sz w:val="24"/>
          <w:szCs w:val="24"/>
        </w:rPr>
      </w:pPr>
      <w:r>
        <w:rPr>
          <w:sz w:val="24"/>
          <w:szCs w:val="24"/>
        </w:rPr>
        <w:t>T</w:t>
      </w:r>
      <w:r w:rsidRPr="00FF6346">
        <w:rPr>
          <w:sz w:val="24"/>
          <w:szCs w:val="24"/>
        </w:rPr>
        <w:t xml:space="preserve">emeljem odredbe članka 84. st.1. Stečajnog zakona (NN 71/15: dalje SZ) </w:t>
      </w:r>
      <w:r>
        <w:rPr>
          <w:sz w:val="24"/>
          <w:szCs w:val="24"/>
        </w:rPr>
        <w:t xml:space="preserve">sud je </w:t>
      </w:r>
      <w:r w:rsidRPr="00FF6346">
        <w:rPr>
          <w:sz w:val="24"/>
          <w:szCs w:val="24"/>
        </w:rPr>
        <w:t>imenovao stečajnog upravitelja metodom slučajnog odabira sa liste stečajnih upravitelja</w:t>
      </w:r>
      <w:r>
        <w:rPr>
          <w:sz w:val="24"/>
          <w:szCs w:val="24"/>
        </w:rPr>
        <w:t>,</w:t>
      </w:r>
      <w:r w:rsidRPr="00FF6346">
        <w:rPr>
          <w:sz w:val="24"/>
          <w:szCs w:val="24"/>
        </w:rPr>
        <w:t xml:space="preserve"> a područje nadležnog suda.</w:t>
      </w:r>
    </w:p>
    <w:p w:rsidRDefault="00FE68DE" w:rsidP="00A13980" w:rsidR="00FE68DE" w:rsidRPr="008732E3">
      <w:pPr>
        <w:overflowPunct w:val="false"/>
        <w:ind w:firstLine="708"/>
        <w:jc w:val="both"/>
        <w:rPr>
          <w:sz w:val="24"/>
          <w:szCs w:val="24"/>
        </w:rPr>
      </w:pPr>
    </w:p>
    <w:p w:rsidRDefault="006D0780" w:rsidP="006061EB" w:rsidR="00556D2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w:t>
      </w:r>
      <w:r w:rsidR="006061EB" w:rsidRPr="008732E3">
        <w:rPr>
          <w:sz w:val="24"/>
          <w:szCs w:val="24"/>
        </w:rPr>
        <w:t>132</w:t>
      </w:r>
      <w:r w:rsidRPr="008732E3">
        <w:rPr>
          <w:sz w:val="24"/>
          <w:szCs w:val="24"/>
        </w:rPr>
        <w:t>. SZ-a otvoriti i zaključiti stečajni postupak nad dužnikom.</w:t>
      </w:r>
    </w:p>
    <w:p w:rsidRDefault="00013C1A" w:rsidP="00556D2E" w:rsidR="00013C1A">
      <w:pPr>
        <w:pStyle w:val="Tijeloteksta"/>
        <w:ind w:left="2832"/>
        <w:jc w:val="center"/>
      </w:pPr>
    </w:p>
    <w:p w:rsidRDefault="00F51030" w:rsidP="00556D2E" w:rsidR="00663464" w:rsidRPr="008732E3">
      <w:pPr>
        <w:pStyle w:val="Tijeloteksta"/>
        <w:ind w:left="2832"/>
        <w:jc w:val="center"/>
      </w:pPr>
      <w:r w:rsidRPr="008732E3">
        <w:t xml:space="preserve">U Zagrebu, </w:t>
      </w:r>
      <w:r w:rsidR="00A13980">
        <w:t>1</w:t>
      </w:r>
      <w:r w:rsidR="006D0780" w:rsidRPr="008732E3">
        <w:t>.</w:t>
      </w:r>
      <w:r w:rsidR="00384E0A">
        <w:t xml:space="preserve"> veljače</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B56C74" w:rsidP="00E91121" w:rsidR="00B56C7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56C74" w:rsidP="00E91121" w:rsidR="00B56C7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56C74" w:rsidP="00E91121" w:rsidR="00B56C74">
      <w:pPr>
        <w:pStyle w:val="Podnaslov"/>
        <w:ind w:firstLine="720" w:left="4320"/>
        <w:rPr>
          <w:rFonts w:hAnsi="Times New Roman" w:ascii="Times New Roman"/>
          <w:b w:val="false"/>
          <w:color w:val="auto"/>
          <w:szCs w:val="24"/>
        </w:rPr>
      </w:pPr>
    </w:p>
    <w:p w:rsidRDefault="00B56C74" w:rsidP="00E91121" w:rsidR="00B56C7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56C74" w:rsidP="00E91121" w:rsidR="00B56C7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C1A" w:rsidP="00384E0A" w:rsidR="00013C1A"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56C74" w:rsidP="006D0780" w:rsidR="00B56C74">
      <w:pPr>
        <w:jc w:val="both"/>
        <w:rPr>
          <w:sz w:val="24"/>
          <w:szCs w:val="24"/>
        </w:rPr>
      </w:pPr>
    </w:p>
    <w:p w:rsidRDefault="00B56C74" w:rsidP="006D0780" w:rsidR="00B56C74">
      <w:pPr>
        <w:jc w:val="both"/>
        <w:rPr>
          <w:sz w:val="24"/>
          <w:szCs w:val="24"/>
        </w:rPr>
      </w:pPr>
    </w:p>
    <w:p w:rsidRDefault="00B56C74" w:rsidP="006D0780" w:rsidR="00B56C74">
      <w:pPr>
        <w:jc w:val="both"/>
        <w:rPr>
          <w:sz w:val="24"/>
          <w:szCs w:val="24"/>
        </w:rPr>
      </w:pPr>
    </w:p>
    <w:p w:rsidRDefault="00B56C74" w:rsidP="006D0780" w:rsidR="00B56C74">
      <w:pPr>
        <w:jc w:val="both"/>
        <w:rPr>
          <w:sz w:val="24"/>
          <w:szCs w:val="24"/>
        </w:rPr>
      </w:pPr>
    </w:p>
    <w:p w:rsidRDefault="00B56C74" w:rsidP="006D0780" w:rsidR="00B56C74">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B56C74" w:rsidP="00743790" w:rsidR="00B56C74">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704FA7">
      <w:rPr>
        <w:noProof/>
        <w:sz w:val="24"/>
        <w:szCs w:val="24"/>
      </w:rPr>
      <w:t>4</w:t>
    </w:r>
    <w:r w:rsidRPr="0058449E">
      <w:rPr>
        <w:sz w:val="24"/>
        <w:szCs w:val="24"/>
      </w:rPr>
      <w:fldChar w:fldCharType="end"/>
    </w:r>
  </w:p>
  <w:p w:rsidRDefault="0058449E" w:rsidP="00384E0A"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384E0A">
      <w:rPr>
        <w:sz w:val="24"/>
        <w:szCs w:val="24"/>
      </w:rPr>
      <w:t>8284/2015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13C1A"/>
    <w:rsid w:val="00034253"/>
    <w:rsid w:val="00081CB7"/>
    <w:rsid w:val="000D0E18"/>
    <w:rsid w:val="00103BB3"/>
    <w:rsid w:val="00116BD3"/>
    <w:rsid w:val="0012073F"/>
    <w:rsid w:val="00135A2D"/>
    <w:rsid w:val="001A3BA3"/>
    <w:rsid w:val="001C364D"/>
    <w:rsid w:val="001D54FA"/>
    <w:rsid w:val="00234926"/>
    <w:rsid w:val="0026332F"/>
    <w:rsid w:val="00275BBF"/>
    <w:rsid w:val="00276DD1"/>
    <w:rsid w:val="002A1726"/>
    <w:rsid w:val="002D6066"/>
    <w:rsid w:val="002F156E"/>
    <w:rsid w:val="002F6A91"/>
    <w:rsid w:val="00321949"/>
    <w:rsid w:val="00361247"/>
    <w:rsid w:val="00384E0A"/>
    <w:rsid w:val="00392C86"/>
    <w:rsid w:val="00400237"/>
    <w:rsid w:val="004728DE"/>
    <w:rsid w:val="004C71AC"/>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04FA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B1A2F"/>
    <w:rsid w:val="00A13980"/>
    <w:rsid w:val="00A30F7A"/>
    <w:rsid w:val="00A6649B"/>
    <w:rsid w:val="00AA5A0F"/>
    <w:rsid w:val="00B13ECE"/>
    <w:rsid w:val="00B56C74"/>
    <w:rsid w:val="00B9135A"/>
    <w:rsid w:val="00BD1828"/>
    <w:rsid w:val="00BE3C60"/>
    <w:rsid w:val="00C63CAC"/>
    <w:rsid w:val="00C93568"/>
    <w:rsid w:val="00CF1D6C"/>
    <w:rsid w:val="00D04186"/>
    <w:rsid w:val="00D30A36"/>
    <w:rsid w:val="00D60A37"/>
    <w:rsid w:val="00D84076"/>
    <w:rsid w:val="00D93BD2"/>
    <w:rsid w:val="00DE0C54"/>
    <w:rsid w:val="00E9313A"/>
    <w:rsid w:val="00EA161B"/>
    <w:rsid w:val="00EC4F6C"/>
    <w:rsid w:val="00ED0766"/>
    <w:rsid w:val="00F51030"/>
    <w:rsid w:val="00FA0480"/>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04FA7"/>
    <w:rPr>
      <w:color w:val="808080"/>
      <w:bdr w:space="0" w:sz="0" w:color="auto" w:val="none"/>
      <w:shd w:fill="auto" w:color="auto" w:val="clear"/>
    </w:rPr>
  </w:style>
  <w:style w:customStyle="true" w:styleId="eSPISCCParagraphDefaultFont" w:type="character">
    <w:name w:val="eSPIS_CC_Paragraph Default Font"/>
    <w:basedOn w:val="Zadanifontodlomka"/>
    <w:rsid w:val="00704F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04F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04F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04F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04FA7"/>
    <w:rPr>
      <w:color w:val="808080"/>
      <w:bdr w:color="auto" w:space="0" w:sz="0" w:val="none"/>
      <w:shd w:color="auto" w:fill="auto" w:val="clear"/>
    </w:rPr>
  </w:style>
  <w:style w:customStyle="1" w:styleId="eSPISCCParagraphDefaultFont" w:type="character">
    <w:name w:val="eSPIS_CC_Paragraph Default Font"/>
    <w:basedOn w:val="Zadanifontodlomka"/>
    <w:rsid w:val="00704F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04F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04F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04F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8284</izvorni_sadrzaj>
    <derivirana_varijabla naziv="DomainObject.Predmet.Broj_1">8284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St-8284/2015</izvorni_sadrzaj>
    <derivirana_varijabla naziv="DomainObject.Predmet.OznakaBroj_1">St-8284/2015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TITA GRUPA d.o.o. zastupanog po punomoćniku Branko Skerlev</izvorni_sadrzaj>
    <derivirana_varijabla naziv="DomainObject.Predmet.ProtustrankaFormated_1">  TITA GRUPA d.o.o. zastupanog po punomoćniku Branko Skerlev</derivirana_varijabla>
  </DomainObject.Predmet.ProtustrankaFormated>
  <DomainObject.Predmet.ProtustrankaFormatedOIB>
    <izvorni_sadrzaj>  TITA GRUPA d.o.o., OIB 25136310135 zastupanog po punomoćniku Branko Skerlev</izvorni_sadrzaj>
    <derivirana_varijabla naziv="DomainObject.Predmet.ProtustrankaFormatedOIB_1">  TITA GRUPA d.o.o., OIB 25136310135 zastupanog po punomoćniku Branko Skerlev</derivirana_varijabla>
  </DomainObject.Predmet.ProtustrankaFormatedOIB>
  <DomainObject.Predmet.ProtustrankaFormatedWithAdress>
    <izvorni_sadrzaj> TITA GRUPA d.o.o., Ulica Grada Vukovara 271, 10000 Zagreb zastupanog po punomoćniku Branko Skerlev</izvorni_sadrzaj>
    <derivirana_varijabla naziv="DomainObject.Predmet.ProtustrankaFormatedWithAdress_1"> TITA GRUPA d.o.o., Ulica Grada Vukovara 271, 10000 Zagreb zastupanog po punomoćniku Branko Skerlev</derivirana_varijabla>
  </DomainObject.Predmet.ProtustrankaFormatedWithAdress>
  <DomainObject.Predmet.ProtustrankaFormatedWithAdressOIB>
    <izvorni_sadrzaj> TITA GRUPA d.o.o., OIB 25136310135, Ulica Grada Vukovara 271, 10000 Zagreb zastupanog po punomoćniku Branko Skerlev</izvorni_sadrzaj>
    <derivirana_varijabla naziv="DomainObject.Predmet.ProtustrankaFormatedWithAdressOIB_1"> TITA GRUPA d.o.o., OIB 25136310135, Ulica Grada Vukovara 271, 10000 Zagreb zastupanog po punomoćniku Branko Skerlev</derivirana_varijabla>
  </DomainObject.Predmet.ProtustrankaFormatedWithAdressOIB>
  <DomainObject.Predmet.ProtustrankaWithAdress>
    <izvorni_sadrzaj>TITA GRUPA d.o.o. Ulica Grada Vukovara 271, 10000 Zagreb</izvorni_sadrzaj>
    <derivirana_varijabla naziv="DomainObject.Predmet.ProtustrankaWithAdress_1">TITA GRUPA d.o.o. Ulica Grada Vukovara 271, 10000 Zagreb</derivirana_varijabla>
  </DomainObject.Predmet.ProtustrankaWithAdress>
  <DomainObject.Predmet.ProtustrankaWithAdressOIB>
    <izvorni_sadrzaj>TITA GRUPA d.o.o., OIB 25136310135, Ulica Grada Vukovara 271, 10000 Zagreb</izvorni_sadrzaj>
    <derivirana_varijabla naziv="DomainObject.Predmet.ProtustrankaWithAdressOIB_1">TITA GRUPA d.o.o., OIB 25136310135, Ulica Grada Vukovara 271, 10000 Zagreb</derivirana_varijabla>
  </DomainObject.Predmet.ProtustrankaWithAdressOIB>
  <DomainObject.Predmet.ProtustrankaNazivFormated>
    <izvorni_sadrzaj>TITA GRUPA d.o.o.</izvorni_sadrzaj>
    <derivirana_varijabla naziv="DomainObject.Predmet.ProtustrankaNazivFormated_1">TITA GRUPA d.o.o.</derivirana_varijabla>
  </DomainObject.Predmet.ProtustrankaNazivFormated>
  <DomainObject.Predmet.ProtustrankaNazivFormatedOIB>
    <izvorni_sadrzaj>TITA GRUPA d.o.o., OIB 25136310135</izvorni_sadrzaj>
    <derivirana_varijabla naziv="DomainObject.Predmet.ProtustrankaNazivFormatedOIB_1">TITA GRUPA d.o.o., OIB 25136310135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TITA GRUPA d.o.o.</izvorni_sadrzaj>
    <derivirana_varijabla naziv="DomainObject.Predmet.StrankaFormated_1">  TITA GRUPA d.o.o.</derivirana_varijabla>
  </DomainObject.Predmet.StrankaFormated>
  <DomainObject.Predmet.StrankaFormatedOIB>
    <izvorni_sadrzaj>  TITA GRUPA d.o.o., OIB 25136310135</izvorni_sadrzaj>
    <derivirana_varijabla naziv="DomainObject.Predmet.StrankaFormatedOIB_1">  TITA GRUPA d.o.o., OIB 25136310135</derivirana_varijabla>
  </DomainObject.Predmet.StrankaFormatedOIB>
  <DomainObject.Predmet.StrankaFormatedWithAdress>
    <izvorni_sadrzaj> TITA GRUPA d.o.o., Ulica Grada Vukovara 271, 10000 Zagreb</izvorni_sadrzaj>
    <derivirana_varijabla naziv="DomainObject.Predmet.StrankaFormatedWithAdress_1"> TITA GRUPA d.o.o., Ulica Grada Vukovara 271, 10000 Zagreb</derivirana_varijabla>
  </DomainObject.Predmet.StrankaFormatedWithAdress>
  <DomainObject.Predmet.StrankaFormatedWithAdressOIB>
    <izvorni_sadrzaj> TITA GRUPA d.o.o., OIB 25136310135, Ulica Grada Vukovara 271, 10000 Zagreb</izvorni_sadrzaj>
    <derivirana_varijabla naziv="DomainObject.Predmet.StrankaFormatedWithAdressOIB_1"> TITA GRUPA d.o.o., OIB 25136310135, Ulica Grada Vukovara 271, 10000 Zagreb</derivirana_varijabla>
  </DomainObject.Predmet.StrankaFormatedWithAdressOIB>
  <DomainObject.Predmet.StrankaWithAdress>
    <izvorni_sadrzaj>TITA GRUPA d.o.o. Ulica Grada Vukovara 271,10000 Zagreb</izvorni_sadrzaj>
    <derivirana_varijabla naziv="DomainObject.Predmet.StrankaWithAdress_1">TITA GRUPA d.o.o. Ulica Grada Vukovara 271,10000 Zagreb</derivirana_varijabla>
  </DomainObject.Predmet.StrankaWithAdress>
  <DomainObject.Predmet.StrankaWithAdressOIB>
    <izvorni_sadrzaj>TITA GRUPA d.o.o., OIB 25136310135, Ulica Grada Vukovara 271,10000 Zagreb</izvorni_sadrzaj>
    <derivirana_varijabla naziv="DomainObject.Predmet.StrankaWithAdressOIB_1">TITA GRUPA d.o.o., OIB 25136310135, Ulica Grada Vukovara 271,10000 Zagreb</derivirana_varijabla>
  </DomainObject.Predmet.StrankaWithAdressOIB>
  <DomainObject.Predmet.StrankaNazivFormated>
    <izvorni_sadrzaj>TITA GRUPA d.o.o.</izvorni_sadrzaj>
    <derivirana_varijabla naziv="DomainObject.Predmet.StrankaNazivFormated_1">TITA GRUPA d.o.o.</derivirana_varijabla>
  </DomainObject.Predmet.StrankaNazivFormated>
  <DomainObject.Predmet.StrankaNazivFormatedOIB>
    <izvorni_sadrzaj>TITA GRUPA d.o.o., OIB 25136310135</izvorni_sadrzaj>
    <derivirana_varijabla naziv="DomainObject.Predmet.StrankaNazivFormatedOIB_1">TITA GRUPA d.o.o., OIB 25136310135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TITA GRUPA d.o.o.</item>
    </izvorni_sadrzaj>
    <derivirana_varijabla naziv="DomainObject.Predmet.StrankaListFormated_1">
      <item>TITA GRUPA d.o.o.</item>
    </derivirana_varijabla>
  </DomainObject.Predmet.StrankaListFormated>
  <DomainObject.Predmet.StrankaListFormatedOIB>
    <izvorni_sadrzaj>
      <item>TITA GRUPA d.o.o., OIB 25136310135</item>
    </izvorni_sadrzaj>
    <derivirana_varijabla naziv="DomainObject.Predmet.StrankaListFormatedOIB_1">
      <item>TITA GRUPA d.o.o., OIB 25136310135</item>
    </derivirana_varijabla>
  </DomainObject.Predmet.StrankaListFormatedOIB>
  <DomainObject.Predmet.StrankaListFormatedWithAdress>
    <izvorni_sadrzaj>
      <item>TITA GRUPA d.o.o., Ulica Grada Vukovara 271, 10000 Zagreb</item>
    </izvorni_sadrzaj>
    <derivirana_varijabla naziv="DomainObject.Predmet.StrankaListFormatedWithAdress_1">
      <item>TITA GRUPA d.o.o., Ulica Grada Vukovara 271, 10000 Zagreb</item>
    </derivirana_varijabla>
  </DomainObject.Predmet.StrankaListFormatedWithAdress>
  <DomainObject.Predmet.StrankaListFormatedWithAdressOIB>
    <izvorni_sadrzaj>
      <item>TITA GRUPA d.o.o., OIB 25136310135, Ulica Grada Vukovara 271, 10000 Zagreb</item>
    </izvorni_sadrzaj>
    <derivirana_varijabla naziv="DomainObject.Predmet.StrankaListFormatedWithAdressOIB_1">
      <item>TITA GRUPA d.o.o., OIB 25136310135, Ulica Grada Vukovara 271, 10000 Zagreb</item>
    </derivirana_varijabla>
  </DomainObject.Predmet.StrankaListFormatedWithAdressOIB>
  <DomainObject.Predmet.StrankaListNazivFormated>
    <izvorni_sadrzaj>
      <item>TITA GRUPA d.o.o.</item>
    </izvorni_sadrzaj>
    <derivirana_varijabla naziv="DomainObject.Predmet.StrankaListNazivFormated_1">
      <item>TITA GRUPA d.o.o.</item>
    </derivirana_varijabla>
  </DomainObject.Predmet.StrankaListNazivFormated>
  <DomainObject.Predmet.StrankaListNazivFormatedOIB>
    <izvorni_sadrzaj>
      <item>TITA GRUPA d.o.o., OIB 25136310135</item>
    </izvorni_sadrzaj>
    <derivirana_varijabla naziv="DomainObject.Predmet.StrankaListNazivFormatedOIB_1">
      <item>TITA GRUPA d.o.o., OIB 25136310135</item>
    </derivirana_varijabla>
  </DomainObject.Predmet.StrankaListNazivFormatedOIB>
  <DomainObject.Predmet.ProtuStrankaListFormated>
    <izvorni_sadrzaj>
      <item>TITA GRUPA d.o.o. zastupanog po punomoćniku Branko Skerlev</item>
    </izvorni_sadrzaj>
    <derivirana_varijabla naziv="DomainObject.Predmet.ProtuStrankaListFormated_1">
      <item>TITA GRUPA d.o.o. zastupanog po punomoćniku Branko Skerlev</item>
    </derivirana_varijabla>
  </DomainObject.Predmet.ProtuStrankaListFormated>
  <DomainObject.Predmet.ProtuStrankaListFormatedOIB>
    <izvorni_sadrzaj>
      <item>TITA GRUPA d.o.o., OIB 25136310135 zastupanog po punomoćniku Branko Skerlev</item>
    </izvorni_sadrzaj>
    <derivirana_varijabla naziv="DomainObject.Predmet.ProtuStrankaListFormatedOIB_1">
      <item>TITA GRUPA d.o.o., OIB 25136310135 zastupanog po punomoćniku Branko Skerlev</item>
    </derivirana_varijabla>
  </DomainObject.Predmet.ProtuStrankaListFormatedOIB>
  <DomainObject.Predmet.ProtuStrankaListFormatedWithAdress>
    <izvorni_sadrzaj>
      <item>TITA GRUPA d.o.o., Ulica Grada Vukovara 271, 10000 Zagreb zastupanog po punomoćniku Branko Skerlev</item>
    </izvorni_sadrzaj>
    <derivirana_varijabla naziv="DomainObject.Predmet.ProtuStrankaListFormatedWithAdress_1">
      <item>TITA GRUPA d.o.o., Ulica Grada Vukovara 271, 10000 Zagreb zastupanog po punomoćniku Branko Skerlev</item>
    </derivirana_varijabla>
  </DomainObject.Predmet.ProtuStrankaListFormatedWithAdress>
  <DomainObject.Predmet.ProtuStrankaListFormatedWithAdressOIB>
    <izvorni_sadrzaj>
      <item>TITA GRUPA d.o.o., OIB 25136310135, Ulica Grada Vukovara 271, 10000 Zagreb zastupanog po punomoćniku Branko Skerlev</item>
    </izvorni_sadrzaj>
    <derivirana_varijabla naziv="DomainObject.Predmet.ProtuStrankaListFormatedWithAdressOIB_1">
      <item>TITA GRUPA d.o.o., OIB 25136310135, Ulica Grada Vukovara 271, 10000 Zagreb zastupanog po punomoćniku Branko Skerlev</item>
    </derivirana_varijabla>
  </DomainObject.Predmet.ProtuStrankaListFormatedWithAdressOIB>
  <DomainObject.Predmet.ProtuStrankaListNazivFormated>
    <izvorni_sadrzaj>
      <item>TITA GRUPA d.o.o.</item>
    </izvorni_sadrzaj>
    <derivirana_varijabla naziv="DomainObject.Predmet.ProtuStrankaListNazivFormated_1">
      <item>TITA GRUPA d.o.o.</item>
    </derivirana_varijabla>
  </DomainObject.Predmet.ProtuStrankaListNazivFormated>
  <DomainObject.Predmet.ProtuStrankaListNazivFormatedOIB>
    <izvorni_sadrzaj>
      <item>TITA GRUPA d.o.o., OIB 25136310135</item>
    </izvorni_sadrzaj>
    <derivirana_varijabla naziv="DomainObject.Predmet.ProtuStrankaListNazivFormatedOIB_1">
      <item>TITA GRUPA d.o.o., OIB 25136310135</item>
    </derivirana_varijabla>
  </DomainObject.Predmet.ProtuStrankaListNazivFormatedOIB>
  <DomainObject.Predmet.OstaliListFormated>
    <izvorni_sadrzaj>
      <item>Branko Skerlev punomoćnik sudionika u postupku TITA GRUPA d.o.o.</item>
      <item>Ivan Vučković</item>
      <item>Financijska agencija</item>
      <item>ŽUPANIJSKO DRŽAVNO ODVJETNIŠTVO U ZAGREBU</item>
    </izvorni_sadrzaj>
    <derivirana_varijabla naziv="DomainObject.Predmet.OstaliListFormated_1">
      <item>Branko Skerlev punomoćnik sudionika u postupku TITA GRUPA d.o.o.</item>
      <item>Ivan Vučković</item>
      <item>Financijska agencija</item>
      <item>ŽUPANIJSKO DRŽAVNO ODVJETNIŠTVO U ZAGREBU</item>
    </derivirana_varijabla>
  </DomainObject.Predmet.OstaliListFormated>
  <DomainObject.Predmet.OstaliListFormatedOIB>
    <izvorni_sadrzaj>
      <item>Branko Skerlev, OIB 59584997555 punomoćnik sudionika u postupku TITA GRUPA d.o.o.</item>
      <item>Ivan Vučković, OIB 77498482127</item>
      <item>Financijska agencija, OIB 85821130368</item>
      <item>ŽUPANIJSKO DRŽAVNO ODVJETNIŠTVO U ZAGREBU, OIB 16488001145</item>
    </izvorni_sadrzaj>
    <derivirana_varijabla naziv="DomainObject.Predmet.OstaliListFormatedOIB_1">
      <item>Branko Skerlev, OIB 59584997555 punomoćnik sudionika u postupku TITA GRUPA d.o.o.</item>
      <item>Ivan Vučković, OIB 77498482127</item>
      <item>Financijska agencija, OIB 85821130368</item>
      <item>ŽUPANIJSKO DRŽAVNO ODVJETNIŠTVO U ZAGREBU, OIB 16488001145</item>
    </derivirana_varijabla>
  </DomainObject.Predmet.OstaliListFormatedOIB>
  <DomainObject.Predmet.OstaliListFormatedWithAdress>
    <izvorni_sadrzaj>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izvorni_sadrzaj>
    <derivirana_varijabla naziv="DomainObject.Predmet.OstaliListFormatedWithAdress_1">
      <item>Branko Skerlev, Radnička cesta 52/R2, 10000 Zagreb punomoćnik sudionika u postupku TITA GRUPA d.o.o.</item>
      <item>Ivan Vučković, Gornje Prekrižje 55, 10000 Zagreb</item>
      <item>Financijska agencija, Ulica grada Vukovara 70, 10000 Zagreb</item>
      <item>ŽUPANIJSKO DRŽAVNO ODVJETNIŠTVO U ZAGREBU, Savska Cesta 41, 10000 Zagreb</item>
    </derivirana_varijabla>
  </DomainObject.Predmet.OstaliListFormatedWithAdress>
  <DomainObject.Predmet.OstaliListFormatedWithAdressOIB>
    <izvorni_sadrzaj>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izvorni_sadrzaj>
    <derivirana_varijabla naziv="DomainObject.Predmet.OstaliListFormatedWithAdressOIB_1">
      <item>Branko Skerlev, OIB 59584997555, Radnička cesta 52/R2, 10000 Zagreb punomoćnik sudionika u postupku TITA GRUPA d.o.o.</item>
      <item>Ivan Vučković, OIB 77498482127, Gornje Prekrižje 55, 10000 Zagreb</item>
      <item>Financijska agencija, OIB 85821130368, Ulica grada Vukovara 70, 10000 Zagreb</item>
      <item>ŽUPANIJSKO DRŽAVNO ODVJETNIŠTVO U ZAGREBU, OIB 16488001145, Savska Cesta 41, 10000 Zagreb</item>
    </derivirana_varijabla>
  </DomainObject.Predmet.OstaliListFormatedWithAdressOIB>
  <DomainObject.Predmet.OstaliListNazivFormated>
    <izvorni_sadrzaj>
      <item>Branko Skerlev</item>
      <item>Ivan Vučković</item>
      <item>Financijska agencija</item>
      <item>ŽUPANIJSKO DRŽAVNO ODVJETNIŠTVO U ZAGREBU</item>
    </izvorni_sadrzaj>
    <derivirana_varijabla naziv="DomainObject.Predmet.OstaliListNazivFormated_1">
      <item>Branko Skerlev</item>
      <item>Ivan Vučković</item>
      <item>Financijska agencija</item>
      <item>ŽUPANIJSKO DRŽAVNO ODVJETNIŠTVO U ZAGREBU</item>
    </derivirana_varijabla>
  </DomainObject.Predmet.OstaliListNazivFormated>
  <DomainObject.Predmet.OstaliListNazivFormatedOIB>
    <izvorni_sadrzaj>
      <item>Branko Skerlev, OIB 59584997555</item>
      <item>Ivan Vučković, OIB 77498482127</item>
      <item>Financijska agencija, OIB 85821130368</item>
      <item>ŽUPANIJSKO DRŽAVNO ODVJETNIŠTVO U ZAGREBU, OIB 16488001145</item>
    </izvorni_sadrzaj>
    <derivirana_varijabla naziv="DomainObject.Predmet.OstaliListNazivFormatedOIB_1">
      <item>Branko Skerlev, OIB 59584997555</item>
      <item>Ivan Vučković, OIB 77498482127</item>
      <item>Financijska agencija, OIB 85821130368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TITA GRUPA d.o.o.</izvorni_sadrzaj>
    <derivirana_varijabla naziv="DomainObject.Predmet.StrankaIDrugi_1">TITA GRUPA d.o.o.</derivirana_varijabla>
  </DomainObject.Predmet.StrankaIDrugi>
  <DomainObject.Predmet.ProtustrankaIDrugi>
    <izvorni_sadrzaj>TITA GRUPA d.o.o.</izvorni_sadrzaj>
    <derivirana_varijabla naziv="DomainObject.Predmet.ProtustrankaIDrugi_1">TITA GRUPA d.o.o.</derivirana_varijabla>
  </DomainObject.Predmet.ProtustrankaIDrugi>
  <DomainObject.Predmet.StrankaIDrugiAdressOIB>
    <izvorni_sadrzaj>TITA GRUPA d.o.o., OIB 25136310135, Ulica Grada Vukovara 271, 10000 Zagreb</izvorni_sadrzaj>
    <derivirana_varijabla naziv="DomainObject.Predmet.StrankaIDrugiAdressOIB_1">TITA GRUPA d.o.o., OIB 25136310135, Ulica Grada Vukovara 271, 10000 Zagreb</derivirana_varijabla>
  </DomainObject.Predmet.StrankaIDrugiAdressOIB>
  <DomainObject.Predmet.ProtustrankaIDrugiAdressOIB>
    <izvorni_sadrzaj>TITA GRUPA d.o.o., OIB 25136310135, Ulica Grada Vukovara 271, 10000 Zagreb</izvorni_sadrzaj>
    <derivirana_varijabla naziv="DomainObject.Predmet.ProtustrankaIDrugiAdressOIB_1">TITA GRUPA d.o.o., OIB 25136310135,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TITA GRUPA d.o.o.</item>
      <item>TITA GRUPA d.o.o.</item>
      <item>Branko Skerlev</item>
      <item>Ivan Vučković</item>
      <item>Financijska agencija</item>
      <item>ŽUPANIJSKO DRŽAVNO ODVJETNIŠTVO U ZAGREBU</item>
    </izvorni_sadrzaj>
    <derivirana_varijabla naziv="DomainObject.Predmet.SudioniciListNaziv_1">
      <item>TITA GRUPA d.o.o.</item>
      <item>TITA GRUPA d.o.o.</item>
      <item>Branko Skerlev</item>
      <item>Ivan Vučković</item>
      <item>Financijska agencija</item>
      <item>ŽUPANIJSKO DRŽAVNO ODVJETNIŠTVO U ZAGREBU</item>
    </derivirana_varijabla>
  </DomainObject.Predmet.SudioniciListNaziv>
  <DomainObject.Predmet.SudioniciListAdressOIB>
    <izvorni_sadrzaj>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izvorni_sadrzaj>
    <derivirana_varijabla naziv="DomainObject.Predmet.SudioniciListAdressOIB_1">
      <item>TITA GRUPA d.o.o., OIB 25136310135, Ulica Grada Vukovara 271,10000 Zagreb</item>
      <item>TITA GRUPA d.o.o., OIB 25136310135, Ulica Grada Vukovara 271,10000 Zagreb</item>
      <item>Branko Skerlev, OIB 59584997555, Radnička cesta 52/R2,10000 Zagreb</item>
      <item>Ivan Vučković, OIB 77498482127, Gornje Prekrižje 55,10000 Zagreb</item>
      <item>Financijska agencija, OIB 85821130368, Ulica grada Vukovara 70,10000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25136310135</item>
      <item>, OIB 25136310135</item>
      <item>, OIB 59584997555</item>
      <item>, OIB 77498482127</item>
      <item>, OIB 85821130368</item>
      <item>, OIB 16488001145</item>
    </izvorni_sadrzaj>
    <derivirana_varijabla naziv="DomainObject.Predmet.SudioniciListNazivOIB_1">
      <item>, OIB 25136310135</item>
      <item>, OIB 25136310135</item>
      <item>, OIB 59584997555</item>
      <item>, OIB 77498482127</item>
      <item>, OIB 85821130368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842</properties:Words>
  <properties:Characters>4631</properties:Characters>
  <properties:Lines>152</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2017-02-01T13:09:00Z</dcterms:created>
  <dc:creator>nribaric</dc:creator>
  <cp:lastModifiedBy>Jadranka Zelić</cp:lastModifiedBy>
  <cp:lastPrinted>2017-02-01T13:09:00Z</cp:lastPrinted>
  <dcterms:modified xmlns:xsi="http://www.w3.org/2001/XMLSchema-instance" xsi:type="dcterms:W3CDTF">2017-02-01T13:10:00Z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