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c4d1" w14:paraId="3f6c4d1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  <w:t xml:space="preserve">          3/St-</w:t>
      </w:r>
      <w:r w:rsidR="00F26013">
        <w:rPr>
          <w:b/>
        </w:rPr>
        <w:t>2846/2016-20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F26013" w:rsidR="00D61017">
      <w:pPr>
        <w:jc w:val="both"/>
        <w:rPr>
          <w:b/>
        </w:rPr>
      </w:pPr>
    </w:p>
    <w:p w:rsidRDefault="00D61017" w:rsidP="00F26013" w:rsidR="00D61017" w:rsidRPr="00F26013">
      <w:pPr>
        <w:ind w:firstLine="708"/>
        <w:jc w:val="both"/>
        <w:rPr>
          <w:b/>
          <w:color w:val="222222"/>
        </w:rPr>
      </w:pPr>
      <w:r>
        <w:rPr>
          <w:b/>
        </w:rPr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F26013">
        <w:rPr>
          <w:b/>
          <w:color w:val="222222"/>
        </w:rPr>
        <w:t xml:space="preserve">GABRIELI-SM j.d.o.o. za proizvodnju i usluge, Oriovac, </w:t>
      </w:r>
      <w:proofErr w:type="spellStart"/>
      <w:r w:rsidR="00F26013">
        <w:rPr>
          <w:b/>
          <w:color w:val="222222"/>
        </w:rPr>
        <w:t>Frankopanska</w:t>
      </w:r>
      <w:proofErr w:type="spellEnd"/>
      <w:r w:rsidR="00F26013">
        <w:rPr>
          <w:b/>
          <w:color w:val="222222"/>
        </w:rPr>
        <w:t xml:space="preserve"> 48, OIB: 94924390052</w:t>
      </w:r>
      <w:r w:rsidR="00F040E6">
        <w:rPr>
          <w:b/>
          <w:color w:val="222222"/>
        </w:rPr>
        <w:t xml:space="preserve">, </w:t>
      </w:r>
      <w:r w:rsidR="00F040E6">
        <w:rPr>
          <w:color w:val="222222"/>
        </w:rPr>
        <w:t xml:space="preserve">koga zastupa stečajna upraviteljica </w:t>
      </w:r>
      <w:proofErr w:type="spellStart"/>
      <w:r w:rsidR="00F26013">
        <w:rPr>
          <w:color w:val="222222"/>
        </w:rPr>
        <w:t>Julka</w:t>
      </w:r>
      <w:proofErr w:type="spellEnd"/>
      <w:r w:rsidR="00F26013">
        <w:rPr>
          <w:color w:val="222222"/>
        </w:rPr>
        <w:t xml:space="preserve"> Bandić iz Osijeka</w:t>
      </w:r>
      <w:r w:rsidR="00F040E6">
        <w:rPr>
          <w:color w:val="222222"/>
        </w:rPr>
        <w:t xml:space="preserve">, </w:t>
      </w:r>
      <w:r>
        <w:t xml:space="preserve">nakon ispitnog </w:t>
      </w:r>
      <w:r w:rsidR="00F904E0">
        <w:t xml:space="preserve">ročišta održanog </w:t>
      </w:r>
      <w:r w:rsidR="00F26013">
        <w:t>21</w:t>
      </w:r>
      <w:r w:rsidR="0057666B">
        <w:t xml:space="preserve">. </w:t>
      </w:r>
      <w:r w:rsidR="00F26013">
        <w:t>veljače</w:t>
      </w:r>
      <w:r>
        <w:t xml:space="preserve"> 201</w:t>
      </w:r>
      <w:r w:rsidR="00F26013">
        <w:t>7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 xml:space="preserve">ama, dana </w:t>
      </w:r>
      <w:r w:rsidR="00F26013">
        <w:t>21</w:t>
      </w:r>
      <w:r>
        <w:t xml:space="preserve">. </w:t>
      </w:r>
      <w:r w:rsidR="00F26013">
        <w:t>veljače</w:t>
      </w:r>
      <w:r>
        <w:t xml:space="preserve"> </w:t>
      </w:r>
      <w:r w:rsidR="006D5315">
        <w:t>201</w:t>
      </w:r>
      <w:r w:rsidR="00F26013">
        <w:t>7</w:t>
      </w:r>
      <w:r w:rsidR="006D5315">
        <w:t>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tražbine vjerovnika u iznosima i isplatnim redovima kako slijedi:</w:t>
      </w:r>
    </w:p>
    <w:p w:rsidRDefault="00D61017" w:rsidP="00D61017" w:rsidR="00D61017">
      <w:pPr>
        <w:jc w:val="both"/>
      </w:pPr>
    </w:p>
    <w:p w:rsidRDefault="00905886" w:rsidP="00F26013" w:rsidR="00F26013" w:rsidRPr="00524E0D">
      <w:pPr>
        <w:jc w:val="both"/>
        <w:rPr>
          <w:b/>
          <w:sz w:val="28"/>
          <w:szCs w:val="28"/>
          <w:u w:val="single"/>
        </w:rPr>
      </w:pPr>
      <w:r>
        <w:tab/>
      </w:r>
      <w:r>
        <w:tab/>
        <w:t xml:space="preserve">   </w:t>
      </w:r>
      <w:r w:rsidR="00F26013" w:rsidRPr="00524E0D">
        <w:rPr>
          <w:b/>
          <w:sz w:val="28"/>
          <w:szCs w:val="28"/>
          <w:u w:val="single"/>
        </w:rPr>
        <w:t>Prvi viši isplatni red</w:t>
      </w:r>
    </w:p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295A3C" w:rsidR="00F26013" w:rsidRPr="00524E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26013" w:rsidP="00295A3C" w:rsidR="00F26013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F26013" w:rsidP="00295A3C" w:rsidR="00F26013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  <w:p w:rsidRDefault="00F26013" w:rsidP="00295A3C" w:rsidR="00F26013" w:rsidRPr="00524E0D">
            <w:pPr>
              <w:rPr>
                <w:b/>
                <w:sz w:val="18"/>
                <w:szCs w:val="18"/>
              </w:rPr>
            </w:pPr>
          </w:p>
          <w:p w:rsidRDefault="00F26013" w:rsidP="00295A3C" w:rsidR="00F26013" w:rsidRPr="00524E0D">
            <w:pPr>
              <w:rPr>
                <w:b/>
                <w:sz w:val="18"/>
                <w:szCs w:val="18"/>
              </w:rPr>
            </w:pPr>
          </w:p>
          <w:tbl>
            <w:tblPr>
              <w:tblpPr w:tblpY="-79" w:tblpX="2445" w:horzAnchor="page" w:vertAnchor="text" w:rightFromText="180" w:leftFromText="180"/>
              <w:tblOverlap w:val="never"/>
              <w:tblW w:type="dxa" w:w="8505"/>
              <w:tblLayout w:type="fixed"/>
              <w:tblLook w:val="04A0" w:noVBand="1" w:noHBand="0" w:lastColumn="0" w:firstColumn="1" w:lastRow="0" w:firstRow="1"/>
            </w:tblPr>
            <w:tblGrid>
              <w:gridCol w:w="236"/>
              <w:gridCol w:w="757"/>
              <w:gridCol w:w="1275"/>
              <w:gridCol w:w="1276"/>
              <w:gridCol w:w="992"/>
              <w:gridCol w:w="1134"/>
              <w:gridCol w:w="1276"/>
              <w:gridCol w:w="1559"/>
            </w:tblGrid>
            <w:tr w:rsidTr="00295A3C" w:rsidR="00F26013" w:rsidRPr="00524E0D">
              <w:trPr>
                <w:trHeight w:val="225"/>
              </w:trPr>
              <w:tc>
                <w:tcPr>
                  <w:tcW w:type="dxa" w:w="2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R.br.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  ili naziv vjerovnika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F26013" w:rsidP="00295A3C" w:rsidR="00F26013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F26013" w:rsidP="00295A3C" w:rsidR="00F26013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295A3C" w:rsidR="00F26013" w:rsidRPr="00524E0D">
              <w:trPr>
                <w:trHeight w:val="1756"/>
              </w:trPr>
              <w:tc>
                <w:tcPr>
                  <w:tcW w:type="dxa" w:w="236"/>
                  <w:tcBorders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RH, Ministarstvo financija, Porezna uprava, Područni ured Slavonija i Baranja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Zagreb, </w:t>
                  </w: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Katančićeva 5A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3.950,74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3.950,74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</w:tbl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 w:rsidRPr="00F26013">
            <w:pPr>
              <w:ind w:hanging="1047" w:left="7419"/>
              <w:rPr>
                <w:b/>
              </w:rPr>
            </w:pPr>
            <w:r>
              <w:rPr>
                <w:b/>
              </w:rPr>
              <w:t>3/</w:t>
            </w:r>
            <w:r w:rsidRPr="00F26013">
              <w:rPr>
                <w:b/>
              </w:rPr>
              <w:t>St-</w:t>
            </w:r>
            <w:r>
              <w:rPr>
                <w:b/>
              </w:rPr>
              <w:t>2846/2016-20</w:t>
            </w:r>
          </w:p>
          <w:p w:rsidRDefault="00F26013" w:rsidP="00295A3C" w:rsidR="00F26013" w:rsidRP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F26013" w:rsidP="00295A3C" w:rsidR="00F26013" w:rsidRPr="00524E0D">
            <w:pPr>
              <w:rPr>
                <w:b/>
                <w:sz w:val="18"/>
                <w:szCs w:val="18"/>
              </w:rPr>
            </w:pPr>
          </w:p>
          <w:p w:rsidRDefault="00F26013" w:rsidP="00295A3C" w:rsidR="00F26013" w:rsidRPr="00524E0D">
            <w:pPr>
              <w:ind w:left="6372"/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F26013" w:rsidP="00295A3C" w:rsidR="00F26013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 </w:t>
            </w:r>
          </w:p>
          <w:p w:rsidRDefault="00F26013" w:rsidP="00295A3C" w:rsidR="00F26013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F26013" w:rsidP="00295A3C" w:rsidR="00F26013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F26013" w:rsidP="00295A3C" w:rsidR="00F26013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F26013" w:rsidP="00F26013" w:rsidR="00F26013" w:rsidRPr="00524E0D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Drugi</w:t>
      </w:r>
      <w:r w:rsidRPr="00524E0D">
        <w:rPr>
          <w:b/>
          <w:sz w:val="28"/>
          <w:szCs w:val="28"/>
          <w:u w:val="single"/>
        </w:rPr>
        <w:t xml:space="preserve"> viši isplatni red</w:t>
      </w:r>
    </w:p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295A3C" w:rsidR="00F26013" w:rsidRPr="00524E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26013" w:rsidP="00295A3C" w:rsidR="00F26013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F26013" w:rsidP="00295A3C" w:rsidR="00F26013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  <w:p w:rsidRDefault="00F26013" w:rsidP="00295A3C" w:rsidR="00F26013" w:rsidRPr="00524E0D">
            <w:pPr>
              <w:rPr>
                <w:b/>
                <w:sz w:val="18"/>
                <w:szCs w:val="18"/>
              </w:rPr>
            </w:pPr>
          </w:p>
          <w:p w:rsidRDefault="00F26013" w:rsidP="00295A3C" w:rsidR="00F26013" w:rsidRPr="00524E0D">
            <w:pPr>
              <w:rPr>
                <w:b/>
                <w:sz w:val="18"/>
                <w:szCs w:val="18"/>
              </w:rPr>
            </w:pPr>
          </w:p>
          <w:tbl>
            <w:tblPr>
              <w:tblpPr w:tblpY="-79" w:tblpX="2445" w:horzAnchor="page" w:vertAnchor="text" w:rightFromText="180" w:leftFromText="180"/>
              <w:tblOverlap w:val="never"/>
              <w:tblW w:type="dxa" w:w="8789"/>
              <w:tblLayout w:type="fixed"/>
              <w:tblLook w:val="04A0" w:noVBand="1" w:noHBand="0" w:lastColumn="0" w:firstColumn="1" w:lastRow="0" w:firstRow="1"/>
            </w:tblPr>
            <w:tblGrid>
              <w:gridCol w:w="236"/>
              <w:gridCol w:w="757"/>
              <w:gridCol w:w="1134"/>
              <w:gridCol w:w="1275"/>
              <w:gridCol w:w="1276"/>
              <w:gridCol w:w="1134"/>
              <w:gridCol w:w="1134"/>
              <w:gridCol w:w="1843"/>
            </w:tblGrid>
            <w:tr w:rsidTr="00F26013" w:rsidR="00F26013" w:rsidRPr="00524E0D">
              <w:trPr>
                <w:trHeight w:val="225"/>
              </w:trPr>
              <w:tc>
                <w:tcPr>
                  <w:tcW w:type="dxa" w:w="2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</w:t>
                  </w: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.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  ili naziv vjerovnika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184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F26013" w:rsidP="00295A3C" w:rsidR="00F26013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F26013" w:rsidP="00295A3C" w:rsidR="00F26013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F26013" w:rsidR="00F26013" w:rsidRPr="00524E0D">
              <w:trPr>
                <w:trHeight w:val="96"/>
              </w:trPr>
              <w:tc>
                <w:tcPr>
                  <w:tcW w:type="dxa" w:w="236"/>
                  <w:vMerge w:val="restart"/>
                  <w:tcBorders>
                    <w:top w:val="nil"/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13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RH, Ministarstvo financija, Porezna uprava, Područni ured Slavonija i Baranja</w:t>
                  </w:r>
                </w:p>
              </w:tc>
              <w:tc>
                <w:tcPr>
                  <w:tcW w:type="dxa" w:w="127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12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Zagreb, </w:t>
                  </w: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Katančićeva 5A</w:t>
                  </w:r>
                </w:p>
              </w:tc>
              <w:tc>
                <w:tcPr>
                  <w:tcW w:type="dxa" w:w="113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10.608,89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F26013" w:rsidP="00295A3C" w:rsidR="00F26013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10.608,89</w:t>
                  </w:r>
                </w:p>
              </w:tc>
              <w:tc>
                <w:tcPr>
                  <w:tcW w:type="dxa" w:w="184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  <w:tr w:rsidTr="00F26013" w:rsidR="00F26013" w:rsidRPr="00524E0D">
              <w:trPr>
                <w:trHeight w:val="1636"/>
              </w:trPr>
              <w:tc>
                <w:tcPr>
                  <w:tcW w:type="dxa" w:w="236"/>
                  <w:vMerge/>
                  <w:tcBorders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2.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RH, Ministarstvo financija, </w:t>
                  </w: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Carinska uprava, Područni carinski ured Osijek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Osijek, Cara </w:t>
                  </w:r>
                  <w:proofErr w:type="spellStart"/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Hadrijana</w:t>
                  </w:r>
                  <w:proofErr w:type="spellEnd"/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 11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2.200,00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2.200,00</w:t>
                  </w:r>
                </w:p>
              </w:tc>
              <w:tc>
                <w:tcPr>
                  <w:tcW w:type="dxa" w:w="184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  <w:tr w:rsidTr="00F26013" w:rsidR="00F26013" w:rsidRPr="00524E0D">
              <w:trPr>
                <w:trHeight w:val="109"/>
              </w:trPr>
              <w:tc>
                <w:tcPr>
                  <w:tcW w:type="dxa" w:w="236"/>
                  <w:vMerge/>
                  <w:tcBorders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3. 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Hrvatsko društvo skladatelja, Zagreb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 w:rsidRPr="00C33BE6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C33BE6">
                    <w:rPr>
                      <w:rStyle w:val="st1"/>
                      <w:b/>
                      <w:sz w:val="18"/>
                      <w:szCs w:val="18"/>
                    </w:rPr>
                    <w:t>56668956985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Zagreb, </w:t>
                  </w:r>
                  <w:proofErr w:type="spellStart"/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Berislavićeva</w:t>
                  </w:r>
                  <w:proofErr w:type="spellEnd"/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 9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3.725,22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3.725,22</w:t>
                  </w:r>
                </w:p>
              </w:tc>
              <w:tc>
                <w:tcPr>
                  <w:tcW w:type="dxa" w:w="184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  <w:tr w:rsidTr="00F26013" w:rsidR="00F26013" w:rsidRPr="00524E0D">
              <w:trPr>
                <w:trHeight w:val="87"/>
              </w:trPr>
              <w:tc>
                <w:tcPr>
                  <w:tcW w:type="dxa" w:w="236"/>
                  <w:vMerge/>
                  <w:tcBorders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4.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proofErr w:type="spellStart"/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Wiener</w:t>
                  </w:r>
                  <w:proofErr w:type="spellEnd"/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 osiguranje </w:t>
                  </w:r>
                  <w:proofErr w:type="spellStart"/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Vienna</w:t>
                  </w:r>
                  <w:proofErr w:type="spellEnd"/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 Insurance Group d.d., Zagreb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52848403362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Zagreb, Slovenska ulica 24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2.090,90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2.090,90</w:t>
                  </w:r>
                </w:p>
              </w:tc>
              <w:tc>
                <w:tcPr>
                  <w:tcW w:type="dxa" w:w="184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  <w:tr w:rsidTr="00F26013" w:rsidR="00F26013" w:rsidRPr="00524E0D">
              <w:trPr>
                <w:trHeight w:val="98"/>
              </w:trPr>
              <w:tc>
                <w:tcPr>
                  <w:tcW w:type="dxa" w:w="236"/>
                  <w:vMerge/>
                  <w:tcBorders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5.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F26013" w:rsidP="00295A3C" w:rsidR="00F26013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PIK Vrbovec – mesna industrija d.d., Vrbovec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78909170415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Vrbovec, Zagrebačka 148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16.126,42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16.126,42</w:t>
                  </w:r>
                </w:p>
              </w:tc>
              <w:tc>
                <w:tcPr>
                  <w:tcW w:type="dxa" w:w="184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F26013" w:rsidP="00295A3C" w:rsidR="00F26013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</w:tbl>
          <w:p w:rsidRDefault="00F26013" w:rsidP="00295A3C" w:rsidR="00F26013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C54" w:rsidR="00295C54" w:rsidRPr="00F26013">
            <w:pPr>
              <w:ind w:hanging="1047" w:left="7419"/>
              <w:rPr>
                <w:b/>
              </w:rPr>
            </w:pPr>
            <w:r>
              <w:rPr>
                <w:b/>
              </w:rPr>
              <w:lastRenderedPageBreak/>
              <w:t xml:space="preserve">     3/</w:t>
            </w:r>
            <w:r w:rsidRPr="00F26013">
              <w:rPr>
                <w:b/>
              </w:rPr>
              <w:t>St-</w:t>
            </w:r>
            <w:r>
              <w:rPr>
                <w:b/>
              </w:rPr>
              <w:t>2846/2016-20</w:t>
            </w: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295C54" w:rsidP="00295A3C" w:rsidR="00295C54">
            <w:pPr>
              <w:rPr>
                <w:b/>
                <w:sz w:val="18"/>
                <w:szCs w:val="18"/>
              </w:rPr>
            </w:pPr>
          </w:p>
          <w:p w:rsidRDefault="00F26013" w:rsidP="00F26013" w:rsidR="00F26013" w:rsidRPr="00524E0D">
            <w:pPr>
              <w:jc w:val="both"/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F26013" w:rsidP="00295A3C" w:rsidR="00F26013" w:rsidRPr="00FE1509">
            <w:pPr>
              <w:rPr>
                <w:b/>
                <w:bCs/>
                <w:color w:val="000000"/>
                <w:lang w:eastAsia="hr-HR"/>
              </w:rPr>
            </w:pPr>
            <w:r w:rsidRPr="00FE1509">
              <w:rPr>
                <w:b/>
                <w:bCs/>
                <w:color w:val="000000"/>
                <w:lang w:eastAsia="hr-HR"/>
              </w:rPr>
              <w:lastRenderedPageBreak/>
              <w:t> </w:t>
            </w:r>
          </w:p>
          <w:p w:rsidRDefault="00F26013" w:rsidP="00295A3C" w:rsidR="00F26013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F26013" w:rsidP="00295A3C" w:rsidR="00F26013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F26013" w:rsidP="00295A3C" w:rsidR="00F26013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F040E6" w:rsidP="00F904E0" w:rsidR="00F040E6">
      <w:pPr>
        <w:ind w:firstLine="708"/>
        <w:jc w:val="both"/>
      </w:pPr>
    </w:p>
    <w:p w:rsidRDefault="00D61017" w:rsidP="00295C54" w:rsidR="00905886" w:rsidRPr="00B95C00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</w:t>
      </w:r>
      <w:proofErr w:type="spellStart"/>
      <w:r w:rsidR="00A523AC">
        <w:t>eO</w:t>
      </w:r>
      <w:r w:rsidRPr="00B95C00">
        <w:t>glasnoj</w:t>
      </w:r>
      <w:proofErr w:type="spellEnd"/>
      <w:r w:rsidRPr="00B95C00">
        <w:t xml:space="preserve"> ploči suda, a dostavljeno </w:t>
      </w:r>
      <w:r w:rsidR="00905886" w:rsidRPr="00B95C00">
        <w:t xml:space="preserve">samo vjerovnicima </w:t>
      </w:r>
      <w:r w:rsidR="00B95C00" w:rsidRPr="00B95C00">
        <w:t xml:space="preserve">koji posebno zatraže pismeni </w:t>
      </w:r>
      <w:proofErr w:type="spellStart"/>
      <w:r w:rsidR="00B95C00" w:rsidRPr="00B95C00">
        <w:t>otpravak</w:t>
      </w:r>
      <w:proofErr w:type="spellEnd"/>
      <w:r w:rsidR="00B95C00" w:rsidRPr="00B95C00">
        <w:t xml:space="preserve"> rješenja i plate pristojbu</w:t>
      </w:r>
      <w:r w:rsidR="00E20911">
        <w:t>, ako su obveznici plaćanja pristojbe</w:t>
      </w:r>
      <w:r w:rsidR="00B95C00" w:rsidRPr="00B95C00">
        <w:t xml:space="preserve">. </w:t>
      </w:r>
    </w:p>
    <w:p w:rsidRDefault="00EC1301" w:rsidP="00905886" w:rsidR="00EC1301">
      <w:pPr>
        <w:jc w:val="both"/>
      </w:pPr>
    </w:p>
    <w:p w:rsidRDefault="0057666B" w:rsidP="00905886" w:rsidR="0057666B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F904E0">
      <w:pPr>
        <w:jc w:val="both"/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295C54">
        <w:t>21</w:t>
      </w:r>
      <w:r>
        <w:t>.</w:t>
      </w:r>
      <w:r w:rsidR="00903F40">
        <w:t xml:space="preserve"> </w:t>
      </w:r>
      <w:r w:rsidR="00295C54">
        <w:t>veljače</w:t>
      </w:r>
      <w:r w:rsidR="00903F40">
        <w:t xml:space="preserve"> 201</w:t>
      </w:r>
      <w:r w:rsidR="00295C54">
        <w:t>7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  <w:r w:rsidR="00F040E6">
        <w:t xml:space="preserve">U </w:t>
      </w:r>
      <w:proofErr w:type="spellStart"/>
      <w:r w:rsidR="00F040E6">
        <w:t>toč</w:t>
      </w:r>
      <w:proofErr w:type="spellEnd"/>
      <w:r w:rsidR="00F040E6">
        <w:t>.</w:t>
      </w:r>
      <w:r>
        <w:t xml:space="preserve">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</w:t>
      </w:r>
      <w:r w:rsidR="00B95C00">
        <w:t>.</w:t>
      </w:r>
    </w:p>
    <w:p w:rsidRDefault="00B95C00" w:rsidP="00D61017" w:rsidR="00B95C00">
      <w:pPr>
        <w:jc w:val="both"/>
      </w:pP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 xml:space="preserve">71/15,  u svezi s čl. 265. </w:t>
      </w:r>
      <w:r w:rsidR="00A523AC">
        <w:t>i</w:t>
      </w:r>
      <w:r w:rsidR="00903F40" w:rsidRPr="00903F40">
        <w:t>stog zakona</w:t>
      </w:r>
      <w:r w:rsidR="00903F40">
        <w:t>.</w:t>
      </w:r>
    </w:p>
    <w:p w:rsidRDefault="00903F40" w:rsidP="00903F40" w:rsidR="00903F40">
      <w:pPr>
        <w:jc w:val="both"/>
      </w:pPr>
    </w:p>
    <w:p w:rsidRDefault="00DF36C7" w:rsidP="00480D15" w:rsidR="00D61017">
      <w:pPr>
        <w:ind w:firstLine="708" w:left="708"/>
      </w:pPr>
      <w:r>
        <w:t xml:space="preserve">U Slavonskom Brodu </w:t>
      </w:r>
      <w:r w:rsidR="00295C54">
        <w:t>21</w:t>
      </w:r>
      <w:r w:rsidR="00F040E6">
        <w:t xml:space="preserve">. </w:t>
      </w:r>
      <w:r w:rsidR="00295C54">
        <w:t>veljače</w:t>
      </w:r>
      <w:r w:rsidR="00D61017">
        <w:t xml:space="preserve"> 201</w:t>
      </w:r>
      <w:r w:rsidR="00295C54">
        <w:t>7</w:t>
      </w:r>
      <w:r w:rsidR="006D5315">
        <w:t>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Naputak o pravnom lijeku:</w:t>
      </w: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 xml:space="preserve">Protiv ovog rješenja dopuštena je žalba koja se može podnijeti u roku od osam dana od isteka osmog dana objave ovog rješenja ne </w:t>
      </w:r>
      <w:proofErr w:type="spellStart"/>
      <w:r w:rsidRPr="00B35F0A">
        <w:rPr>
          <w:sz w:val="20"/>
          <w:szCs w:val="20"/>
        </w:rPr>
        <w:t>eOglasnoj</w:t>
      </w:r>
      <w:proofErr w:type="spellEnd"/>
      <w:r w:rsidRPr="00B35F0A">
        <w:rPr>
          <w:sz w:val="20"/>
          <w:szCs w:val="20"/>
        </w:rPr>
        <w:t xml:space="preserve"> ploči, žalba se podnosi ovom sudu u tri primjerka i o žalbi odlučuje VTS. </w:t>
      </w: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DNA:</w:t>
      </w:r>
    </w:p>
    <w:p w:rsidRDefault="00903F40" w:rsidP="00D61017" w:rsidR="001B361D" w:rsidRPr="00B35F0A">
      <w:pPr>
        <w:numPr>
          <w:ilvl w:val="0"/>
          <w:numId w:val="1"/>
        </w:numPr>
        <w:rPr>
          <w:sz w:val="20"/>
          <w:szCs w:val="20"/>
        </w:rPr>
      </w:pPr>
      <w:r w:rsidRPr="00B35F0A">
        <w:rPr>
          <w:sz w:val="20"/>
          <w:szCs w:val="20"/>
        </w:rPr>
        <w:t xml:space="preserve">Objaviti na </w:t>
      </w:r>
      <w:proofErr w:type="spellStart"/>
      <w:r w:rsidRPr="00B35F0A">
        <w:rPr>
          <w:sz w:val="20"/>
          <w:szCs w:val="20"/>
        </w:rPr>
        <w:t>eOglasna</w:t>
      </w:r>
      <w:proofErr w:type="spellEnd"/>
      <w:r w:rsidRPr="00B35F0A">
        <w:rPr>
          <w:sz w:val="20"/>
          <w:szCs w:val="20"/>
        </w:rPr>
        <w:t xml:space="preserve"> ploča </w:t>
      </w:r>
    </w:p>
    <w:p w:rsidRDefault="000F3843" w:rsidR="000F3843" w:rsidRPr="00B35F0A">
      <w:pPr>
        <w:rPr>
          <w:sz w:val="20"/>
          <w:szCs w:val="20"/>
        </w:rPr>
      </w:pPr>
    </w:p>
    <w:p w:rsidRDefault="00E3515C" w:rsidR="00E3515C" w:rsidRPr="00B35F0A">
      <w:pPr>
        <w:rPr>
          <w:sz w:val="20"/>
          <w:szCs w:val="20"/>
        </w:rPr>
      </w:pPr>
    </w:p>
    <w:sectPr w:rsidSect="00EC1301" w:rsidR="00E3515C" w:rsidRPr="00B35F0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3F7" w:rsidR="006243F7">
      <w:r>
        <w:separator/>
      </w:r>
    </w:p>
  </w:endnote>
  <w:endnote w:id="0" w:type="continuationSeparator">
    <w:p w:rsidRDefault="006243F7" w:rsidR="00624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3F7" w:rsidR="006243F7">
      <w:r>
        <w:separator/>
      </w:r>
    </w:p>
  </w:footnote>
  <w:footnote w:id="0" w:type="continuationSeparator">
    <w:p w:rsidRDefault="006243F7" w:rsidR="00624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1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95C54"/>
    <w:rsid w:val="002B2E8D"/>
    <w:rsid w:val="002B7190"/>
    <w:rsid w:val="002C21A7"/>
    <w:rsid w:val="002E2CAC"/>
    <w:rsid w:val="002F71BC"/>
    <w:rsid w:val="00344E05"/>
    <w:rsid w:val="003F1570"/>
    <w:rsid w:val="003F6A12"/>
    <w:rsid w:val="00480D15"/>
    <w:rsid w:val="004930F8"/>
    <w:rsid w:val="0049434B"/>
    <w:rsid w:val="004D29A6"/>
    <w:rsid w:val="00533097"/>
    <w:rsid w:val="0057666B"/>
    <w:rsid w:val="006139E1"/>
    <w:rsid w:val="006243F7"/>
    <w:rsid w:val="00626BEF"/>
    <w:rsid w:val="00632D24"/>
    <w:rsid w:val="006D5315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995F00"/>
    <w:rsid w:val="009E7890"/>
    <w:rsid w:val="00A120BA"/>
    <w:rsid w:val="00A15412"/>
    <w:rsid w:val="00A523AC"/>
    <w:rsid w:val="00A52DC5"/>
    <w:rsid w:val="00B1254A"/>
    <w:rsid w:val="00B35F0A"/>
    <w:rsid w:val="00B95C00"/>
    <w:rsid w:val="00B9693B"/>
    <w:rsid w:val="00BB1137"/>
    <w:rsid w:val="00BC5C26"/>
    <w:rsid w:val="00BF21E6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E20911"/>
    <w:rsid w:val="00E21DA3"/>
    <w:rsid w:val="00E32A8E"/>
    <w:rsid w:val="00E3515C"/>
    <w:rsid w:val="00EC1301"/>
    <w:rsid w:val="00F0184E"/>
    <w:rsid w:val="00F040E6"/>
    <w:rsid w:val="00F26013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customStyle="true" w:styleId="st1" w:type="character">
    <w:name w:val="st1"/>
    <w:basedOn w:val="Zadanifontodlomka"/>
    <w:rsid w:val="00F26013"/>
  </w:style>
  <w:style w:styleId="Tekstrezerviranogmjesta" w:type="character">
    <w:name w:val="Placeholder Text"/>
    <w:basedOn w:val="Zadanifontodlomka"/>
    <w:uiPriority w:val="99"/>
    <w:semiHidden/>
    <w:rsid w:val="00BB11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1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1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1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1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customStyle="1" w:styleId="st1" w:type="character">
    <w:name w:val="st1"/>
    <w:basedOn w:val="Zadanifontodlomka"/>
    <w:rsid w:val="00F26013"/>
  </w:style>
  <w:style w:styleId="Tekstrezerviranogmjesta" w:type="character">
    <w:name w:val="Placeholder Text"/>
    <w:basedOn w:val="Zadanifontodlomka"/>
    <w:uiPriority w:val="99"/>
    <w:semiHidden/>
    <w:rsid w:val="00BB11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1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1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1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1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68212.89</izvorni_sadrzaj>
    <derivirana_varijabla naziv="DomainObject.Predmet.InicijalnaVrijednost_1">68212.89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GABRIELI-SM j.d.o.o. za proizvodnju i usluge</item>
    </izvorni_sadrzaj>
    <derivirana_varijabla naziv="DomainObject.Predmet.SudioniciListNaziv_1">
      <item>Financijska agencija</item>
      <item>GABRIELI-SM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GABRIELI-SM j.d.o.o. za proizvodnju i usluge, OIB 94924390052, Frankopanska 48,35250 Oriovac</item>
    </izvorni_sadrzaj>
    <derivirana_varijabla naziv="DomainObject.Predmet.SudioniciListAdressOIB_1">
      <item>Financijska agencija, OIB 85821130368, Ulica grada Vukovara 70,10000 Zagreb</item>
      <item>GABRIELI-SM j.d.o.o. za proizvodnju i usluge, OIB 94924390052,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94924390052</item>
    </izvorni_sadrzaj>
    <derivirana_varijabla naziv="DomainObject.Predmet.SudioniciListNazivOIB_1">
      <item>, OIB 85821130368</item>
      <item>, OIB 94924390052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426</properties:Words>
  <properties:Characters>2333</properties:Characters>
  <properties:Lines>242</properties:Lines>
  <properties:Paragraphs>81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2016-06-03T07:39:00Z</dcterms:created>
  <dc:creator>rweinberger</dc:creator>
  <cp:lastModifiedBy>wsadmin</cp:lastModifiedBy>
  <cp:lastPrinted>2017-02-21T10:09:00Z</cp:lastPrinted>
  <dcterms:modified xmlns:xsi="http://www.w3.org/2001/XMLSchema-instance" xsi:type="dcterms:W3CDTF">2017-02-21T10:12:00Z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