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a1e5" w14:paraId="7f2a1e5" w:rsidRDefault="00917797" w:rsidP="00917797" w:rsidR="00917797">
      <w:pPr>
        <w:jc w:val="right"/>
        <w15:collapsed w:val="false"/>
      </w:pPr>
      <w:r>
        <w:t>6 St-</w:t>
      </w:r>
      <w:r w:rsidR="00416752">
        <w:t>152/16-3</w:t>
      </w:r>
    </w:p>
    <w:p w:rsidRDefault="00F77A43" w:rsidP="00F77A43" w:rsidR="00F77A43">
      <w:r>
        <w:rPr>
          <w:rStyle w:val="Naglaeno"/>
        </w:rPr>
        <w:t xml:space="preserve">             </w:t>
      </w:r>
      <w:r w:rsidR="00C7022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A43" w:rsidP="00F77A43" w:rsidR="00F77A43" w:rsidRPr="00D21A2C"/>
    <w:p w:rsidRDefault="00F77A43" w:rsidP="00F77A43" w:rsidR="00F77A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77A43" w:rsidP="009F234E" w:rsidR="00F77A43" w:rsidRPr="009F234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7797" w:rsidP="00F77A43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16752">
        <w:t>stečajnoj sutkinji</w:t>
      </w:r>
      <w:r>
        <w:t xml:space="preserve"> Nadi Roso, u predmetu predlagatelja </w:t>
      </w:r>
      <w:r w:rsidR="00416752" w:rsidRPr="00416752">
        <w:rPr>
          <w:bCs/>
          <w:kern w:val="36"/>
          <w:lang w:eastAsia="en-US"/>
        </w:rPr>
        <w:t xml:space="preserve"> FINA RC Osijek, za pokretanje stečajnog postupka nad dužnikom: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>
        <w:t xml:space="preserve">, dana </w:t>
      </w:r>
      <w:r w:rsidR="00416752">
        <w:t>19. prosinca</w:t>
      </w:r>
      <w:r w:rsidR="00F77A43">
        <w:t xml:space="preserve"> 2016. g.,</w:t>
      </w:r>
      <w:r>
        <w:t xml:space="preserve">   </w:t>
      </w:r>
    </w:p>
    <w:p w:rsidRDefault="00917797" w:rsidP="009F234E" w:rsidR="00917797">
      <w:pPr>
        <w:tabs>
          <w:tab w:pos="4889" w:val="center"/>
        </w:tabs>
        <w:ind w:firstLine="708"/>
        <w:jc w:val="both"/>
      </w:pPr>
      <w:r>
        <w:t xml:space="preserve">        </w:t>
      </w:r>
      <w:r w:rsidR="009F234E">
        <w:tab/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 w:rsidR="00416752">
        <w:rPr>
          <w:b/>
          <w:bCs/>
          <w:kern w:val="36"/>
          <w:lang w:eastAsia="en-US"/>
        </w:rPr>
        <w:t xml:space="preserve"> </w:t>
      </w:r>
      <w:r w:rsidR="009037CB">
        <w:rPr>
          <w:bCs/>
        </w:rPr>
        <w:t xml:space="preserve">prekinut pravomoćnim rješenjem ovoga suda od </w:t>
      </w:r>
      <w:r w:rsidR="00416752">
        <w:rPr>
          <w:bCs/>
        </w:rPr>
        <w:t>26.1.</w:t>
      </w:r>
      <w:r w:rsidR="009037CB">
        <w:rPr>
          <w:bCs/>
        </w:rPr>
        <w:t>2016. g.</w:t>
      </w: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6E1BC8">
        <w:rPr>
          <w:bCs/>
          <w:kern w:val="36"/>
          <w:lang w:eastAsia="en-US"/>
        </w:rPr>
        <w:t>Financijske agencije Regionalni centar Osijek Podružnica Osijek</w:t>
      </w:r>
      <w:r w:rsidR="006E1BC8">
        <w:t xml:space="preserve"> </w:t>
      </w:r>
      <w:r>
        <w:t xml:space="preserve">od </w:t>
      </w:r>
      <w:r w:rsidR="00416752">
        <w:t>20. siječnja 2016</w:t>
      </w:r>
      <w:r w:rsidR="009F234E">
        <w:t>. g.</w:t>
      </w:r>
      <w:r w:rsidR="0007545A">
        <w:t xml:space="preserve"> z</w:t>
      </w:r>
      <w:r w:rsidRPr="00055821">
        <w:t xml:space="preserve">a otvaranje stečajnog  postupka nad dužnikom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6E1BC8">
        <w:t xml:space="preserve">FINA RC Osijek je </w:t>
      </w:r>
      <w:r>
        <w:rPr>
          <w:bCs/>
        </w:rPr>
        <w:t xml:space="preserve">dana </w:t>
      </w:r>
      <w:r w:rsidR="00416752">
        <w:rPr>
          <w:bCs/>
        </w:rPr>
        <w:t>20. siječnja 2016. g.</w:t>
      </w:r>
      <w:r w:rsidR="0007545A">
        <w:rPr>
          <w:bCs/>
        </w:rPr>
        <w:t xml:space="preserve"> podnijela  </w:t>
      </w:r>
      <w:r>
        <w:rPr>
          <w:bCs/>
        </w:rPr>
        <w:t xml:space="preserve">prijedlog za otvaranje stečajnog postupka nad dužnikom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416752">
        <w:t>152/16</w:t>
      </w:r>
      <w:r w:rsidR="009F234E">
        <w:t xml:space="preserve"> od </w:t>
      </w:r>
      <w:r w:rsidR="00416752">
        <w:t>26. siječnja</w:t>
      </w:r>
      <w:r w:rsidR="009F234E">
        <w:t xml:space="preserve">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9F234E">
        <w:t>13</w:t>
      </w:r>
      <w:r w:rsidR="00F60233">
        <w:t xml:space="preserve"> </w:t>
      </w:r>
      <w:r>
        <w:t>St-</w:t>
      </w:r>
      <w:r w:rsidR="00416752">
        <w:t>496</w:t>
      </w:r>
      <w:r w:rsidR="00F60233">
        <w:t>/15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AB6189">
      <w:pPr>
        <w:jc w:val="both"/>
      </w:pPr>
      <w:r>
        <w:tab/>
        <w:t xml:space="preserve">Uvidom u stečajni upisnik Trgovačkog suda u Osijeku utvrđeno je da je kod ovog suda pod poslovnim brojem </w:t>
      </w:r>
      <w:r w:rsidR="009F234E">
        <w:t>13</w:t>
      </w:r>
      <w:r w:rsidR="00F60233">
        <w:t xml:space="preserve"> </w:t>
      </w:r>
      <w:r>
        <w:t>St-</w:t>
      </w:r>
      <w:r w:rsidR="00416752">
        <w:t>496/15</w:t>
      </w:r>
      <w:r>
        <w:t xml:space="preserve"> također pokrenut stečajni postupak nad dužnikom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 w:rsidR="00416752">
        <w:rPr>
          <w:b/>
          <w:bCs/>
          <w:kern w:val="36"/>
          <w:lang w:eastAsia="en-US"/>
        </w:rPr>
        <w:t xml:space="preserve"> </w:t>
      </w:r>
      <w:r>
        <w:t xml:space="preserve">te je rješenjem Trgovačkog suda u Osijeku broj </w:t>
      </w:r>
      <w:r w:rsidR="009F234E">
        <w:t>13</w:t>
      </w:r>
      <w:r w:rsidR="00F60233">
        <w:t xml:space="preserve"> </w:t>
      </w:r>
      <w:r>
        <w:t>St-</w:t>
      </w:r>
      <w:r w:rsidR="00416752">
        <w:t>496</w:t>
      </w:r>
      <w:r w:rsidR="009F234E">
        <w:t>/15</w:t>
      </w:r>
      <w:r w:rsidR="00F60233">
        <w:t xml:space="preserve"> od</w:t>
      </w:r>
      <w:r w:rsidR="00AB6189">
        <w:t xml:space="preserve"> 21. srpnja 2016. g.</w:t>
      </w:r>
      <w:r>
        <w:t xml:space="preserve"> otvoren stečajni</w:t>
      </w:r>
      <w:r w:rsidR="009F234E">
        <w:t xml:space="preserve"> </w:t>
      </w:r>
      <w:r>
        <w:t>postupak</w:t>
      </w:r>
      <w:r w:rsidR="00417835">
        <w:t xml:space="preserve"> nad gore navedenim dužnikom</w:t>
      </w:r>
      <w:r w:rsidR="009037CB">
        <w:t xml:space="preserve"> </w:t>
      </w:r>
      <w:r w:rsidR="00AB6189">
        <w:t>koje je rješenjem postalo pravomoćno 9. kolovoza 2016. g.</w:t>
      </w:r>
    </w:p>
    <w:p w:rsidRDefault="00AB6189" w:rsidP="00CA2098" w:rsidR="00AB6189">
      <w:pPr>
        <w:jc w:val="both"/>
      </w:pPr>
    </w:p>
    <w:p w:rsidRDefault="00AB6189" w:rsidP="00CA2098" w:rsidR="00416752">
      <w:pPr>
        <w:jc w:val="both"/>
      </w:pPr>
      <w:r>
        <w:t xml:space="preserve"> </w:t>
      </w:r>
    </w:p>
    <w:p w:rsidRDefault="00416752" w:rsidP="00CA2098" w:rsidR="00416752">
      <w:pPr>
        <w:jc w:val="both"/>
      </w:pPr>
    </w:p>
    <w:p w:rsidRDefault="00416752" w:rsidP="00CA2098" w:rsidR="00416752">
      <w:pPr>
        <w:jc w:val="both"/>
      </w:pPr>
    </w:p>
    <w:p w:rsidRDefault="00416752" w:rsidP="00416752" w:rsidR="00416752">
      <w:pPr>
        <w:jc w:val="right"/>
      </w:pPr>
      <w:r>
        <w:lastRenderedPageBreak/>
        <w:t>6 St-152/16-3</w:t>
      </w:r>
    </w:p>
    <w:p w:rsidRDefault="009F234E" w:rsidP="00CA2098" w:rsidR="009F234E">
      <w:pPr>
        <w:jc w:val="both"/>
      </w:pP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AB6189">
        <w:t>13</w:t>
      </w:r>
      <w:r w:rsidR="00F60233">
        <w:t xml:space="preserve"> </w:t>
      </w:r>
      <w:r>
        <w:t>St-</w:t>
      </w:r>
      <w:r w:rsidR="00AB6189">
        <w:t>496/15 od 21. srpnja 2016. g.</w:t>
      </w:r>
      <w:r>
        <w:t xml:space="preserve"> otvoren</w:t>
      </w:r>
      <w:r w:rsidR="009F234E">
        <w:t xml:space="preserve"> </w:t>
      </w:r>
      <w:r>
        <w:t xml:space="preserve">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416752">
        <w:t>19. prosinca</w:t>
      </w:r>
      <w:r>
        <w:t xml:space="preserve"> 2016.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9F234E" w:rsidR="00D72724">
      <w:pPr>
        <w:tabs>
          <w:tab w:pos="6240" w:val="left"/>
        </w:tabs>
        <w:ind w:firstLine="708"/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6E1BC8" w:rsidP="0041777C" w:rsidR="00F77A43">
      <w:pPr>
        <w:numPr>
          <w:ilvl w:val="0"/>
          <w:numId w:val="5"/>
        </w:numPr>
        <w:tabs>
          <w:tab w:pos="6240" w:val="left"/>
        </w:tabs>
      </w:pPr>
      <w:r>
        <w:t>FINA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e-ogl.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416752">
        <w:t>19.1.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B97DA9" w:rsidR="00B7625F" w:rsidRPr="00B35E7C">
      <w:r>
        <w:lastRenderedPageBreak/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153" w:rsidR="00511153">
      <w:r>
        <w:separator/>
      </w:r>
    </w:p>
  </w:endnote>
  <w:endnote w:id="0" w:type="continuationSeparator">
    <w:p w:rsidRDefault="00511153" w:rsidR="00511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153" w:rsidR="00511153">
      <w:r>
        <w:separator/>
      </w:r>
    </w:p>
  </w:footnote>
  <w:footnote w:id="0" w:type="continuationSeparator">
    <w:p w:rsidRDefault="00511153" w:rsidR="00511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7DA9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363C96"/>
    <w:rsid w:val="00397533"/>
    <w:rsid w:val="003B2C17"/>
    <w:rsid w:val="003C65D2"/>
    <w:rsid w:val="003D5610"/>
    <w:rsid w:val="00416752"/>
    <w:rsid w:val="0041777C"/>
    <w:rsid w:val="00417835"/>
    <w:rsid w:val="00473576"/>
    <w:rsid w:val="00486E2E"/>
    <w:rsid w:val="00492B0C"/>
    <w:rsid w:val="004A7EB3"/>
    <w:rsid w:val="00511153"/>
    <w:rsid w:val="005C6CA6"/>
    <w:rsid w:val="005D4AF0"/>
    <w:rsid w:val="00612D2C"/>
    <w:rsid w:val="00667570"/>
    <w:rsid w:val="006862FF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9852BD"/>
    <w:rsid w:val="009F234E"/>
    <w:rsid w:val="00A466A6"/>
    <w:rsid w:val="00A65909"/>
    <w:rsid w:val="00AA1A56"/>
    <w:rsid w:val="00AB6189"/>
    <w:rsid w:val="00AF5710"/>
    <w:rsid w:val="00B15461"/>
    <w:rsid w:val="00B35E7C"/>
    <w:rsid w:val="00B46D29"/>
    <w:rsid w:val="00B7365A"/>
    <w:rsid w:val="00B74F73"/>
    <w:rsid w:val="00B7625F"/>
    <w:rsid w:val="00B846AB"/>
    <w:rsid w:val="00B97DA9"/>
    <w:rsid w:val="00BF1EBD"/>
    <w:rsid w:val="00BF2834"/>
    <w:rsid w:val="00C625DD"/>
    <w:rsid w:val="00C7022A"/>
    <w:rsid w:val="00C85752"/>
    <w:rsid w:val="00CA2098"/>
    <w:rsid w:val="00CB1194"/>
    <w:rsid w:val="00CC4FE5"/>
    <w:rsid w:val="00CF3F89"/>
    <w:rsid w:val="00D00212"/>
    <w:rsid w:val="00D32576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7D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7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7D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7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 d.o.o. za radove u građevinarstvu</item>
    </izvorni_sadrzaj>
    <derivirana_varijabla naziv="DomainObject.Predmet.SudioniciListNaziv_1">
      <item>FINA RC OSIJEK</item>
      <item>COLOR d.o.o. za radove u građevinarstvu</item>
    </derivirana_varijabla>
  </DomainObject.Predmet.SudioniciListNaziv>
  <DomainObject.Predmet.SudioniciListAdressOIB>
    <izvorni_sadrzaj>
      <item>FINA RC OSIJEK, OIB 85821130368</item>
      <item>COLOR d.o.o. za radove u građevinarstvu, OIB 24911306584, Dunavska 2/d,31000 Osijek</item>
    </izvorni_sadrzaj>
    <derivirana_varijabla naziv="DomainObject.Predmet.SudioniciListAdressOIB_1">
      <item>FINA RC OSIJEK, OIB 85821130368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24911306584</item>
    </izvorni_sadrzaj>
    <derivirana_varijabla naziv="DomainObject.Predmet.SudioniciListNazivOIB_1">
      <item>, OIB 85821130368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89698-D8F2-4C97-8749-7D8A0F4B7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411</properties:Words>
  <properties:Characters>2288</properties:Characters>
  <properties:Lines>99</properties:Lines>
  <properties:Paragraphs>28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2016-12-19T07:17:00Z</dcterms:created>
  <dc:creator>..</dc:creator>
  <cp:lastModifiedBy>Danijela Sekulić</cp:lastModifiedBy>
  <cp:lastPrinted>2016-12-19T09:49:00Z</cp:lastPrinted>
  <dcterms:modified xmlns:xsi="http://www.w3.org/2001/XMLSchema-instance" xsi:type="dcterms:W3CDTF">2016-12-19T09:50:00Z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