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d4aa" w14:paraId="29ad4aa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761E1F">
        <w:rPr>
          <w:rFonts w:hAnsi="Times New Roman" w:ascii="Times New Roman"/>
        </w:rPr>
        <w:t>5204</w:t>
      </w:r>
      <w:r w:rsidR="003B5118">
        <w:rPr>
          <w:rFonts w:hAnsi="Times New Roman" w:ascii="Times New Roman"/>
        </w:rPr>
        <w:t>/16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Trgovački sud u Zagrebu, Stalna služba,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FE1713" w:rsidRPr="00FE1713">
        <w:rPr>
          <w:rFonts w:hAnsi="Times New Roman" w:ascii="Times New Roman"/>
        </w:rPr>
        <w:t>POLJOPRIVREDNO-STOČARSKO-VOĆARSKA-ZADRUGA SAMOBOR, Samobor, J. Komparea 5, OIB: 44868911521</w:t>
      </w:r>
      <w:r w:rsidRPr="00733BA9">
        <w:rPr>
          <w:rFonts w:hAnsi="Times New Roman" w:ascii="Times New Roman"/>
        </w:rPr>
        <w:t xml:space="preserve">, </w:t>
      </w:r>
      <w:r w:rsidR="00FE1713">
        <w:rPr>
          <w:rFonts w:hAnsi="Times New Roman" w:ascii="Times New Roman"/>
        </w:rPr>
        <w:t>2</w:t>
      </w:r>
      <w:r w:rsidR="00055BA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FE1713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2016.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2B03DF" w:rsidRPr="002B03DF">
        <w:rPr>
          <w:rFonts w:hAnsi="Times New Roman" w:ascii="Times New Roman"/>
        </w:rPr>
        <w:t>POLJOPRIVREDNO-STOČARSKO-VOĆARSKA-ZADRUGA SAMOBOR, Samobor, J. Komparea 5, OIB: 44868911521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A811DB">
        <w:rPr>
          <w:rFonts w:hAnsi="Times New Roman" w:ascii="Times New Roman"/>
        </w:rPr>
        <w:t>Lidija Balog</w:t>
      </w:r>
      <w:r w:rsidR="000B7D96" w:rsidRPr="000B7D96">
        <w:rPr>
          <w:rFonts w:hAnsi="Times New Roman" w:ascii="Times New Roman"/>
        </w:rPr>
        <w:t xml:space="preserve">, iz </w:t>
      </w:r>
      <w:r w:rsidR="00A811DB">
        <w:rPr>
          <w:rFonts w:hAnsi="Times New Roman" w:ascii="Times New Roman"/>
        </w:rPr>
        <w:t>Bilja</w:t>
      </w:r>
      <w:r w:rsidR="000B7D96" w:rsidRPr="000B7D96">
        <w:rPr>
          <w:rFonts w:hAnsi="Times New Roman" w:ascii="Times New Roman"/>
        </w:rPr>
        <w:t xml:space="preserve">, </w:t>
      </w:r>
      <w:r w:rsidR="00A811DB">
        <w:rPr>
          <w:rFonts w:hAnsi="Times New Roman" w:ascii="Times New Roman"/>
        </w:rPr>
        <w:t>Vinogradska 17</w:t>
      </w:r>
      <w:r w:rsidR="000B7D96" w:rsidRPr="000B7D96">
        <w:rPr>
          <w:rFonts w:hAnsi="Times New Roman" w:ascii="Times New Roman"/>
        </w:rPr>
        <w:t xml:space="preserve">, OIB: </w:t>
      </w:r>
      <w:r w:rsidR="00A811DB">
        <w:rPr>
          <w:rFonts w:hAnsi="Times New Roman" w:ascii="Times New Roman"/>
        </w:rPr>
        <w:t>90656042786.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A811DB">
        <w:rPr>
          <w:rFonts w:hAnsi="Times New Roman" w:ascii="Times New Roman"/>
        </w:rPr>
        <w:t>2</w:t>
      </w:r>
      <w:r w:rsidR="00055BAF">
        <w:rPr>
          <w:rFonts w:hAnsi="Times New Roman" w:ascii="Times New Roman"/>
        </w:rPr>
        <w:t>8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A811DB">
        <w:rPr>
          <w:rFonts w:hAnsi="Times New Roman" w:ascii="Times New Roman"/>
        </w:rPr>
        <w:t>studenog</w:t>
      </w:r>
      <w:r w:rsidRPr="00733BA9">
        <w:rPr>
          <w:rFonts w:hAnsi="Times New Roman" w:ascii="Times New Roman"/>
        </w:rPr>
        <w:t xml:space="preserve"> 201</w:t>
      </w:r>
      <w:r w:rsidR="00B531B6">
        <w:rPr>
          <w:rFonts w:hAnsi="Times New Roman" w:ascii="Times New Roman"/>
        </w:rPr>
        <w:t>6</w:t>
      </w:r>
      <w:r w:rsidRPr="00733BA9">
        <w:rPr>
          <w:rFonts w:hAnsi="Times New Roman" w:ascii="Times New Roman"/>
        </w:rPr>
        <w:t>. u 1</w:t>
      </w:r>
      <w:r w:rsidR="00A811DB">
        <w:rPr>
          <w:rFonts w:hAnsi="Times New Roman" w:ascii="Times New Roman"/>
        </w:rPr>
        <w:t>3</w:t>
      </w:r>
      <w:r w:rsidRPr="00733BA9">
        <w:rPr>
          <w:rFonts w:hAnsi="Times New Roman" w:ascii="Times New Roman"/>
        </w:rPr>
        <w:t>,</w:t>
      </w:r>
      <w:r w:rsidR="00A811DB">
        <w:rPr>
          <w:rFonts w:hAnsi="Times New Roman" w:ascii="Times New Roman"/>
        </w:rPr>
        <w:t>0</w:t>
      </w:r>
      <w:r w:rsidR="00917891">
        <w:rPr>
          <w:rFonts w:hAnsi="Times New Roman" w:ascii="Times New Roman"/>
        </w:rPr>
        <w:t>0</w:t>
      </w:r>
      <w:r w:rsidRPr="00733BA9">
        <w:rPr>
          <w:rFonts w:hAnsi="Times New Roman" w:ascii="Times New Roman"/>
        </w:rPr>
        <w:t xml:space="preserve"> 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9947F5">
        <w:rPr>
          <w:rFonts w:hAnsi="Times New Roman" w:ascii="Times New Roman"/>
          <w:b/>
        </w:rPr>
        <w:t>27</w:t>
      </w:r>
      <w:r w:rsidRPr="00C25E62">
        <w:rPr>
          <w:rFonts w:hAnsi="Times New Roman" w:ascii="Times New Roman"/>
          <w:b/>
        </w:rPr>
        <w:t xml:space="preserve">. </w:t>
      </w:r>
      <w:r w:rsidR="009947F5">
        <w:rPr>
          <w:rFonts w:hAnsi="Times New Roman" w:ascii="Times New Roman"/>
          <w:b/>
        </w:rPr>
        <w:t>veljače</w:t>
      </w:r>
      <w:r w:rsidRPr="00C25E62">
        <w:rPr>
          <w:rFonts w:hAnsi="Times New Roman" w:ascii="Times New Roman"/>
          <w:b/>
        </w:rPr>
        <w:t xml:space="preserve"> 201</w:t>
      </w:r>
      <w:r w:rsidR="009947F5">
        <w:rPr>
          <w:rFonts w:hAnsi="Times New Roman" w:ascii="Times New Roman"/>
          <w:b/>
        </w:rPr>
        <w:t>7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9947F5">
        <w:rPr>
          <w:rFonts w:hAnsi="Times New Roman" w:ascii="Times New Roman"/>
          <w:b/>
        </w:rPr>
        <w:t>0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>u sjedištu suda u Karlovcu, Ljudevita Šestića 4, prizemlje, soba broj 2.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A042FC" w:rsidP="005614DD" w:rsidR="00A042FC" w:rsidRPr="00F04A75">
      <w:pPr>
        <w:jc w:val="both"/>
        <w:rPr>
          <w:rFonts w:hAnsi="Times New Roman" w:ascii="Times New Roman"/>
        </w:rPr>
      </w:pPr>
    </w:p>
    <w:p w:rsidRDefault="001E70AB" w:rsidP="005614DD" w:rsidR="00A811D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XI.</w:t>
      </w:r>
      <w:r w:rsidR="00A811DB">
        <w:rPr>
          <w:rFonts w:hAnsi="Times New Roman" w:ascii="Times New Roman"/>
        </w:rPr>
        <w:t xml:space="preserve">Nalaže se Općinskom </w:t>
      </w:r>
      <w:r w:rsidR="00F04A75" w:rsidRPr="00F04A75">
        <w:rPr>
          <w:rFonts w:hAnsi="Times New Roman" w:ascii="Times New Roman"/>
        </w:rPr>
        <w:t xml:space="preserve">sudu u </w:t>
      </w:r>
      <w:r w:rsidR="00A811DB">
        <w:rPr>
          <w:rFonts w:hAnsi="Times New Roman" w:ascii="Times New Roman"/>
        </w:rPr>
        <w:t>Osijeku</w:t>
      </w:r>
      <w:r w:rsidR="00F04A75" w:rsidRPr="00F04A75">
        <w:rPr>
          <w:rFonts w:hAnsi="Times New Roman" w:ascii="Times New Roman"/>
        </w:rPr>
        <w:t xml:space="preserve">, Zemljišno knjižni odjel </w:t>
      </w:r>
      <w:r w:rsidR="00A811DB">
        <w:rPr>
          <w:rFonts w:hAnsi="Times New Roman" w:ascii="Times New Roman"/>
        </w:rPr>
        <w:t>Donji Miholjac</w:t>
      </w:r>
      <w:r w:rsidR="00A042FC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da izvrši upis zabilježbe otvaranja stečajnog postupka u zemljišnim knjigama </w:t>
      </w:r>
      <w:r w:rsidR="00A042FC">
        <w:rPr>
          <w:rFonts w:hAnsi="Times New Roman" w:ascii="Times New Roman"/>
        </w:rPr>
        <w:t>za</w:t>
      </w:r>
      <w:r w:rsidR="00F04A75" w:rsidRPr="00F04A75">
        <w:rPr>
          <w:rFonts w:hAnsi="Times New Roman" w:ascii="Times New Roman"/>
        </w:rPr>
        <w:t xml:space="preserve"> nekretnin</w:t>
      </w:r>
      <w:r w:rsidR="00A042FC">
        <w:rPr>
          <w:rFonts w:hAnsi="Times New Roman" w:ascii="Times New Roman"/>
        </w:rPr>
        <w:t>u</w:t>
      </w:r>
      <w:r w:rsidR="00F04A75" w:rsidRPr="00F04A75">
        <w:rPr>
          <w:rFonts w:hAnsi="Times New Roman" w:ascii="Times New Roman"/>
        </w:rPr>
        <w:t xml:space="preserve"> stečajnog dužnika</w:t>
      </w:r>
      <w:r w:rsidR="00A042FC">
        <w:rPr>
          <w:rFonts w:hAnsi="Times New Roman" w:ascii="Times New Roman"/>
        </w:rPr>
        <w:t xml:space="preserve"> i to </w:t>
      </w:r>
      <w:r w:rsidR="00BF5A22">
        <w:rPr>
          <w:rFonts w:hAnsi="Times New Roman" w:ascii="Times New Roman"/>
        </w:rPr>
        <w:t xml:space="preserve">kč. br. </w:t>
      </w:r>
      <w:r w:rsidR="00A811DB">
        <w:rPr>
          <w:rFonts w:hAnsi="Times New Roman" w:ascii="Times New Roman"/>
        </w:rPr>
        <w:t>370/19</w:t>
      </w:r>
      <w:r w:rsidR="00BF5A22">
        <w:rPr>
          <w:rFonts w:hAnsi="Times New Roman" w:ascii="Times New Roman"/>
        </w:rPr>
        <w:t xml:space="preserve">, </w:t>
      </w:r>
      <w:r w:rsidR="00A811DB">
        <w:rPr>
          <w:rFonts w:hAnsi="Times New Roman" w:ascii="Times New Roman"/>
        </w:rPr>
        <w:t>proizvodna hala i sanitarni čvor, dvije zgrade i ekonomsko dvorište u ul. N. Tesle od 20121 m2 upisana u zk. ul. 561 k.o. 305316, Črnkovci.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614DD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Pr="00F04A75">
        <w:rPr>
          <w:rFonts w:hAnsi="Times New Roman" w:ascii="Times New Roman"/>
        </w:rPr>
        <w:t xml:space="preserve">sud </w:t>
      </w:r>
      <w:r w:rsidR="00A811DB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>. s</w:t>
      </w:r>
      <w:r w:rsidR="00A811DB">
        <w:rPr>
          <w:rFonts w:hAnsi="Times New Roman" w:ascii="Times New Roman"/>
        </w:rPr>
        <w:t>iječnja</w:t>
      </w:r>
      <w:r w:rsidRPr="00F04A75">
        <w:rPr>
          <w:rFonts w:hAnsi="Times New Roman" w:ascii="Times New Roman"/>
        </w:rPr>
        <w:t xml:space="preserve"> 201</w:t>
      </w:r>
      <w:r w:rsidR="00A811DB">
        <w:rPr>
          <w:rFonts w:hAnsi="Times New Roman" w:ascii="Times New Roman"/>
        </w:rPr>
        <w:t>6</w:t>
      </w:r>
      <w:r w:rsidRPr="00F04A75">
        <w:rPr>
          <w:rFonts w:hAnsi="Times New Roman" w:ascii="Times New Roman"/>
        </w:rPr>
        <w:t>. primjenom čl. 430. SZ-a, na mrežnoj stranici e-Oglasna ploča sudova objavio oglas o pokretanju skraćenog stečajnog postupka.</w:t>
      </w:r>
    </w:p>
    <w:p w:rsidRDefault="006112DD" w:rsidP="005614DD" w:rsidR="006112DD">
      <w:pPr>
        <w:ind w:firstLine="708"/>
        <w:jc w:val="both"/>
        <w:rPr>
          <w:rFonts w:hAnsi="Times New Roman" w:ascii="Times New Roman"/>
        </w:rPr>
      </w:pPr>
    </w:p>
    <w:p w:rsidRDefault="006112DD" w:rsidP="005614DD" w:rsid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</w:t>
      </w:r>
      <w:r w:rsidR="00F04A75" w:rsidRPr="00F04A7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12</w:t>
      </w:r>
      <w:r w:rsidR="00F04A75" w:rsidRPr="00F04A75">
        <w:rPr>
          <w:rFonts w:hAnsi="Times New Roman" w:ascii="Times New Roman"/>
        </w:rPr>
        <w:t xml:space="preserve">. </w:t>
      </w:r>
      <w:r w:rsidR="00A811DB">
        <w:rPr>
          <w:rFonts w:hAnsi="Times New Roman" w:ascii="Times New Roman"/>
        </w:rPr>
        <w:t>veljače</w:t>
      </w:r>
      <w:r w:rsidR="00F04A75" w:rsidRPr="00F04A75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="00F04A75" w:rsidRPr="00F04A75">
        <w:rPr>
          <w:rFonts w:hAnsi="Times New Roman" w:ascii="Times New Roman"/>
        </w:rPr>
        <w:t xml:space="preserve">. vjerovnik </w:t>
      </w:r>
      <w:r>
        <w:rPr>
          <w:rFonts w:hAnsi="Times New Roman" w:ascii="Times New Roman"/>
        </w:rPr>
        <w:t>Hrvatska</w:t>
      </w:r>
      <w:r w:rsidR="00F04A75" w:rsidRPr="00F04A75">
        <w:rPr>
          <w:rFonts w:hAnsi="Times New Roman" w:ascii="Times New Roman"/>
        </w:rPr>
        <w:t xml:space="preserve"> </w:t>
      </w:r>
      <w:r w:rsidR="00A811DB">
        <w:rPr>
          <w:rFonts w:hAnsi="Times New Roman" w:ascii="Times New Roman"/>
        </w:rPr>
        <w:t>banka za obnovu i razvitak</w:t>
      </w:r>
      <w:r w:rsidR="00F04A75" w:rsidRPr="00F04A7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obavijestio je sud o imovini dužnika, te podnio prijedlog za otvaranje stečajnog postupka iz kojeg </w:t>
      </w:r>
      <w:r w:rsidR="00F04A75" w:rsidRPr="00F04A75">
        <w:rPr>
          <w:rFonts w:hAnsi="Times New Roman" w:ascii="Times New Roman"/>
        </w:rPr>
        <w:t xml:space="preserve">proizlazi da vjerovnik ima tražbinu prema dužniku u iznosu od </w:t>
      </w:r>
      <w:r w:rsidR="00A811DB">
        <w:rPr>
          <w:rFonts w:hAnsi="Times New Roman" w:ascii="Times New Roman"/>
        </w:rPr>
        <w:t>2.213.583,90</w:t>
      </w:r>
      <w:r w:rsidR="00F04A75" w:rsidRPr="00F04A75">
        <w:rPr>
          <w:rFonts w:hAnsi="Times New Roman" w:ascii="Times New Roman"/>
        </w:rPr>
        <w:t xml:space="preserve"> kn, </w:t>
      </w:r>
      <w:r w:rsidR="00A811DB">
        <w:rPr>
          <w:rFonts w:hAnsi="Times New Roman" w:ascii="Times New Roman"/>
        </w:rPr>
        <w:t>temeljem ugovora o kreditu, te je temeljem sporazuma radi osiguranja novčane tražbine zasnivanjem založnog prava na nekretninama isto upisano na nekretnini opisanoj pod točkom 11 ireke</w:t>
      </w:r>
      <w:r>
        <w:rPr>
          <w:rFonts w:hAnsi="Times New Roman" w:ascii="Times New Roman"/>
        </w:rPr>
        <w:t>, a za koje dostavlja zemljišno knjižn</w:t>
      </w:r>
      <w:r w:rsidR="00A811DB">
        <w:rPr>
          <w:rFonts w:hAnsi="Times New Roman" w:ascii="Times New Roman"/>
        </w:rPr>
        <w:t>i izvadak</w:t>
      </w:r>
      <w:r>
        <w:rPr>
          <w:rFonts w:hAnsi="Times New Roman" w:ascii="Times New Roman"/>
        </w:rPr>
        <w:t xml:space="preserve">. </w:t>
      </w:r>
      <w:r w:rsidR="00F04A75" w:rsidRPr="00F04A75">
        <w:rPr>
          <w:rFonts w:hAnsi="Times New Roman" w:ascii="Times New Roman"/>
        </w:rPr>
        <w:t>Stoga je sud temeljem članka 433. SZ-a donio rješenje o obustavi skraćenog stečajnog postupka nad dužnikom</w:t>
      </w:r>
      <w:r>
        <w:rPr>
          <w:rFonts w:hAnsi="Times New Roman" w:ascii="Times New Roman"/>
        </w:rPr>
        <w:t>.</w:t>
      </w:r>
      <w:r w:rsidR="00F04A75" w:rsidRPr="00F04A75">
        <w:rPr>
          <w:rFonts w:hAnsi="Times New Roman" w:ascii="Times New Roman"/>
        </w:rPr>
        <w:t xml:space="preserve"> </w:t>
      </w:r>
    </w:p>
    <w:p w:rsidRDefault="006112DD" w:rsidP="005614DD" w:rsidR="006112DD" w:rsidRPr="00F04A75">
      <w:pPr>
        <w:ind w:firstLine="708"/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Predlagatelj je učinio vjerojatnim postojanje svoje tražbine </w:t>
      </w:r>
      <w:r w:rsidR="0085398D">
        <w:rPr>
          <w:rFonts w:hAnsi="Times New Roman" w:ascii="Times New Roman"/>
        </w:rPr>
        <w:t>budući iz stanja ugovora o kreditu proizlazi da na dan 5. veljače 2016. proizlazi dugovanje dužnika prema vjerovniku u iznosu od 2.213.583,90 kn</w:t>
      </w:r>
      <w:r w:rsidRPr="00F04A75">
        <w:rPr>
          <w:rFonts w:hAnsi="Times New Roman" w:ascii="Times New Roman"/>
        </w:rPr>
        <w:t>, te je učinio vjerojatnim postojanje stečajnog razloga - nesposobnosti za plaćanje, čime je dokazao da su ispunjene pretpostavke iz čl. 109. Stečajnog zakona (</w:t>
      </w:r>
      <w:r w:rsidR="00D34DAB">
        <w:rPr>
          <w:rFonts w:hAnsi="Times New Roman" w:ascii="Times New Roman"/>
        </w:rPr>
        <w:t>"</w:t>
      </w:r>
      <w:r w:rsidRPr="00F04A75">
        <w:rPr>
          <w:rFonts w:hAnsi="Times New Roman" w:ascii="Times New Roman"/>
        </w:rPr>
        <w:t>N</w:t>
      </w:r>
      <w:r w:rsidR="00D34DAB">
        <w:rPr>
          <w:rFonts w:hAnsi="Times New Roman" w:ascii="Times New Roman"/>
        </w:rPr>
        <w:t>arodne novine" broj</w:t>
      </w:r>
      <w:r w:rsidRPr="00F04A75">
        <w:rPr>
          <w:rFonts w:hAnsi="Times New Roman" w:ascii="Times New Roman"/>
        </w:rPr>
        <w:t xml:space="preserve"> 71/15</w:t>
      </w:r>
      <w:r w:rsidR="00D34DAB">
        <w:rPr>
          <w:rFonts w:hAnsi="Times New Roman" w:ascii="Times New Roman"/>
        </w:rPr>
        <w:t xml:space="preserve"> - dalje</w:t>
      </w:r>
      <w:r w:rsidRPr="00F04A75">
        <w:rPr>
          <w:rFonts w:hAnsi="Times New Roman" w:ascii="Times New Roman"/>
        </w:rPr>
        <w:t xml:space="preserve">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>), pa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85398D">
        <w:rPr>
          <w:rFonts w:hAnsi="Times New Roman" w:ascii="Times New Roman"/>
        </w:rPr>
        <w:t>5204</w:t>
      </w:r>
      <w:r w:rsidRPr="00F04A75">
        <w:rPr>
          <w:rFonts w:hAnsi="Times New Roman" w:ascii="Times New Roman"/>
        </w:rPr>
        <w:t>/16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85398D">
        <w:rPr>
          <w:rFonts w:hAnsi="Times New Roman" w:ascii="Times New Roman"/>
        </w:rPr>
        <w:t>10</w:t>
      </w:r>
      <w:r w:rsidRPr="00F04A75">
        <w:rPr>
          <w:rFonts w:hAnsi="Times New Roman" w:ascii="Times New Roman"/>
        </w:rPr>
        <w:t xml:space="preserve">. </w:t>
      </w:r>
      <w:r w:rsidR="00D34DAB">
        <w:rPr>
          <w:rFonts w:hAnsi="Times New Roman" w:ascii="Times New Roman"/>
        </w:rPr>
        <w:t>li</w:t>
      </w:r>
      <w:r w:rsidR="0085398D">
        <w:rPr>
          <w:rFonts w:hAnsi="Times New Roman" w:ascii="Times New Roman"/>
        </w:rPr>
        <w:t>stopada</w:t>
      </w:r>
      <w:r w:rsidRPr="00F04A75">
        <w:rPr>
          <w:rFonts w:hAnsi="Times New Roman" w:ascii="Times New Roman"/>
        </w:rPr>
        <w:t xml:space="preserve"> 2016.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366712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pretpostavkama za otvaranje stečajnog postupka održanom </w:t>
      </w:r>
      <w:r w:rsidR="0085398D">
        <w:rPr>
          <w:rFonts w:hAnsi="Times New Roman" w:ascii="Times New Roman"/>
        </w:rPr>
        <w:t>28</w:t>
      </w:r>
      <w:r w:rsidRPr="00F04A75">
        <w:rPr>
          <w:rFonts w:hAnsi="Times New Roman" w:ascii="Times New Roman"/>
        </w:rPr>
        <w:t xml:space="preserve">. </w:t>
      </w:r>
      <w:r w:rsidR="0085398D">
        <w:rPr>
          <w:rFonts w:hAnsi="Times New Roman" w:ascii="Times New Roman"/>
        </w:rPr>
        <w:t xml:space="preserve">studenog </w:t>
      </w:r>
      <w:r w:rsidRPr="00F04A75">
        <w:rPr>
          <w:rFonts w:hAnsi="Times New Roman" w:ascii="Times New Roman"/>
        </w:rPr>
        <w:t xml:space="preserve">2016. </w:t>
      </w:r>
      <w:r w:rsidR="0059360C">
        <w:rPr>
          <w:rFonts w:hAnsi="Times New Roman" w:ascii="Times New Roman"/>
        </w:rPr>
        <w:t>za dužnika nije pristupio nitko.</w:t>
      </w:r>
      <w:r w:rsidR="00366712">
        <w:rPr>
          <w:rFonts w:hAnsi="Times New Roman" w:ascii="Times New Roman"/>
        </w:rPr>
        <w:t xml:space="preserve"> </w:t>
      </w:r>
    </w:p>
    <w:p w:rsidRDefault="0059360C" w:rsidP="005614DD" w:rsidR="00F04A75" w:rsidRPr="00F04A75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5614DD" w:rsidR="00366712">
      <w:pPr>
        <w:jc w:val="both"/>
        <w:rPr>
          <w:rFonts w:hAnsi="Times New Roman" w:ascii="Times New Roman"/>
        </w:rPr>
      </w:pPr>
    </w:p>
    <w:p w:rsidRDefault="00366712" w:rsidP="005614DD" w:rsidR="00366712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podnesak FINA-e </w:t>
      </w:r>
      <w:r w:rsidR="0059360C">
        <w:rPr>
          <w:rFonts w:hAnsi="Times New Roman" w:ascii="Times New Roman"/>
        </w:rPr>
        <w:t xml:space="preserve">kojim postavlja zahtjev za provedbu skraćenog stečajnog postupka utvrđeno je da dužnik na dan </w:t>
      </w:r>
      <w:r>
        <w:rPr>
          <w:rFonts w:hAnsi="Times New Roman" w:ascii="Times New Roman"/>
        </w:rPr>
        <w:t xml:space="preserve">1. rujna 2015. u Očevidniku redoslijeda osnova za plaćanje ima neizvršene osnove za plaćanje u neprekinutom razdoblju od </w:t>
      </w:r>
      <w:r w:rsidR="0059360C">
        <w:rPr>
          <w:rFonts w:hAnsi="Times New Roman" w:ascii="Times New Roman"/>
        </w:rPr>
        <w:t>2128</w:t>
      </w:r>
      <w:r>
        <w:rPr>
          <w:rFonts w:hAnsi="Times New Roman" w:ascii="Times New Roman"/>
        </w:rPr>
        <w:t xml:space="preserve"> dana u ukupnom iznosu od </w:t>
      </w:r>
      <w:r w:rsidR="0059360C">
        <w:rPr>
          <w:rFonts w:hAnsi="Times New Roman" w:ascii="Times New Roman"/>
        </w:rPr>
        <w:t>4.077.744,86</w:t>
      </w:r>
      <w:r>
        <w:rPr>
          <w:rFonts w:hAnsi="Times New Roman" w:ascii="Times New Roman"/>
        </w:rPr>
        <w:t xml:space="preserve"> kn.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Iz priložen</w:t>
      </w:r>
      <w:r w:rsidR="0059360C">
        <w:rPr>
          <w:rFonts w:hAnsi="Times New Roman" w:ascii="Times New Roman"/>
        </w:rPr>
        <w:t>og</w:t>
      </w:r>
      <w:r w:rsidRPr="00F04A75">
        <w:rPr>
          <w:rFonts w:hAnsi="Times New Roman" w:ascii="Times New Roman"/>
        </w:rPr>
        <w:t xml:space="preserve"> zemljišnoknjižn</w:t>
      </w:r>
      <w:r w:rsidR="0059360C">
        <w:rPr>
          <w:rFonts w:hAnsi="Times New Roman" w:ascii="Times New Roman"/>
        </w:rPr>
        <w:t>og</w:t>
      </w:r>
      <w:r w:rsidRPr="00F04A75">
        <w:rPr>
          <w:rFonts w:hAnsi="Times New Roman" w:ascii="Times New Roman"/>
        </w:rPr>
        <w:t xml:space="preserve"> izva</w:t>
      </w:r>
      <w:r w:rsidR="0059360C">
        <w:rPr>
          <w:rFonts w:hAnsi="Times New Roman" w:ascii="Times New Roman"/>
        </w:rPr>
        <w:t>t</w:t>
      </w:r>
      <w:r w:rsidR="00043596">
        <w:rPr>
          <w:rFonts w:hAnsi="Times New Roman" w:ascii="Times New Roman"/>
        </w:rPr>
        <w:t>ka</w:t>
      </w:r>
      <w:r w:rsidRPr="00F04A75">
        <w:rPr>
          <w:rFonts w:hAnsi="Times New Roman" w:ascii="Times New Roman"/>
        </w:rPr>
        <w:t xml:space="preserve"> proizlazi da je dužnik vlasnik nekretnin</w:t>
      </w:r>
      <w:r w:rsidR="0059360C">
        <w:rPr>
          <w:rFonts w:hAnsi="Times New Roman" w:ascii="Times New Roman"/>
        </w:rPr>
        <w:t>e</w:t>
      </w:r>
      <w:r w:rsidR="00043596">
        <w:rPr>
          <w:rFonts w:hAnsi="Times New Roman" w:ascii="Times New Roman"/>
        </w:rPr>
        <w:t xml:space="preserve"> opisan</w:t>
      </w:r>
      <w:r w:rsidR="0059360C">
        <w:rPr>
          <w:rFonts w:hAnsi="Times New Roman" w:ascii="Times New Roman"/>
        </w:rPr>
        <w:t>e</w:t>
      </w:r>
      <w:r w:rsidR="00043596">
        <w:rPr>
          <w:rFonts w:hAnsi="Times New Roman" w:ascii="Times New Roman"/>
        </w:rPr>
        <w:t xml:space="preserve"> u toč. XI. izreke.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A6C69">
        <w:rPr>
          <w:rFonts w:hAnsi="Times New Roman" w:ascii="Times New Roman"/>
        </w:rPr>
        <w:t>2</w:t>
      </w:r>
      <w:r w:rsidR="005E6096">
        <w:rPr>
          <w:rFonts w:hAnsi="Times New Roman" w:ascii="Times New Roman"/>
        </w:rPr>
        <w:t xml:space="preserve">8. </w:t>
      </w:r>
      <w:r w:rsidR="001A6C69">
        <w:rPr>
          <w:rFonts w:hAnsi="Times New Roman" w:ascii="Times New Roman"/>
        </w:rPr>
        <w:t>studenog</w:t>
      </w:r>
      <w:r w:rsidR="005E6096">
        <w:rPr>
          <w:rFonts w:hAnsi="Times New Roman" w:ascii="Times New Roman"/>
        </w:rPr>
        <w:t xml:space="preserve"> 2016.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F04A75" w:rsidP="00733BA9" w:rsidR="00F04A75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0F1383">
        <w:rPr>
          <w:rFonts w:hAnsi="Times New Roman" w:ascii="Times New Roman"/>
        </w:rPr>
        <w:t>, v.r.</w:t>
      </w:r>
    </w:p>
    <w:p w:rsidRDefault="000F1383" w:rsidP="004E4B56" w:rsidR="000F1383">
      <w:pPr>
        <w:jc w:val="right"/>
        <w:rPr>
          <w:rFonts w:hAnsi="Times New Roman" w:ascii="Times New Roman"/>
        </w:rPr>
      </w:pPr>
    </w:p>
    <w:p w:rsidRDefault="000F1383" w:rsidP="004E4B56" w:rsidR="000F13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F1383" w:rsidP="004E4B56" w:rsidR="000F13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F1383" w:rsidP="004E4B56" w:rsidR="000F13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E4B56" w:rsidP="000F1383" w:rsidR="004E4B56" w:rsidRPr="004E4B56">
      <w:pPr>
        <w:pStyle w:val="Odlomakpopisa"/>
        <w:rPr>
          <w:rFonts w:hAnsi="Times New Roman" w:ascii="Times New Roman"/>
        </w:rPr>
      </w:pPr>
    </w:p>
    <w:sectPr w:rsidSect="00B92034" w:rsidR="004E4B56" w:rsidRPr="004E4B56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615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1A6C69">
          <w:rPr>
            <w:rFonts w:hAnsi="Times New Roman" w:ascii="Times New Roman"/>
          </w:rPr>
          <w:t>5204</w:t>
        </w:r>
        <w:r w:rsidR="004E5711" w:rsidRPr="004E5711">
          <w:rPr>
            <w:rFonts w:hAnsi="Times New Roman" w:ascii="Times New Roman"/>
          </w:rPr>
          <w:t>/16</w:t>
        </w:r>
      </w:p>
      <w:p w:rsidRDefault="00350615" w:rsidR="0060670C">
        <w:pPr>
          <w:pStyle w:val="Zaglavlje"/>
          <w:jc w:val="center"/>
        </w:pPr>
      </w:p>
    </w:sdtContent>
  </w:sdt>
  <w:p w:rsidRDefault="00350615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1383"/>
    <w:rsid w:val="00117232"/>
    <w:rsid w:val="00121605"/>
    <w:rsid w:val="00144FF4"/>
    <w:rsid w:val="00164E08"/>
    <w:rsid w:val="0016710C"/>
    <w:rsid w:val="00181C25"/>
    <w:rsid w:val="0019399D"/>
    <w:rsid w:val="001A1A01"/>
    <w:rsid w:val="001A5720"/>
    <w:rsid w:val="001A6C69"/>
    <w:rsid w:val="001A719F"/>
    <w:rsid w:val="001C1992"/>
    <w:rsid w:val="001E70AB"/>
    <w:rsid w:val="00200FA9"/>
    <w:rsid w:val="00210B7B"/>
    <w:rsid w:val="002207BD"/>
    <w:rsid w:val="002246F6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422B3"/>
    <w:rsid w:val="00350615"/>
    <w:rsid w:val="00366712"/>
    <w:rsid w:val="00395F7D"/>
    <w:rsid w:val="003B5118"/>
    <w:rsid w:val="00423723"/>
    <w:rsid w:val="0042534A"/>
    <w:rsid w:val="00445660"/>
    <w:rsid w:val="004531A7"/>
    <w:rsid w:val="00456E7D"/>
    <w:rsid w:val="004B0859"/>
    <w:rsid w:val="004C28B3"/>
    <w:rsid w:val="004E4B56"/>
    <w:rsid w:val="004E5711"/>
    <w:rsid w:val="00520AA8"/>
    <w:rsid w:val="0052756B"/>
    <w:rsid w:val="00541252"/>
    <w:rsid w:val="005614DD"/>
    <w:rsid w:val="0059360C"/>
    <w:rsid w:val="005C3DA6"/>
    <w:rsid w:val="005D7688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33BA9"/>
    <w:rsid w:val="00761E1F"/>
    <w:rsid w:val="00775029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F5D28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D733B"/>
    <w:rsid w:val="009E0674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6B27"/>
    <w:rsid w:val="00AC09A6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5A22"/>
    <w:rsid w:val="00C25E62"/>
    <w:rsid w:val="00C26564"/>
    <w:rsid w:val="00C27225"/>
    <w:rsid w:val="00C327CC"/>
    <w:rsid w:val="00C46D17"/>
    <w:rsid w:val="00C623C1"/>
    <w:rsid w:val="00CF5826"/>
    <w:rsid w:val="00D34DAB"/>
    <w:rsid w:val="00D42E48"/>
    <w:rsid w:val="00D636DC"/>
    <w:rsid w:val="00D810BF"/>
    <w:rsid w:val="00D930C1"/>
    <w:rsid w:val="00DE4D8C"/>
    <w:rsid w:val="00E0131D"/>
    <w:rsid w:val="00E12D2E"/>
    <w:rsid w:val="00E35DA4"/>
    <w:rsid w:val="00E44885"/>
    <w:rsid w:val="00E5782A"/>
    <w:rsid w:val="00E64B06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1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3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3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3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3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1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3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3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3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3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St-5204/2016</izvorni_sadrzaj>
    <derivirana_varijabla naziv="DomainObject.Predmet.OznakaBroj_1">St-5204/2016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>
      <item>Stjepan Jelić</item>
    </izvorni_sadrzaj>
    <derivirana_varijabla naziv="DomainObject.Predmet.OstaliListFormated_1">
      <item>Stjepan Jelić</item>
    </derivirana_varijabla>
  </DomainObject.Predmet.OstaliListFormated>
  <DomainObject.Predmet.OstaliListFormatedOIB>
    <izvorni_sadrzaj>
      <item>Stjepan Jelić, OIB 79506746112</item>
    </izvorni_sadrzaj>
    <derivirana_varijabla naziv="DomainObject.Predmet.OstaliListFormatedOIB_1">
      <item>Stjepan Jelić, OIB 79506746112</item>
    </derivirana_varijabla>
  </DomainObject.Predmet.OstaliListFormatedOIB>
  <DomainObject.Predmet.OstaliListFormatedWithAdress>
    <izvorni_sadrzaj>
      <item>Stjepan Jelić, Dalmatinska 10, 10430 Samobor</item>
    </izvorni_sadrzaj>
    <derivirana_varijabla naziv="DomainObject.Predmet.OstaliListFormatedWithAdress_1">
      <item>Stjepan Jelić, Dalmatinska 10, 10430 Samobor</item>
    </derivirana_varijabla>
  </DomainObject.Predmet.OstaliListFormatedWithAdress>
  <DomainObject.Predmet.OstaliListFormatedWithAdressOIB>
    <izvorni_sadrzaj>
      <item>Stjepan Jelić, OIB 79506746112, Dalmatinska 10, 10430 Samobor</item>
    </izvorni_sadrzaj>
    <derivirana_varijabla naziv="DomainObject.Predmet.OstaliListFormatedWithAdressOIB_1">
      <item>Stjepan Jelić, OIB 79506746112, Dalmatinska 10, 10430 Samobor</item>
    </derivirana_varijabla>
  </DomainObject.Predmet.OstaliListFormatedWithAdressOIB>
  <DomainObject.Predmet.OstaliListNazivFormated>
    <izvorni_sadrzaj>
      <item>Stjepan Jelić</item>
    </izvorni_sadrzaj>
    <derivirana_varijabla naziv="DomainObject.Predmet.OstaliListNazivFormated_1">
      <item>Stjepan Jelić</item>
    </derivirana_varijabla>
  </DomainObject.Predmet.OstaliListNazivFormated>
  <DomainObject.Predmet.OstaliListNazivFormatedOIB>
    <izvorni_sadrzaj>
      <item>Stjepan Jelić, OIB 79506746112</item>
    </izvorni_sadrzaj>
    <derivirana_varijabla naziv="DomainObject.Predmet.OstaliListNazivFormatedOIB_1">
      <item>Stjepan Jelić, OIB 79506746112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  <item>HRVATSKA BANKA ZA OBNOVU I RAZVITAK</item>
      <item>Stjepan Jelić</item>
    </izvorni_sadrzaj>
    <derivirana_varijabla naziv="DomainObject.Predmet.SudioniciListNaziv_1">
      <item>POLJOPRIVREDNO-STOČARSKO-VOĆARSKA-ZADRUGA SAMOBOR</item>
      <item>FINA Regionalni centar Zagreb</item>
      <item>HRVATSKA BANKA ZA OBNOVU I RAZVITAK</item>
      <item>Stjepan Jelić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  <item>HRVATSKA BANKA ZA OBNOVU I RAZVITAK, OIB 26702280390, Strossmayerov Trg 9,10000 Zagreb</item>
      <item>Stjepan Jelić, OIB 79506746112, Dalmatinska 10,10430 Samobor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  <item>HRVATSKA BANKA ZA OBNOVU I RAZVITAK, OIB 26702280390, Strossmayerov Trg 9,10000 Zagreb</item>
      <item>Stjepan Jelić, OIB 79506746112, Dalmatinska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  <item>, OIB 26702280390</item>
      <item>, OIB 79506746112</item>
    </izvorni_sadrzaj>
    <derivirana_varijabla naziv="DomainObject.Predmet.SudioniciListNazivOIB_1">
      <item>, OIB 44868911521</item>
      <item>, OIB 85821130368</item>
      <item>, OIB 26702280390</item>
      <item>, OIB 79506746112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175D8-7E78-4AEA-B3E3-C67D9742B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5251</properties:Characters>
  <properties:Lines>128</properties:Lines>
  <properties:Paragraphs>39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2016-11-28T11:32:00Z</dcterms:created>
  <dc:creator>Gordana Grčić</dc:creator>
  <cp:lastModifiedBy>Žana Livaja</cp:lastModifiedBy>
  <cp:lastPrinted>2016-09-08T12:17:00Z</cp:lastPrinted>
  <dcterms:modified xmlns:xsi="http://www.w3.org/2001/XMLSchema-instance" xsi:type="dcterms:W3CDTF">2016-11-28T12:04:00Z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