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b12d" w14:paraId="a91b12d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</w:t>
      </w:r>
      <w:r w:rsidR="00481CA4">
        <w:t>-</w:t>
      </w:r>
      <w:r w:rsidR="008C61B9">
        <w:t>517/2016-56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A4884" w:rsidP="007A4884" w:rsidR="007A488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A4884" w:rsidP="007A4884" w:rsidR="007A4884" w:rsidRPr="000C3CA4">
      <w:pPr>
        <w:ind w:right="6378" w:left="284"/>
        <w:jc w:val="center"/>
      </w:pPr>
      <w:r>
        <w:t>Trgovački sud u Zadru</w:t>
      </w:r>
    </w:p>
    <w:p w:rsidRDefault="007A4884" w:rsidP="007A4884" w:rsidR="007A4884">
      <w:pPr>
        <w:ind w:right="6378" w:left="284"/>
        <w:jc w:val="center"/>
      </w:pPr>
      <w:r>
        <w:t>Dr. Franje Tuđmana 35</w:t>
      </w:r>
    </w:p>
    <w:p w:rsidRDefault="007A4884" w:rsidP="007A4884" w:rsidR="007A4884">
      <w:r>
        <w:t xml:space="preserve">             23 000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 xml:space="preserve">, po sucu tog suda Ardeni Bajlo, kao stečajnom sucu u stečajnom postupku nad </w:t>
      </w:r>
      <w:r w:rsidR="006820ED">
        <w:t xml:space="preserve">stečajnim dužnikom </w:t>
      </w:r>
      <w:r w:rsidR="008C61B9" w:rsidRPr="009B30F8">
        <w:t>ASSERIA KAMEN d.o.o. u stečaju Lišane Ostrovičke, Lišane Ostrovičke bb,  OIB:20791600559</w:t>
      </w:r>
      <w:r w:rsidR="00EC3422">
        <w:t xml:space="preserve">,  </w:t>
      </w:r>
      <w:r w:rsidR="00EC3422" w:rsidRPr="00FB0FAF">
        <w:t xml:space="preserve">zastupanom po stečajnom upravitelju </w:t>
      </w:r>
      <w:r w:rsidR="008C61B9">
        <w:t>Željko Vrkić</w:t>
      </w:r>
      <w:r w:rsidR="000C7E57">
        <w:t>,</w:t>
      </w:r>
      <w:r w:rsidRPr="00D72603">
        <w:t xml:space="preserve"> postupajući po prijedlogu stečajn</w:t>
      </w:r>
      <w:r w:rsidR="004E3574" w:rsidRPr="00D72603">
        <w:t>og</w:t>
      </w:r>
      <w:r w:rsidRPr="00D72603">
        <w:t xml:space="preserve"> upravitelj</w:t>
      </w:r>
      <w:r w:rsidR="004E3574" w:rsidRPr="00D72603">
        <w:t>a</w:t>
      </w:r>
      <w:r w:rsidR="0070741D">
        <w:t xml:space="preserve"> </w:t>
      </w:r>
      <w:r w:rsidRPr="00D72603">
        <w:t xml:space="preserve">od dana </w:t>
      </w:r>
      <w:r w:rsidR="008C61B9">
        <w:t>26</w:t>
      </w:r>
      <w:r w:rsidR="00EC3422">
        <w:t xml:space="preserve">. </w:t>
      </w:r>
      <w:r w:rsidR="008C61B9">
        <w:t>veljače 2018</w:t>
      </w:r>
      <w:r w:rsidRPr="00D72603">
        <w:t xml:space="preserve">.,  </w:t>
      </w:r>
      <w:r w:rsidR="00D81F16" w:rsidRPr="00D72603">
        <w:t xml:space="preserve">dana </w:t>
      </w:r>
      <w:r w:rsidR="00F91C19">
        <w:t>7</w:t>
      </w:r>
      <w:r w:rsidR="004A2AD6">
        <w:t>.</w:t>
      </w:r>
      <w:r w:rsidR="005552D7">
        <w:t xml:space="preserve"> </w:t>
      </w:r>
      <w:r w:rsidR="008C61B9">
        <w:t>ožujka 2018</w:t>
      </w:r>
      <w:r w:rsidR="00D81F16" w:rsidRPr="00D72603">
        <w:t>.,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. Stečajna masa stečajnog dužnika </w:t>
      </w:r>
      <w:r w:rsidRPr="009B30F8">
        <w:t>ASSERIA KAMEN d.o.o. u stečaju Lišane Ostrovičke</w:t>
      </w:r>
      <w:r w:rsidR="00EC3422">
        <w:t>, upisat će se u sudski registar.</w:t>
      </w:r>
    </w:p>
    <w:p w:rsidRDefault="00EC3422" w:rsidP="00EC3422" w:rsidR="00EC3422">
      <w:pPr>
        <w:ind w:firstLine="708"/>
        <w:jc w:val="both"/>
      </w:pPr>
    </w:p>
    <w:p w:rsidRDefault="008C61B9" w:rsidP="008C61B9" w:rsidR="00EC3422">
      <w:pPr>
        <w:ind w:firstLine="708"/>
        <w:jc w:val="both"/>
      </w:pPr>
      <w:r>
        <w:t>I</w:t>
      </w:r>
      <w:r w:rsidR="00EC3422">
        <w:t xml:space="preserve">I. Stečajni upravitelj stečajne mase stečajnog </w:t>
      </w:r>
      <w:r>
        <w:t xml:space="preserve">dužnika </w:t>
      </w:r>
      <w:r w:rsidRPr="009B30F8">
        <w:t>ASSERIA KAMEN d.o.o. u stečaju Lišane Ostrovičke</w:t>
      </w:r>
      <w:r w:rsidR="00EC3422">
        <w:t xml:space="preserve"> u stečaju je </w:t>
      </w:r>
      <w:r>
        <w:t xml:space="preserve">Željko Vrkić </w:t>
      </w:r>
      <w:r w:rsidR="00EC3422">
        <w:t xml:space="preserve">iz Zadra, </w:t>
      </w:r>
      <w:r>
        <w:t>Ante Starčevića 25a</w:t>
      </w:r>
      <w:r w:rsidR="00EC3422">
        <w:t xml:space="preserve">, OIB: </w:t>
      </w:r>
      <w:r>
        <w:t>11055072755</w:t>
      </w:r>
      <w:r w:rsidR="00EC3422">
        <w:t>, koji podatak ć</w:t>
      </w:r>
      <w:r>
        <w:t>e se upisati u sudski registar.</w:t>
      </w:r>
    </w:p>
    <w:p w:rsidRDefault="008C61B9" w:rsidP="00EC3422" w:rsidR="008C61B9">
      <w:pPr>
        <w:ind w:firstLine="708"/>
        <w:jc w:val="both"/>
      </w:pPr>
    </w:p>
    <w:p w:rsidRDefault="008C61B9" w:rsidP="008C61B9" w:rsidR="008C61B9">
      <w:pPr>
        <w:ind w:firstLine="708"/>
        <w:jc w:val="both"/>
      </w:pPr>
      <w:r>
        <w:t xml:space="preserve">III. </w:t>
      </w:r>
      <w:r w:rsidRPr="00836618">
        <w:t xml:space="preserve">Odobrava se stečajnom upravitelju </w:t>
      </w:r>
      <w:r>
        <w:t>stečajnog dužnika</w:t>
      </w:r>
      <w:r w:rsidRPr="00D42304">
        <w:t xml:space="preserve"> </w:t>
      </w:r>
      <w:r w:rsidRPr="009B30F8">
        <w:t>ASSERIA KAMEN d.o.o. u stečaju Lišane Ostrovičke</w:t>
      </w:r>
      <w:r w:rsidRPr="00836618">
        <w:t>, otvaranje bankovnog računa.</w:t>
      </w:r>
    </w:p>
    <w:p w:rsidRDefault="00443952" w:rsidP="00443952" w:rsidR="00443952" w:rsidRPr="00D72603">
      <w:pPr>
        <w:ind w:left="705"/>
        <w:jc w:val="both"/>
      </w:pPr>
    </w:p>
    <w:p w:rsidRDefault="00443952" w:rsidP="00443952" w:rsidR="00443952" w:rsidRPr="00D72603">
      <w:pPr>
        <w:jc w:val="center"/>
      </w:pPr>
      <w:r w:rsidRPr="00D72603">
        <w:t>Obrazloženje</w:t>
      </w:r>
    </w:p>
    <w:p w:rsidRDefault="00443952" w:rsidP="00443952" w:rsidR="00443952" w:rsidRPr="00D72603"/>
    <w:p w:rsidRDefault="00D81F16" w:rsidP="00443952" w:rsidR="00EB1098">
      <w:pPr>
        <w:ind w:firstLine="708"/>
        <w:jc w:val="both"/>
      </w:pPr>
      <w:r>
        <w:t>Stečajni  upravitelj</w:t>
      </w:r>
      <w:r w:rsidR="00443952" w:rsidRPr="00D72603">
        <w:t xml:space="preserve"> </w:t>
      </w:r>
      <w:r w:rsidR="00D72603">
        <w:t>je nakon zaključenja ovog postupka</w:t>
      </w:r>
      <w:r w:rsidR="004A2AD6">
        <w:t xml:space="preserve"> i brisanja stečajne mase iz sudskog registra utvrdio da stečajna masa ovog stečajnog dužnika ima i druge imovine koju treba unovčiti slijedom čega da su se stekli uvjeti iz</w:t>
      </w:r>
      <w:r w:rsidR="00A77AEF">
        <w:t xml:space="preserve"> </w:t>
      </w:r>
      <w:r w:rsidR="00A77AEF" w:rsidRPr="0070741D">
        <w:t xml:space="preserve">čl. </w:t>
      </w:r>
      <w:r w:rsidR="0070741D" w:rsidRPr="0070741D">
        <w:t>289</w:t>
      </w:r>
      <w:r w:rsidR="00A77AEF" w:rsidRPr="0070741D">
        <w:t>. Stečajnog zakona</w:t>
      </w:r>
      <w:r w:rsidR="0070741D">
        <w:t xml:space="preserve"> (Narodne novine 71/15</w:t>
      </w:r>
      <w:r w:rsidR="007A4884">
        <w:t xml:space="preserve"> i 104/17</w:t>
      </w:r>
      <w:r w:rsidR="0070741D">
        <w:t>)</w:t>
      </w:r>
      <w:r w:rsidR="00A77AEF">
        <w:t xml:space="preserve">. </w:t>
      </w:r>
    </w:p>
    <w:p w:rsidRDefault="00E06B02" w:rsidP="00EC5339" w:rsidR="00D72603" w:rsidRPr="00DC1AD3">
      <w:pPr>
        <w:jc w:val="both"/>
      </w:pPr>
      <w:r>
        <w:t xml:space="preserve">            </w:t>
      </w:r>
      <w:r w:rsidR="00D72603">
        <w:t xml:space="preserve">Obzirom da su ispunjeni uvjeti iz članka </w:t>
      </w:r>
      <w:r w:rsidR="00A05ADE" w:rsidRPr="00A05ADE">
        <w:t>289</w:t>
      </w:r>
      <w:r w:rsidR="00D72603" w:rsidRPr="00A05ADE">
        <w:t>.</w:t>
      </w:r>
      <w:r w:rsidR="00A05ADE">
        <w:t xml:space="preserve"> st. 1. toč. 3.</w:t>
      </w:r>
      <w:r w:rsidR="00D72603">
        <w:t xml:space="preserve"> Stečajnog zakona, valjalo je odlučiti kao u izreci.  </w:t>
      </w:r>
    </w:p>
    <w:p w:rsidRDefault="00D72603" w:rsidP="00BB45C2" w:rsidR="00D72603">
      <w:pPr>
        <w:jc w:val="both"/>
      </w:pPr>
    </w:p>
    <w:p w:rsidRDefault="00D72603" w:rsidP="00DC1AD3" w:rsidR="00924FFF">
      <w:pPr>
        <w:jc w:val="center"/>
      </w:pPr>
      <w:r>
        <w:t>U</w:t>
      </w:r>
      <w:r w:rsidR="00924FFF" w:rsidRPr="00DC1AD3">
        <w:t xml:space="preserve"> Zadru, </w:t>
      </w:r>
      <w:r w:rsidR="00F91C19">
        <w:t>7</w:t>
      </w:r>
      <w:r w:rsidR="004A2AD6">
        <w:t>.</w:t>
      </w:r>
      <w:r w:rsidR="006820ED">
        <w:t xml:space="preserve"> </w:t>
      </w:r>
      <w:r w:rsidR="007A4884">
        <w:t>ožujka</w:t>
      </w:r>
      <w:r w:rsidR="005552D7">
        <w:t xml:space="preserve"> </w:t>
      </w:r>
      <w:r w:rsidR="007A4884">
        <w:t>2018</w:t>
      </w:r>
      <w:r w:rsidR="00924FFF" w:rsidRPr="00DC1AD3">
        <w:t>.</w:t>
      </w:r>
    </w:p>
    <w:p w:rsidRDefault="00D72603" w:rsidP="00BB45C2" w:rsidR="00D72603" w:rsidRPr="00DC1AD3"/>
    <w:p w:rsidRDefault="00383A03" w:rsidP="00383A03" w:rsidR="003B391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6820ED">
        <w:t>Sutkinja</w:t>
      </w:r>
      <w:r w:rsidR="003B391E">
        <w:t>:</w:t>
      </w:r>
    </w:p>
    <w:p w:rsidRDefault="00383A03" w:rsidP="00383A03" w:rsidR="00D72603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4FFF" w:rsidRPr="00D72603">
        <w:t>Ardena Bajlo</w:t>
      </w:r>
      <w:r>
        <w:t>, v.r.</w:t>
      </w:r>
    </w:p>
    <w:p w:rsidRDefault="00383A03" w:rsidP="00383A03" w:rsidR="00383A03"/>
    <w:p w:rsidRDefault="007A4884" w:rsidP="00924FFF" w:rsidR="00924FFF" w:rsidRPr="00D72603">
      <w:r>
        <w:t>Pouka o pravnom lijeku</w:t>
      </w:r>
      <w:r w:rsidR="00924FFF" w:rsidRPr="00D72603">
        <w:t>:</w:t>
      </w:r>
    </w:p>
    <w:p w:rsidRDefault="00924FFF" w:rsidP="00924FFF" w:rsidR="00924FFF" w:rsidRPr="00D72603">
      <w:r w:rsidRPr="00D72603">
        <w:t>Protiv ovog rješenja žalba nije dopuštena</w:t>
      </w:r>
      <w:r w:rsidR="00611CE5">
        <w:t>.</w:t>
      </w:r>
    </w:p>
    <w:p w:rsidRDefault="00791FB5" w:rsidP="00924FFF" w:rsidR="00791FB5" w:rsidRPr="00D72603"/>
    <w:p w:rsidRDefault="00A163E1" w:rsidP="00A163E1" w:rsidR="00A163E1" w:rsidRPr="00D72603">
      <w:r w:rsidRPr="00D72603">
        <w:t xml:space="preserve">Dostaviti: </w:t>
      </w:r>
    </w:p>
    <w:p w:rsidRDefault="00A163E1" w:rsidP="00A163E1" w:rsidR="00A163E1" w:rsidRPr="00DC1AD3">
      <w:pPr>
        <w:numPr>
          <w:ilvl w:val="0"/>
          <w:numId w:val="1"/>
        </w:numPr>
      </w:pPr>
      <w:r w:rsidRPr="00DC1AD3">
        <w:t>Stečajnom upravitelju</w:t>
      </w:r>
      <w:r w:rsidR="006820ED">
        <w:t xml:space="preserve"> - mailom</w:t>
      </w:r>
    </w:p>
    <w:p w:rsidRDefault="000C7E57" w:rsidP="00A163E1" w:rsidR="00A163E1">
      <w:pPr>
        <w:numPr>
          <w:ilvl w:val="0"/>
          <w:numId w:val="1"/>
        </w:numPr>
      </w:pPr>
      <w:r>
        <w:t>E-o</w:t>
      </w:r>
      <w:r w:rsidR="00A163E1" w:rsidRPr="00DC1AD3">
        <w:t>glasna ploča</w:t>
      </w:r>
      <w:r w:rsidR="006820ED">
        <w:t xml:space="preserve"> </w:t>
      </w:r>
    </w:p>
    <w:p w:rsidRDefault="004A2AD6" w:rsidP="00A163E1" w:rsidR="004A2AD6" w:rsidRPr="00DC1AD3">
      <w:pPr>
        <w:numPr>
          <w:ilvl w:val="0"/>
          <w:numId w:val="1"/>
        </w:numPr>
      </w:pPr>
      <w:r>
        <w:t>sudski registar</w:t>
      </w:r>
    </w:p>
    <w:p w:rsidRDefault="00163182" w:rsidP="00163182" w:rsidR="00BE6C59" w:rsidRPr="00DC1AD3">
      <w:pPr>
        <w:numPr>
          <w:ilvl w:val="0"/>
          <w:numId w:val="1"/>
        </w:numPr>
      </w:pPr>
      <w:r>
        <w:t>U spis</w:t>
      </w:r>
    </w:p>
    <w:sectPr w:rsidSect="00F91C1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C7E57"/>
    <w:rsid w:val="00163182"/>
    <w:rsid w:val="003030D8"/>
    <w:rsid w:val="00383A03"/>
    <w:rsid w:val="003B391E"/>
    <w:rsid w:val="00443952"/>
    <w:rsid w:val="00481CA4"/>
    <w:rsid w:val="004A2AD6"/>
    <w:rsid w:val="004E3574"/>
    <w:rsid w:val="005432F4"/>
    <w:rsid w:val="005552D7"/>
    <w:rsid w:val="005A08D9"/>
    <w:rsid w:val="005A1684"/>
    <w:rsid w:val="005F4FE6"/>
    <w:rsid w:val="00611CE5"/>
    <w:rsid w:val="00622DF8"/>
    <w:rsid w:val="00672577"/>
    <w:rsid w:val="006820ED"/>
    <w:rsid w:val="00694FD9"/>
    <w:rsid w:val="006D5987"/>
    <w:rsid w:val="00701EB4"/>
    <w:rsid w:val="0070741D"/>
    <w:rsid w:val="00724DED"/>
    <w:rsid w:val="00791FB5"/>
    <w:rsid w:val="007A4884"/>
    <w:rsid w:val="00821324"/>
    <w:rsid w:val="008C61B9"/>
    <w:rsid w:val="008E1367"/>
    <w:rsid w:val="00924FFF"/>
    <w:rsid w:val="009B1942"/>
    <w:rsid w:val="009E5554"/>
    <w:rsid w:val="00A05ADE"/>
    <w:rsid w:val="00A152FB"/>
    <w:rsid w:val="00A163E1"/>
    <w:rsid w:val="00A77AEF"/>
    <w:rsid w:val="00A94666"/>
    <w:rsid w:val="00BB45C2"/>
    <w:rsid w:val="00BD3768"/>
    <w:rsid w:val="00BE6C59"/>
    <w:rsid w:val="00C45836"/>
    <w:rsid w:val="00C60A6A"/>
    <w:rsid w:val="00D72603"/>
    <w:rsid w:val="00D81F16"/>
    <w:rsid w:val="00DC1AD3"/>
    <w:rsid w:val="00E06B02"/>
    <w:rsid w:val="00EB1098"/>
    <w:rsid w:val="00EC3422"/>
    <w:rsid w:val="00EC5339"/>
    <w:rsid w:val="00F21650"/>
    <w:rsid w:val="00F9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A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A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A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A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A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A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A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A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A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A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veljače 2018.</izvorni_sadrzaj>
    <derivirana_varijabla naziv="DomainObject.Predmet.DatumArhiviranja_1">16. veljače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2018.</izvorni_sadrzaj>
    <derivirana_varijabla naziv="DomainObject.Predmet.DatumRjesavanja_1">17. siječnja 2018.</derivirana_varijabla>
  </DomainObject.Predmet.DatumRjesavanja>
  <DomainObject.Predmet.DatumRokaCuvanja>
    <izvorni_sadrzaj>3. veljače 2028.</izvorni_sadrzaj>
    <derivirana_varijabla naziv="DomainObject.Predmet.DatumRokaCuvanja_1">3. veljače 2028.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veljače 2018.</izvorni_sadrzaj>
    <derivirana_varijabla naziv="DomainObject.Predmet.DatumZatvaranja_1">16. veljače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hr.ibm.icms.common.model.sluzbeneosobe.Referada@29d129d1[id=5815, dbStatus=null, naziv=Referada 1, oznaka=null, sudac=null] &lt;-hr.ibm.icms.common.model.sluzbeneosobe.Referada@29d129d1[status dodjele: =false]</izvorni_sadrzaj>
    <derivirana_varijabla naziv="DomainObject.Predmet.MjestoCuvanja_1">hr.ibm.icms.common.model.sluzbeneosobe.Referada@29d129d1[id=5815, dbStatus=null, naziv=Referada 1, oznaka=null, sudac=null] &lt;-hr.ibm.icms.common.model.sluzbeneosobe.Referada@29d129d1[status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2018.</izvorni_sadrzaj>
    <derivirana_varijabla naziv="DomainObject.Predmet.OdlukaRjesenje.DatumDonosenjaOdluke_1">17. siječnja 2018.</derivirana_varijabla>
  </DomainObject.Predmet.OdlukaRjesenje.DatumDonosenjaOdluke>
  <DomainObject.Predmet.OdlukaRjesenje.DatumPravomocnosti>
    <izvorni_sadrzaj>3. veljače 2018.</izvorni_sadrzaj>
    <derivirana_varijabla naziv="DomainObject.Predmet.OdlukaRjesenje.DatumPravomocnosti_1">3. veljače 2018.</derivirana_varijabla>
  </DomainObject.Predmet.OdlukaRjesenje.DatumPravomocnosti>
  <DomainObject.Predmet.OdlukaRjesenje.Oznaka>
    <izvorni_sadrzaj>St-517/2016-54</izvorni_sadrzaj>
    <derivirana_varijabla naziv="DomainObject.Predmet.OdlukaRjesenje.Oznaka_1">St-517/2016-54</derivirana_varijabla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277</properties:Words>
  <properties:Characters>1410</properties:Characters>
  <properties:Lines>54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2018-03-07T06:57:00Z</dcterms:created>
  <dc:creator>Ardena Bajlo</dc:creator>
  <cp:lastModifiedBy>Ante Rubelj</cp:lastModifiedBy>
  <cp:lastPrinted>2017-09-28T12:37:00Z</cp:lastPrinted>
  <dcterms:modified xmlns:xsi="http://www.w3.org/2001/XMLSchema-instance" xsi:type="dcterms:W3CDTF">2018-03-07T09:24:00Z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St-517-16 -upis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