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2b87a" w14:paraId="9a2b87a"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4F5A3B">
        <w:rPr>
          <w:b/>
          <w:noProof/>
          <w:szCs w:val="24"/>
          <w:lang w:eastAsia="hr-HR"/>
        </w:rPr>
        <w:t>200</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Split, Sukoišanska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4F5A3B">
        <w:rPr>
          <w:color w:themeColor="text1" w:val="000000"/>
          <w:szCs w:val="24"/>
        </w:rPr>
        <w:t>CONTINEO MODUS d.o.o., OIB: 56049366367, Trogir, Dr. Franje Tuđmana 2/I</w:t>
      </w:r>
      <w:r>
        <w:t xml:space="preserve">, </w:t>
      </w:r>
      <w:r>
        <w:rPr>
          <w:szCs w:val="24"/>
        </w:rPr>
        <w:t xml:space="preserve"> dana </w:t>
      </w:r>
      <w:r w:rsidR="00A76B30">
        <w:rPr>
          <w:szCs w:val="24"/>
        </w:rPr>
        <w:t>2</w:t>
      </w:r>
      <w:r w:rsidR="008E4B31">
        <w:rPr>
          <w:szCs w:val="24"/>
        </w:rPr>
        <w:t>5</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733943">
        <w:rPr>
          <w:rFonts w:cs="Times New Roman" w:eastAsia="Times New Roman"/>
          <w:szCs w:val="24"/>
          <w:lang w:eastAsia="hr-HR"/>
        </w:rPr>
        <w:t xml:space="preserve"> </w:t>
      </w:r>
      <w:r w:rsidR="004F5A3B">
        <w:rPr>
          <w:color w:themeColor="text1" w:val="000000"/>
          <w:szCs w:val="24"/>
        </w:rPr>
        <w:t>CONTINEO MODUS d.o.o., OIB: 56049366367, Trogir, Dr. Franje Tuđmana 2/I.</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4B31" w:rsidRPr="008E4B31">
        <w:rPr>
          <w:rFonts w:cs="Times New Roman" w:eastAsia="Times New Roman"/>
          <w:b/>
          <w:szCs w:val="24"/>
          <w:lang w:eastAsia="hr-HR"/>
        </w:rPr>
        <w:t>29</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8E4B31">
        <w:rPr>
          <w:b/>
        </w:rPr>
        <w:t>0</w:t>
      </w:r>
      <w:r w:rsidR="004F5A3B">
        <w:rPr>
          <w:b/>
        </w:rPr>
        <w:t>9</w:t>
      </w:r>
      <w:r>
        <w:rPr>
          <w:b/>
        </w:rPr>
        <w:t>:</w:t>
      </w:r>
      <w:r w:rsidR="004F5A3B">
        <w:rPr>
          <w:b/>
        </w:rPr>
        <w:t>00</w:t>
      </w:r>
      <w:r>
        <w:rPr>
          <w:b/>
        </w:rPr>
        <w:t xml:space="preserve"> sati</w:t>
      </w:r>
      <w:r>
        <w:rPr>
          <w:rFonts w:cs="Times New Roman" w:eastAsia="Times New Roman"/>
          <w:szCs w:val="24"/>
          <w:lang w:eastAsia="hr-HR"/>
        </w:rPr>
        <w:t xml:space="preserve">, sudnica br.1 (soba 3 i 4 prizemlje) Trgovačkog suda u Splitu, Sukoišanska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4F5A3B">
        <w:rPr>
          <w:rFonts w:cs="Times New Roman" w:eastAsia="Times New Roman"/>
          <w:szCs w:val="24"/>
          <w:lang w:eastAsia="hr-HR"/>
        </w:rPr>
        <w:t xml:space="preserve"> Petar Bešić, Trogir, Pantan 10 </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4F5A3B">
        <w:t xml:space="preserve"> </w:t>
      </w:r>
      <w:r w:rsidR="004F5A3B">
        <w:rPr>
          <w:rFonts w:cs="Times New Roman" w:eastAsia="Times New Roman"/>
          <w:szCs w:val="24"/>
          <w:lang w:eastAsia="hr-HR"/>
        </w:rPr>
        <w:t>Petar Bešić, Trogir, Pantan 10</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pPr>
        <w:ind w:firstLine="708" w:left="3540"/>
        <w:rPr>
          <w:b/>
        </w:rPr>
      </w:pPr>
      <w:r>
        <w:lastRenderedPageBreak/>
        <w:t>2</w:t>
      </w:r>
      <w:r>
        <w:tab/>
      </w:r>
      <w:r>
        <w:tab/>
      </w:r>
      <w:r>
        <w:tab/>
      </w:r>
      <w:r>
        <w:tab/>
      </w:r>
      <w:r>
        <w:rPr>
          <w:b/>
        </w:rPr>
        <w:t>1.St-</w:t>
      </w:r>
      <w:r w:rsidR="004F5A3B">
        <w:rPr>
          <w:b/>
        </w:rPr>
        <w:t>200</w:t>
      </w:r>
      <w:r>
        <w:rPr>
          <w:b/>
        </w:rPr>
        <w:t>/2017</w:t>
      </w:r>
    </w:p>
    <w:p w:rsidRDefault="005D7FF3" w:rsidP="0031101C" w:rsidR="005D7FF3" w:rsidRPr="0031101C">
      <w:pPr>
        <w:ind w:firstLine="708" w:left="3540"/>
        <w:rPr>
          <w:b/>
          <w:noProof/>
          <w:szCs w:val="24"/>
          <w:lang w:eastAsia="hr-HR"/>
        </w:rPr>
      </w:pPr>
    </w:p>
    <w:p w:rsidRDefault="007A44BE" w:rsidP="007A44BE" w:rsidR="007A44BE">
      <w:pPr>
        <w:pStyle w:val="Odlomakpopisa"/>
        <w:numPr>
          <w:ilvl w:val="0"/>
          <w:numId w:val="1"/>
        </w:numPr>
        <w:spacing w:before="78"/>
        <w:ind w:hanging="85" w:left="1077"/>
        <w:jc w:val="both"/>
      </w:pPr>
      <w:r>
        <w:t xml:space="preserve">razlučnih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DD2006">
      <w:pPr>
        <w:spacing w:before="40"/>
        <w:ind w:firstLine="709"/>
        <w:jc w:val="both"/>
        <w:rPr>
          <w:szCs w:val="24"/>
        </w:rPr>
      </w:pPr>
      <w:r>
        <w:rPr>
          <w:szCs w:val="24"/>
        </w:rPr>
        <w:t xml:space="preserve">Financijska agencija, Regionalni centar Split, Podružnica Split, podnijela je ovom sudu dana </w:t>
      </w:r>
      <w:r w:rsidR="00471D64">
        <w:rPr>
          <w:szCs w:val="24"/>
        </w:rPr>
        <w:t>03</w:t>
      </w:r>
      <w:r>
        <w:rPr>
          <w:szCs w:val="24"/>
        </w:rPr>
        <w:t>.</w:t>
      </w:r>
      <w:r w:rsidR="008600AF">
        <w:rPr>
          <w:szCs w:val="24"/>
        </w:rPr>
        <w:t>s</w:t>
      </w:r>
      <w:r w:rsidR="00471D64">
        <w:rPr>
          <w:szCs w:val="24"/>
        </w:rPr>
        <w:t>tudenoga</w:t>
      </w:r>
      <w:r>
        <w:rPr>
          <w:szCs w:val="24"/>
        </w:rPr>
        <w:t xml:space="preserve"> 201</w:t>
      </w:r>
      <w:r w:rsidR="00471D64">
        <w:rPr>
          <w:szCs w:val="24"/>
        </w:rPr>
        <w:t>5</w:t>
      </w:r>
      <w:r>
        <w:rPr>
          <w:szCs w:val="24"/>
        </w:rPr>
        <w:t>.  godine, na temelju odredbe čl. 444.  st. 1. SZ-a, zahtjev za provedbu skraćenog stečajnog postupka nad dužnikom</w:t>
      </w:r>
      <w:r w:rsidR="00733943">
        <w:rPr>
          <w:szCs w:val="24"/>
        </w:rPr>
        <w:t xml:space="preserve"> </w:t>
      </w:r>
      <w:r w:rsidR="004F5A3B">
        <w:rPr>
          <w:color w:themeColor="text1" w:val="000000"/>
          <w:szCs w:val="24"/>
        </w:rPr>
        <w:t>CONTINEO MODUS d.o.o., OIB: 56049366367, Trogir, Dr. Franje Tuđmana 2/I.</w:t>
      </w:r>
    </w:p>
    <w:p w:rsidRDefault="007A44BE" w:rsidP="00512E12" w:rsidR="007A44BE">
      <w:pPr>
        <w:pStyle w:val="Naslov2"/>
      </w:pPr>
      <w:r>
        <w:t xml:space="preserve">U prijedlogu se navodi da dužnik na dan </w:t>
      </w:r>
      <w:r w:rsidR="006F66CA">
        <w:t>01</w:t>
      </w:r>
      <w:r>
        <w:t>.</w:t>
      </w:r>
      <w:r w:rsidR="006F66CA">
        <w:t>rujna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4F5A3B">
        <w:t>681</w:t>
      </w:r>
      <w:r>
        <w:t xml:space="preserve"> dana, u ukupnom iznosu od </w:t>
      </w:r>
      <w:r w:rsidR="004F5A3B">
        <w:t>53.</w:t>
      </w:r>
      <w:r w:rsidR="00457841">
        <w:t>614,46</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457841">
        <w:rPr>
          <w:rFonts w:cs="Times New Roman" w:eastAsia="Times New Roman"/>
          <w:szCs w:val="24"/>
          <w:lang w:eastAsia="hr-HR"/>
        </w:rPr>
        <w:t>27</w:t>
      </w:r>
      <w:r>
        <w:rPr>
          <w:rFonts w:cs="Times New Roman" w:eastAsia="Times New Roman"/>
          <w:szCs w:val="24"/>
          <w:lang w:eastAsia="hr-HR"/>
        </w:rPr>
        <w:t xml:space="preserve">. </w:t>
      </w:r>
      <w:r w:rsidR="00457841">
        <w:rPr>
          <w:rFonts w:cs="Times New Roman" w:eastAsia="Times New Roman"/>
          <w:szCs w:val="24"/>
          <w:lang w:eastAsia="hr-HR"/>
        </w:rPr>
        <w:t>travnja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457841">
        <w:rPr>
          <w:rFonts w:cs="Times New Roman" w:eastAsia="Times New Roman"/>
          <w:szCs w:val="24"/>
          <w:lang w:eastAsia="hr-HR"/>
        </w:rPr>
        <w:t>2587</w:t>
      </w:r>
      <w:r>
        <w:rPr>
          <w:rFonts w:cs="Times New Roman" w:eastAsia="Times New Roman"/>
          <w:szCs w:val="24"/>
          <w:lang w:eastAsia="hr-HR"/>
        </w:rPr>
        <w:t>/201</w:t>
      </w:r>
      <w:r w:rsidR="00471D64">
        <w:rPr>
          <w:rFonts w:cs="Times New Roman" w:eastAsia="Times New Roman"/>
          <w:szCs w:val="24"/>
          <w:lang w:eastAsia="hr-HR"/>
        </w:rPr>
        <w:t>5</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113B4F">
        <w:rPr>
          <w:rFonts w:cs="Times New Roman" w:eastAsia="Times New Roman"/>
          <w:szCs w:val="24"/>
          <w:lang w:eastAsia="hr-HR"/>
        </w:rPr>
        <w:t>0</w:t>
      </w:r>
      <w:r w:rsidR="00457841">
        <w:rPr>
          <w:rFonts w:cs="Times New Roman" w:eastAsia="Times New Roman"/>
          <w:szCs w:val="24"/>
          <w:lang w:eastAsia="hr-HR"/>
        </w:rPr>
        <w:t>2</w:t>
      </w:r>
      <w:r>
        <w:rPr>
          <w:rFonts w:cs="Times New Roman" w:eastAsia="Times New Roman"/>
          <w:szCs w:val="24"/>
          <w:lang w:eastAsia="hr-HR"/>
        </w:rPr>
        <w:t xml:space="preserve">. </w:t>
      </w:r>
      <w:r w:rsidR="00457841">
        <w:rPr>
          <w:rFonts w:cs="Times New Roman" w:eastAsia="Times New Roman"/>
          <w:szCs w:val="24"/>
          <w:lang w:eastAsia="hr-HR"/>
        </w:rPr>
        <w:t>li</w:t>
      </w:r>
      <w:r w:rsidR="00113B4F">
        <w:rPr>
          <w:rFonts w:cs="Times New Roman" w:eastAsia="Times New Roman"/>
          <w:szCs w:val="24"/>
          <w:lang w:eastAsia="hr-HR"/>
        </w:rPr>
        <w:t>pnja</w:t>
      </w:r>
      <w:r w:rsidR="003B5B81">
        <w:rPr>
          <w:rFonts w:cs="Times New Roman" w:eastAsia="Times New Roman"/>
          <w:szCs w:val="24"/>
          <w:lang w:eastAsia="hr-HR"/>
        </w:rPr>
        <w:t xml:space="preserve">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457841">
        <w:rPr>
          <w:rFonts w:cs="Times New Roman" w:eastAsia="Times New Roman"/>
          <w:szCs w:val="24"/>
          <w:lang w:eastAsia="hr-HR"/>
        </w:rPr>
        <w:t>2587</w:t>
      </w:r>
      <w:r w:rsidR="007A44BE">
        <w:rPr>
          <w:rFonts w:cs="Times New Roman" w:eastAsia="Times New Roman"/>
          <w:szCs w:val="24"/>
          <w:lang w:eastAsia="hr-HR"/>
        </w:rPr>
        <w:t>/1</w:t>
      </w:r>
      <w:r w:rsidR="00471D64">
        <w:rPr>
          <w:rFonts w:cs="Times New Roman" w:eastAsia="Times New Roman"/>
          <w:szCs w:val="24"/>
          <w:lang w:eastAsia="hr-HR"/>
        </w:rPr>
        <w:t>5</w:t>
      </w:r>
      <w:r w:rsidR="007A44BE">
        <w:rPr>
          <w:rFonts w:cs="Times New Roman" w:eastAsia="Times New Roman"/>
          <w:szCs w:val="24"/>
          <w:lang w:eastAsia="hr-HR"/>
        </w:rPr>
        <w:t xml:space="preserve"> od </w:t>
      </w:r>
      <w:r w:rsidR="0047318D">
        <w:rPr>
          <w:rFonts w:cs="Times New Roman" w:eastAsia="Times New Roman"/>
          <w:szCs w:val="24"/>
          <w:lang w:eastAsia="hr-HR"/>
        </w:rPr>
        <w:t>2</w:t>
      </w:r>
      <w:r w:rsidR="00471D64">
        <w:rPr>
          <w:rFonts w:cs="Times New Roman" w:eastAsia="Times New Roman"/>
          <w:szCs w:val="24"/>
          <w:lang w:eastAsia="hr-HR"/>
        </w:rPr>
        <w:t>5</w:t>
      </w:r>
      <w:r w:rsidR="007A44BE">
        <w:rPr>
          <w:rFonts w:cs="Times New Roman" w:eastAsia="Times New Roman"/>
          <w:szCs w:val="24"/>
          <w:lang w:eastAsia="hr-HR"/>
        </w:rPr>
        <w:t>.</w:t>
      </w:r>
      <w:r w:rsidR="00471D64">
        <w:rPr>
          <w:rFonts w:cs="Times New Roman" w:eastAsia="Times New Roman"/>
          <w:szCs w:val="24"/>
          <w:lang w:eastAsia="hr-HR"/>
        </w:rPr>
        <w:t>siječnja</w:t>
      </w:r>
      <w:r w:rsidR="007A44BE">
        <w:rPr>
          <w:rFonts w:cs="Times New Roman" w:eastAsia="Times New Roman"/>
          <w:szCs w:val="24"/>
          <w:lang w:eastAsia="hr-HR"/>
        </w:rPr>
        <w:t xml:space="preserve">  201</w:t>
      </w:r>
      <w:r w:rsidR="00471D64">
        <w:rPr>
          <w:rFonts w:cs="Times New Roman" w:eastAsia="Times New Roman"/>
          <w:szCs w:val="24"/>
          <w:lang w:eastAsia="hr-HR"/>
        </w:rPr>
        <w:t>7</w:t>
      </w:r>
      <w:r w:rsidR="007A44BE">
        <w:rPr>
          <w:rFonts w:cs="Times New Roman" w:eastAsia="Times New Roman"/>
          <w:szCs w:val="24"/>
          <w:lang w:eastAsia="hr-HR"/>
        </w:rPr>
        <w:t>. godine obustavio skraćeni stečajni postupak nad dužnikom.</w:t>
      </w:r>
    </w:p>
    <w:p w:rsidRDefault="00457841" w:rsidP="007A44BE" w:rsidR="00457841">
      <w:pPr>
        <w:spacing w:before="220"/>
        <w:ind w:firstLine="709"/>
        <w:jc w:val="both"/>
        <w:rPr>
          <w:rFonts w:cs="Times New Roman" w:eastAsia="Times New Roman"/>
          <w:szCs w:val="24"/>
          <w:lang w:eastAsia="hr-HR"/>
        </w:rPr>
      </w:pP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457841">
        <w:rPr>
          <w:b/>
          <w:noProof/>
          <w:szCs w:val="24"/>
          <w:lang w:eastAsia="hr-HR"/>
        </w:rPr>
        <w:t>200</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457841">
        <w:rPr>
          <w:rFonts w:cs="Times New Roman" w:eastAsia="Times New Roman"/>
          <w:szCs w:val="24"/>
          <w:lang w:eastAsia="hr-HR"/>
        </w:rPr>
        <w:t>200</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w:t>
      </w:r>
      <w:r w:rsidR="00113B4F">
        <w:rPr>
          <w:szCs w:val="24"/>
        </w:rPr>
        <w:t>5</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457841">
        <w:rPr>
          <w:rFonts w:cs="Times New Roman" w:eastAsia="Times New Roman"/>
          <w:szCs w:val="24"/>
          <w:lang w:eastAsia="hr-HR"/>
        </w:rPr>
        <w:t>Petar Bešić, Trogir, Pantan 10</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13B4F"/>
    <w:rsid w:val="001273BE"/>
    <w:rsid w:val="001B64EA"/>
    <w:rsid w:val="001B780E"/>
    <w:rsid w:val="00224641"/>
    <w:rsid w:val="002608FE"/>
    <w:rsid w:val="0026644B"/>
    <w:rsid w:val="0031101C"/>
    <w:rsid w:val="003B5B81"/>
    <w:rsid w:val="003F10B4"/>
    <w:rsid w:val="00444FF4"/>
    <w:rsid w:val="00457841"/>
    <w:rsid w:val="00471D64"/>
    <w:rsid w:val="0047318D"/>
    <w:rsid w:val="004851B0"/>
    <w:rsid w:val="004D1DA7"/>
    <w:rsid w:val="004F5A3B"/>
    <w:rsid w:val="00512E12"/>
    <w:rsid w:val="005D7FF3"/>
    <w:rsid w:val="006016B2"/>
    <w:rsid w:val="00635515"/>
    <w:rsid w:val="00693C27"/>
    <w:rsid w:val="006B6319"/>
    <w:rsid w:val="006F66CA"/>
    <w:rsid w:val="00726FFC"/>
    <w:rsid w:val="00733943"/>
    <w:rsid w:val="00743193"/>
    <w:rsid w:val="00753881"/>
    <w:rsid w:val="007A44BE"/>
    <w:rsid w:val="007D1947"/>
    <w:rsid w:val="007D3496"/>
    <w:rsid w:val="007F42CC"/>
    <w:rsid w:val="008403F3"/>
    <w:rsid w:val="00852BA6"/>
    <w:rsid w:val="008600AF"/>
    <w:rsid w:val="008840B4"/>
    <w:rsid w:val="008E4B31"/>
    <w:rsid w:val="0090367B"/>
    <w:rsid w:val="009D6AF0"/>
    <w:rsid w:val="00A12650"/>
    <w:rsid w:val="00A27759"/>
    <w:rsid w:val="00A76B30"/>
    <w:rsid w:val="00AC6801"/>
    <w:rsid w:val="00B53D67"/>
    <w:rsid w:val="00BD4408"/>
    <w:rsid w:val="00C730FA"/>
    <w:rsid w:val="00CE1111"/>
    <w:rsid w:val="00CF020D"/>
    <w:rsid w:val="00DC2A96"/>
    <w:rsid w:val="00DD2006"/>
    <w:rsid w:val="00DF5442"/>
    <w:rsid w:val="00E042EE"/>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444FF4"/>
    <w:rPr>
      <w:color w:val="808080"/>
      <w:bdr w:space="0" w:sz="0" w:color="auto" w:val="none"/>
      <w:shd w:fill="auto" w:color="auto" w:val="clear"/>
    </w:rPr>
  </w:style>
  <w:style w:customStyle="true" w:styleId="eSPISCCParagraphDefaultFont" w:type="character">
    <w:name w:val="eSPIS_CC_Paragraph Default Font"/>
    <w:basedOn w:val="Zadanifontodlomka"/>
    <w:rsid w:val="00444FF4"/>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44FF4"/>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44FF4"/>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44FF4"/>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444FF4"/>
    <w:rPr>
      <w:color w:val="808080"/>
      <w:bdr w:color="auto" w:space="0" w:sz="0" w:val="none"/>
      <w:shd w:color="auto" w:fill="auto" w:val="clear"/>
    </w:rPr>
  </w:style>
  <w:style w:customStyle="1" w:styleId="eSPISCCParagraphDefaultFont" w:type="character">
    <w:name w:val="eSPIS_CC_Paragraph Default Font"/>
    <w:basedOn w:val="Zadanifontodlomka"/>
    <w:rsid w:val="00444FF4"/>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44FF4"/>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44FF4"/>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44FF4"/>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St-200/2017</izvorni_sadrzaj>
    <derivirana_varijabla naziv="DomainObject.Predmet.OznakaBroj_1">St-200/2017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CONTINEO MODUS d.o.o. za proizvodnju i trgovinu</izvorni_sadrzaj>
    <derivirana_varijabla naziv="DomainObject.Predmet.ProtustrankaFormated_1">  CONTINEO MODUS d.o.o. za proizvodnju i trgovinu</derivirana_varijabla>
  </DomainObject.Predmet.ProtustrankaFormated>
  <DomainObject.Predmet.ProtustrankaFormatedOIB>
    <izvorni_sadrzaj>  CONTINEO MODUS d.o.o. za proizvodnju i trgovinu, OIB 56049366367</izvorni_sadrzaj>
    <derivirana_varijabla naziv="DomainObject.Predmet.ProtustrankaFormatedOIB_1">  CONTINEO MODUS d.o.o. za proizvodnju i trgovinu, OIB 56049366367</derivirana_varijabla>
  </DomainObject.Predmet.ProtustrankaFormatedOIB>
  <DomainObject.Predmet.ProtustrankaFormatedWithAdress>
    <izvorni_sadrzaj> CONTINEO MODUS d.o.o. za proizvodnju i trgovinu, Dr. Franje Tuđmana 2/I, 21220 Trogir</izvorni_sadrzaj>
    <derivirana_varijabla naziv="DomainObject.Predmet.ProtustrankaFormatedWithAdress_1"> CONTINEO MODUS d.o.o. za proizvodnju i trgovinu, Dr. Franje Tuđmana 2/I, 21220 Trogir</derivirana_varijabla>
  </DomainObject.Predmet.ProtustrankaFormatedWithAdress>
  <DomainObject.Predmet.ProtustrankaFormatedWithAdressOIB>
    <izvorni_sadrzaj> CONTINEO MODUS d.o.o. za proizvodnju i trgovinu, OIB 56049366367, Dr. Franje Tuđmana 2/I, 21220 Trogir</izvorni_sadrzaj>
    <derivirana_varijabla naziv="DomainObject.Predmet.ProtustrankaFormatedWithAdressOIB_1"> CONTINEO MODUS d.o.o. za proizvodnju i trgovinu, OIB 56049366367, Dr. Franje Tuđmana 2/I, 21220 Trogir</derivirana_varijabla>
  </DomainObject.Predmet.ProtustrankaFormatedWithAdressOIB>
  <DomainObject.Predmet.ProtustrankaWithAdress>
    <izvorni_sadrzaj>CONTINEO MODUS d.o.o. za proizvodnju i trgovinu Dr. Franje Tuđmana 2/I, 21220 Trogir</izvorni_sadrzaj>
    <derivirana_varijabla naziv="DomainObject.Predmet.ProtustrankaWithAdress_1">CONTINEO MODUS d.o.o. za proizvodnju i trgovinu Dr. Franje Tuđmana 2/I, 21220 Trogir</derivirana_varijabla>
  </DomainObject.Predmet.ProtustrankaWithAdress>
  <DomainObject.Predmet.ProtustrankaWithAdressOIB>
    <izvorni_sadrzaj>CONTINEO MODUS d.o.o. za proizvodnju i trgovinu, OIB 56049366367, Dr. Franje Tuđmana 2/I, 21220 Trogir</izvorni_sadrzaj>
    <derivirana_varijabla naziv="DomainObject.Predmet.ProtustrankaWithAdressOIB_1">CONTINEO MODUS d.o.o. za proizvodnju i trgovinu, OIB 56049366367, Dr. Franje Tuđmana 2/I, 21220 Trogir</derivirana_varijabla>
  </DomainObject.Predmet.ProtustrankaWithAdressOIB>
  <DomainObject.Predmet.ProtustrankaNazivFormated>
    <izvorni_sadrzaj>CONTINEO MODUS d.o.o. za proizvodnju i trgovinu</izvorni_sadrzaj>
    <derivirana_varijabla naziv="DomainObject.Predmet.ProtustrankaNazivFormated_1">CONTINEO MODUS d.o.o. za proizvodnju i trgovinu</derivirana_varijabla>
  </DomainObject.Predmet.ProtustrankaNazivFormated>
  <DomainObject.Predmet.ProtustrankaNazivFormatedOIB>
    <izvorni_sadrzaj>CONTINEO MODUS d.o.o. za proizvodnju i trgovinu, OIB 56049366367</izvorni_sadrzaj>
    <derivirana_varijabla naziv="DomainObject.Predmet.ProtustrankaNazivFormatedOIB_1">CONTINEO MODUS d.o.o. za proizvodnju i trgovinu, OIB 56049366367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53614.46</izvorni_sadrzaj>
    <derivirana_varijabla naziv="DomainObject.Predmet.TrenutnaVrijednost_1">53614.46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CONTINEO MODUS d.o.o. za proizvodnju i trgovinu</item>
    </izvorni_sadrzaj>
    <derivirana_varijabla naziv="DomainObject.Predmet.ProtuStrankaListFormated_1">
      <item>CONTINEO MODUS d.o.o. za proizvodnju i trgovinu</item>
    </derivirana_varijabla>
  </DomainObject.Predmet.ProtuStrankaListFormated>
  <DomainObject.Predmet.ProtuStrankaListFormatedOIB>
    <izvorni_sadrzaj>
      <item>CONTINEO MODUS d.o.o. za proizvodnju i trgovinu, OIB 56049366367</item>
    </izvorni_sadrzaj>
    <derivirana_varijabla naziv="DomainObject.Predmet.ProtuStrankaListFormatedOIB_1">
      <item>CONTINEO MODUS d.o.o. za proizvodnju i trgovinu, OIB 56049366367</item>
    </derivirana_varijabla>
  </DomainObject.Predmet.ProtuStrankaListFormatedOIB>
  <DomainObject.Predmet.ProtuStrankaListFormatedWithAdress>
    <izvorni_sadrzaj>
      <item>CONTINEO MODUS d.o.o. za proizvodnju i trgovinu, Dr. Franje Tuđmana 2/I, 21220 Trogir</item>
    </izvorni_sadrzaj>
    <derivirana_varijabla naziv="DomainObject.Predmet.ProtuStrankaListFormatedWithAdress_1">
      <item>CONTINEO MODUS d.o.o. za proizvodnju i trgovinu, Dr. Franje Tuđmana 2/I, 21220 Trogir</item>
    </derivirana_varijabla>
  </DomainObject.Predmet.ProtuStrankaListFormatedWithAdress>
  <DomainObject.Predmet.ProtuStrankaListFormatedWithAdressOIB>
    <izvorni_sadrzaj>
      <item>CONTINEO MODUS d.o.o. za proizvodnju i trgovinu, OIB 56049366367, Dr. Franje Tuđmana 2/I, 21220 Trogir</item>
    </izvorni_sadrzaj>
    <derivirana_varijabla naziv="DomainObject.Predmet.ProtuStrankaListFormatedWithAdressOIB_1">
      <item>CONTINEO MODUS d.o.o. za proizvodnju i trgovinu, OIB 56049366367, Dr. Franje Tuđmana 2/I, 21220 Trogir</item>
    </derivirana_varijabla>
  </DomainObject.Predmet.ProtuStrankaListFormatedWithAdressOIB>
  <DomainObject.Predmet.ProtuStrankaListNazivFormated>
    <izvorni_sadrzaj>
      <item>CONTINEO MODUS d.o.o. za proizvodnju i trgovinu</item>
    </izvorni_sadrzaj>
    <derivirana_varijabla naziv="DomainObject.Predmet.ProtuStrankaListNazivFormated_1">
      <item>CONTINEO MODUS d.o.o. za proizvodnju i trgovinu</item>
    </derivirana_varijabla>
  </DomainObject.Predmet.ProtuStrankaListNazivFormated>
  <DomainObject.Predmet.ProtuStrankaListNazivFormatedOIB>
    <izvorni_sadrzaj>
      <item>CONTINEO MODUS d.o.o. za proizvodnju i trgovinu, OIB 56049366367</item>
    </izvorni_sadrzaj>
    <derivirana_varijabla naziv="DomainObject.Predmet.ProtuStrankaListNazivFormatedOIB_1">
      <item>CONTINEO MODUS d.o.o. za proizvodnju i trgovinu, OIB 56049366367</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CONTINEO MODUS d.o.o. za proizvodnju i trgovinu</izvorni_sadrzaj>
    <derivirana_varijabla naziv="DomainObject.Predmet.ProtustrankaIDrugi_1">CONTINEO MODUS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CONTINEO MODUS d.o.o. za proizvodnju i trgovinu, OIB 56049366367, Dr. Franje Tuđmana 2/I, 21220 Trogir</izvorni_sadrzaj>
    <derivirana_varijabla naziv="DomainObject.Predmet.ProtustrankaIDrugiAdressOIB_1">CONTINEO MODUS d.o.o. za proizvodnju i trgovinu, OIB 56049366367, Dr. Franje Tuđmana 2/I,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CONTINEO MODUS d.o.o. za proizvodnju i trgovinu</item>
      <item>FINANCIJSKA AGENCIJA, RC SPLIT</item>
      <item>Ministarstvo financija RH</item>
      <item>Županijsko državno odvjetništvo u Splitu</item>
    </izvorni_sadrzaj>
    <derivirana_varijabla naziv="DomainObject.Predmet.SudioniciListNaziv_1">
      <item>CONTINEO MODUS d.o.o. za proizvodnju i trgovinu</item>
      <item>FINANCIJSKA AGENCIJA, RC SPLIT</item>
      <item>Ministarstvo financija RH</item>
      <item>Županijsko državno odvjetništvo u Splitu</item>
    </derivirana_varijabla>
  </DomainObject.Predmet.SudioniciListNaziv>
  <DomainObject.Predmet.SudioniciListAdressOIB>
    <izvorni_sadrzaj>
      <item>CONTINEO MODUS d.o.o. za proizvodnju i trgovinu, OIB 56049366367, Dr. Franje Tuđmana 2/I,21220 Trogir</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CONTINEO MODUS d.o.o. za proizvodnju i trgovinu, OIB 56049366367, Dr. Franje Tuđmana 2/I,21220 Trogir</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56049366367</item>
      <item>, OIB 85821130368</item>
      <item>, OIB 18683136487</item>
      <item>, OIB null</item>
    </izvorni_sadrzaj>
    <derivirana_varijabla naziv="DomainObject.Predmet.SudioniciListNazivOIB_1">
      <item>, OIB 56049366367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147548-CC89-4D37-A069-3F7A66E52A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859</properties:Words>
  <properties:Characters>4634</properties:Characters>
  <properties:Lines>114</properties:Lines>
  <properties:Paragraphs>54</properties:Paragraphs>
  <properties:TotalTime>166</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01.rujna 2015. godine u Očevidniku redos</vt:lpstr>
    </vt:vector>
  </properties:TitlesOfParts>
  <properties:LinksUpToDate>false</properties:LinksUpToDate>
  <properties:CharactersWithSpaces>5555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2018-04-25T06:16:00Z</cp:lastPrinted>
  <dcterms:modified xmlns:xsi="http://www.w3.org/2001/XMLSchema-instance" xsi:type="dcterms:W3CDTF">2018-04-25T06:16:00Z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