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52ec" w14:paraId="d5352e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1E2A" w:rsidP="00391E2A" w:rsidR="00391E2A" w:rsidRPr="00391E2A">
      <w:pPr>
        <w:spacing w:after="0"/>
        <w:rPr>
          <w:rFonts w:cs="Times New Roman" w:eastAsia="Times New Roman"/>
        </w:rPr>
      </w:pPr>
      <w:r w:rsidRPr="00391E2A">
        <w:rPr>
          <w:rFonts w:cs="Times New Roman" w:eastAsia="Times New Roman"/>
        </w:rPr>
        <w:t>TRGOVAČKI SUD U SPLITU</w:t>
      </w:r>
    </w:p>
    <w:p w:rsidRDefault="00391E2A" w:rsidP="00391E2A" w:rsidR="00391E2A" w:rsidRPr="00391E2A">
      <w:pPr>
        <w:spacing w:after="0"/>
        <w:rPr>
          <w:rFonts w:cs="Times New Roman" w:eastAsia="Times New Roman"/>
        </w:rPr>
      </w:pPr>
      <w:r w:rsidRPr="00391E2A">
        <w:rPr>
          <w:rFonts w:cs="Times New Roman" w:eastAsia="Times New Roman"/>
        </w:rPr>
        <w:t xml:space="preserve">                      ZA</w:t>
      </w:r>
    </w:p>
    <w:p w:rsidRDefault="00391E2A" w:rsidP="00391E2A" w:rsidR="00391E2A" w:rsidRPr="00391E2A">
      <w:pPr>
        <w:spacing w:after="0"/>
        <w:rPr>
          <w:rFonts w:cs="Times New Roman" w:eastAsia="Times New Roman"/>
          <w:u w:val="single"/>
        </w:rPr>
      </w:pPr>
      <w:r w:rsidRPr="00391E2A">
        <w:rPr>
          <w:rFonts w:cs="Times New Roman" w:eastAsia="Times New Roman"/>
          <w:u w:val="single"/>
        </w:rPr>
        <w:t>VISOKI  TRGOVAČKI SUD RH</w:t>
      </w:r>
    </w:p>
    <w:p w:rsidRDefault="00391E2A" w:rsidP="00391E2A" w:rsidR="00391E2A" w:rsidRPr="00391E2A">
      <w:pPr>
        <w:spacing w:after="0"/>
        <w:rPr>
          <w:rFonts w:cs="Times New Roman" w:eastAsia="Times New Roman"/>
          <w:u w:val="single"/>
        </w:rPr>
      </w:pPr>
      <w:r w:rsidRPr="00391E2A">
        <w:rPr>
          <w:rFonts w:cs="Times New Roman" w:eastAsia="Times New Roman"/>
        </w:rPr>
        <w:t xml:space="preserve">                </w:t>
      </w:r>
      <w:r w:rsidRPr="00391E2A">
        <w:rPr>
          <w:rFonts w:cs="Times New Roman" w:eastAsia="Times New Roman"/>
          <w:u w:val="single"/>
        </w:rPr>
        <w:t>Z A G R E B</w:t>
      </w:r>
    </w:p>
    <w:p w:rsidRDefault="00391E2A" w:rsidP="00391E2A" w:rsidR="00391E2A" w:rsidRPr="00391E2A">
      <w:pPr>
        <w:spacing w:after="0"/>
        <w:rPr>
          <w:rFonts w:cs="Times New Roman" w:eastAsia="Times New Roman"/>
        </w:rPr>
      </w:pPr>
    </w:p>
    <w:p w:rsidRDefault="00391E2A" w:rsidP="00391E2A" w:rsidR="00391E2A" w:rsidRPr="00391E2A">
      <w:pPr>
        <w:spacing w:after="0"/>
        <w:rPr>
          <w:rFonts w:cs="Times New Roman" w:eastAsia="Times New Roman"/>
        </w:rPr>
      </w:pPr>
    </w:p>
    <w:p w:rsidRDefault="00391E2A" w:rsidP="00391E2A" w:rsidR="00391E2A" w:rsidRPr="00391E2A">
      <w:pPr>
        <w:spacing w:after="0"/>
        <w:rPr>
          <w:rFonts w:cs="Times New Roman" w:eastAsia="Times New Roman"/>
        </w:rPr>
      </w:pPr>
    </w:p>
    <w:p w:rsidRDefault="00391E2A" w:rsidP="00391E2A" w:rsidR="00391E2A" w:rsidRPr="00391E2A">
      <w:pPr>
        <w:spacing w:after="0"/>
        <w:rPr>
          <w:rFonts w:cs="Times New Roman" w:eastAsia="Times New Roman"/>
        </w:rPr>
      </w:pPr>
    </w:p>
    <w:p w:rsidRDefault="00391E2A" w:rsidP="00391E2A" w:rsidR="00391E2A" w:rsidRPr="00391E2A">
      <w:pPr>
        <w:spacing w:after="0"/>
        <w:rPr>
          <w:rFonts w:cs="Times New Roman" w:eastAsia="Times New Roman"/>
        </w:rPr>
      </w:pPr>
    </w:p>
    <w:p w:rsidRDefault="00391E2A" w:rsidP="00391E2A" w:rsidR="00391E2A" w:rsidRPr="00391E2A">
      <w:pPr>
        <w:spacing w:after="0"/>
        <w:rPr>
          <w:rFonts w:cs="Times New Roman" w:eastAsia="Times New Roman"/>
        </w:rPr>
      </w:pP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  <w:b/>
          <w:i/>
        </w:rPr>
      </w:pPr>
      <w:r w:rsidRPr="00391E2A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</w:rPr>
      </w:pP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  <w:u w:val="single"/>
        </w:rPr>
      </w:pPr>
      <w:r w:rsidRPr="00391E2A">
        <w:rPr>
          <w:rFonts w:cs="Times New Roman" w:eastAsia="Times New Roman"/>
          <w:b/>
          <w:i/>
          <w:u w:val="single"/>
        </w:rPr>
        <w:t>Naziv, datum i broj pobijane  odluke</w:t>
      </w:r>
      <w:r w:rsidRPr="00391E2A">
        <w:rPr>
          <w:rFonts w:cs="Times New Roman" w:eastAsia="Times New Roman"/>
          <w:b/>
          <w:u w:val="single"/>
        </w:rPr>
        <w:t xml:space="preserve">: </w:t>
      </w: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</w:rPr>
      </w:pPr>
      <w:r w:rsidRPr="00391E2A">
        <w:rPr>
          <w:rFonts w:cs="Times New Roman" w:eastAsia="Times New Roman"/>
        </w:rPr>
        <w:t xml:space="preserve">Rješenje od 29. lipnja 2017, broj: 14. St-643/2011 (o namirenju </w:t>
      </w:r>
      <w:proofErr w:type="spellStart"/>
      <w:r w:rsidRPr="00391E2A">
        <w:rPr>
          <w:rFonts w:cs="Times New Roman" w:eastAsia="Times New Roman"/>
        </w:rPr>
        <w:t>razlučnih</w:t>
      </w:r>
      <w:proofErr w:type="spellEnd"/>
      <w:r w:rsidRPr="00391E2A">
        <w:rPr>
          <w:rFonts w:cs="Times New Roman" w:eastAsia="Times New Roman"/>
        </w:rPr>
        <w:t xml:space="preserve"> vjerovnika, list: od  387. do 398, spisa).</w:t>
      </w:r>
    </w:p>
    <w:p w:rsidRDefault="00391E2A" w:rsidP="00391E2A" w:rsidR="00391E2A" w:rsidRPr="00391E2A">
      <w:pPr>
        <w:spacing w:after="0"/>
        <w:rPr>
          <w:rFonts w:cs="Times New Roman" w:eastAsia="Times New Roman"/>
        </w:rPr>
      </w:pP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391E2A">
        <w:rPr>
          <w:rFonts w:cs="Times New Roman" w:eastAsia="Times New Roman"/>
          <w:b/>
          <w:i/>
          <w:u w:val="single"/>
        </w:rPr>
        <w:t>Tko i kada je izjavio žalbu:</w:t>
      </w: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</w:rPr>
      </w:pPr>
      <w:r w:rsidRPr="00391E2A">
        <w:rPr>
          <w:rFonts w:cs="Times New Roman" w:eastAsia="Times New Roman"/>
        </w:rPr>
        <w:t xml:space="preserve">GLUMINA BANKA, d.d., u stečaju, Zagreb, po punomoćniku Zlatku </w:t>
      </w:r>
      <w:proofErr w:type="spellStart"/>
      <w:r w:rsidRPr="00391E2A">
        <w:rPr>
          <w:rFonts w:cs="Times New Roman" w:eastAsia="Times New Roman"/>
        </w:rPr>
        <w:t>Mičin</w:t>
      </w:r>
      <w:proofErr w:type="spellEnd"/>
      <w:r w:rsidRPr="00391E2A">
        <w:rPr>
          <w:rFonts w:cs="Times New Roman" w:eastAsia="Times New Roman"/>
        </w:rPr>
        <w:t>, odvjetniku u Zagrebu, poštom preporučeno, predajom na poštu Zagreb 07. srpnja 2017. (list: od 401. do 408, spisa).</w:t>
      </w: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</w:rPr>
      </w:pP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391E2A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</w:rPr>
      </w:pPr>
      <w:r w:rsidRPr="00391E2A">
        <w:rPr>
          <w:rFonts w:cs="Times New Roman" w:eastAsia="Times New Roman"/>
        </w:rPr>
        <w:t>Rješenje je dostavljeno Žalitelju preko mrežne stranice e-Oglasna ploča sudova 07. srpnja 2017. (list: 400, spisa), tj., istekom osmog dana od dana objavljivanja na mrežnoj stranici e-Oglasna ploča Sudova a bilo je objavljeno na mrežnoj stranici e-Oglasna ploča sudova 29. lipnja 2017. (list: 400, spisa).</w:t>
      </w: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  <w:b/>
        </w:rPr>
      </w:pP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</w:rPr>
      </w:pPr>
      <w:r w:rsidRPr="00391E2A">
        <w:rPr>
          <w:rFonts w:cs="Times New Roman" w:eastAsia="Times New Roman"/>
          <w:b/>
          <w:i/>
        </w:rPr>
        <w:t>Odgovor na žalbu:</w:t>
      </w:r>
      <w:r w:rsidRPr="00391E2A">
        <w:rPr>
          <w:rFonts w:cs="Times New Roman" w:eastAsia="Times New Roman"/>
        </w:rPr>
        <w:t xml:space="preserve">  Nije dostavljen.</w:t>
      </w: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</w:rPr>
      </w:pP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</w:rPr>
      </w:pPr>
      <w:r w:rsidRPr="00391E2A">
        <w:rPr>
          <w:rFonts w:cs="Times New Roman" w:eastAsia="Times New Roman"/>
          <w:b/>
          <w:i/>
        </w:rPr>
        <w:t>Prilažu se</w:t>
      </w:r>
      <w:r w:rsidRPr="00391E2A">
        <w:rPr>
          <w:rFonts w:cs="Times New Roman" w:eastAsia="Times New Roman"/>
          <w:i/>
        </w:rPr>
        <w:t>:</w:t>
      </w:r>
      <w:r w:rsidRPr="00391E2A">
        <w:rPr>
          <w:rFonts w:cs="Times New Roman" w:eastAsia="Times New Roman"/>
        </w:rPr>
        <w:t xml:space="preserve"> prijepis odluke, žalba, dostavnica-objava na mrežnoj stranici e-Oglasna ploča sudova te </w:t>
      </w:r>
      <w:proofErr w:type="spellStart"/>
      <w:r w:rsidRPr="00391E2A">
        <w:rPr>
          <w:rFonts w:cs="Times New Roman" w:eastAsia="Times New Roman"/>
          <w:b/>
          <w:u w:val="single"/>
        </w:rPr>
        <w:t>preslik</w:t>
      </w:r>
      <w:proofErr w:type="spellEnd"/>
      <w:r w:rsidRPr="00391E2A">
        <w:rPr>
          <w:rFonts w:cs="Times New Roman" w:eastAsia="Times New Roman"/>
          <w:b/>
          <w:u w:val="single"/>
        </w:rPr>
        <w:t xml:space="preserve"> dijela spisa</w:t>
      </w:r>
      <w:r w:rsidRPr="00391E2A">
        <w:rPr>
          <w:rFonts w:cs="Times New Roman" w:eastAsia="Times New Roman"/>
        </w:rPr>
        <w:t xml:space="preserve"> na koji se žalba odnosi, sukladno članku 11, stavku 6, Stečajnog zakona (</w:t>
      </w:r>
      <w:r w:rsidRPr="00391E2A">
        <w:rPr>
          <w:rFonts w:cs="Times New Roman" w:eastAsia="Times New Roman"/>
          <w:i/>
        </w:rPr>
        <w:t>Narodne novine</w:t>
      </w:r>
      <w:r w:rsidRPr="00391E2A">
        <w:rPr>
          <w:rFonts w:cs="Times New Roman" w:eastAsia="Times New Roman"/>
        </w:rPr>
        <w:t xml:space="preserve">, br.: 44/96. do 133/12, dalje: SZ, u vezi sa člankom 441, Stečajnog zakona, </w:t>
      </w:r>
      <w:r w:rsidRPr="00391E2A">
        <w:rPr>
          <w:rFonts w:cs="Times New Roman" w:eastAsia="Times New Roman"/>
          <w:i/>
        </w:rPr>
        <w:t>Narodne novine</w:t>
      </w:r>
      <w:r w:rsidRPr="00391E2A">
        <w:rPr>
          <w:rFonts w:cs="Times New Roman" w:eastAsia="Times New Roman"/>
        </w:rPr>
        <w:t>, br.: 71/15, dalje: SZ/15 (list: 1. do 408, spisa, SVEZAK 1. i 2).</w:t>
      </w: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  <w:u w:val="single"/>
        </w:rPr>
      </w:pPr>
      <w:r w:rsidRPr="00391E2A">
        <w:rPr>
          <w:rFonts w:cs="Times New Roman" w:eastAsia="Times New Roman"/>
        </w:rPr>
        <w:t xml:space="preserve">Prilažu se </w:t>
      </w:r>
      <w:r w:rsidRPr="00391E2A">
        <w:rPr>
          <w:rFonts w:cs="Times New Roman" w:eastAsia="Times New Roman"/>
          <w:b/>
          <w:u w:val="single"/>
        </w:rPr>
        <w:t>u izvorniku</w:t>
      </w:r>
      <w:r w:rsidRPr="00391E2A">
        <w:rPr>
          <w:rFonts w:cs="Times New Roman" w:eastAsia="Times New Roman"/>
        </w:rPr>
        <w:t xml:space="preserve"> i Prijave tražbina te Obavijest o </w:t>
      </w:r>
      <w:proofErr w:type="spellStart"/>
      <w:r w:rsidRPr="00391E2A">
        <w:rPr>
          <w:rFonts w:cs="Times New Roman" w:eastAsia="Times New Roman"/>
        </w:rPr>
        <w:t>razlučnim</w:t>
      </w:r>
      <w:proofErr w:type="spellEnd"/>
      <w:r w:rsidRPr="00391E2A">
        <w:rPr>
          <w:rFonts w:cs="Times New Roman" w:eastAsia="Times New Roman"/>
        </w:rPr>
        <w:t xml:space="preserve"> pravima za vjerovnike:  1) Republika Hrvatska-Ministarstvo financija, 2) </w:t>
      </w:r>
      <w:proofErr w:type="spellStart"/>
      <w:r w:rsidRPr="00391E2A">
        <w:rPr>
          <w:rFonts w:cs="Times New Roman" w:eastAsia="Times New Roman"/>
        </w:rPr>
        <w:t>Nikolai</w:t>
      </w:r>
      <w:proofErr w:type="spellEnd"/>
      <w:r w:rsidRPr="00391E2A">
        <w:rPr>
          <w:rFonts w:cs="Times New Roman" w:eastAsia="Times New Roman"/>
        </w:rPr>
        <w:t xml:space="preserve"> </w:t>
      </w:r>
      <w:proofErr w:type="spellStart"/>
      <w:r w:rsidRPr="00391E2A">
        <w:rPr>
          <w:rFonts w:cs="Times New Roman" w:eastAsia="Times New Roman"/>
        </w:rPr>
        <w:t>Karpol</w:t>
      </w:r>
      <w:proofErr w:type="spellEnd"/>
      <w:r w:rsidRPr="00391E2A">
        <w:rPr>
          <w:rFonts w:cs="Times New Roman" w:eastAsia="Times New Roman"/>
        </w:rPr>
        <w:t xml:space="preserve"> i 3) GLUMINA BANKA, d.d., u stečaju.</w:t>
      </w: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  <w:u w:val="single"/>
        </w:rPr>
      </w:pP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</w:rPr>
      </w:pPr>
      <w:r w:rsidRPr="00391E2A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</w:rPr>
      </w:pP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</w:rPr>
      </w:pP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</w:rPr>
      </w:pPr>
      <w:r w:rsidRPr="00391E2A">
        <w:rPr>
          <w:rFonts w:cs="Times New Roman" w:eastAsia="Times New Roman"/>
        </w:rPr>
        <w:t>Split, 21. srpnja 2017.                                                            Stečajni sudac: Jozo Ćaleta,</w:t>
      </w:r>
    </w:p>
    <w:p w:rsidRDefault="00391E2A" w:rsidP="00391E2A" w:rsidR="00391E2A" w:rsidRPr="00391E2A">
      <w:pPr>
        <w:spacing w:after="0"/>
        <w:jc w:val="both"/>
        <w:rPr>
          <w:rFonts w:cs="Times New Roman" w:eastAsia="Times New Roman"/>
          <w:u w:val="single"/>
        </w:rPr>
      </w:pPr>
    </w:p>
    <w:p w:rsidRDefault="00391E2A" w:rsidP="00391E2A" w:rsidR="00AE649C" w:rsidRPr="00B76F3C">
      <w:pPr>
        <w:spacing w:after="0"/>
        <w:jc w:val="both"/>
      </w:pPr>
      <w:r w:rsidRPr="00391E2A">
        <w:rPr>
          <w:rFonts w:cs="Times New Roman" w:eastAsia="Times New Roman"/>
          <w:u w:val="single"/>
        </w:rPr>
        <w:t>Prilog:</w:t>
      </w:r>
      <w:r w:rsidRPr="00391E2A">
        <w:rPr>
          <w:rFonts w:cs="Times New Roman" w:eastAsia="Times New Roman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E2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372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St-643/2011-214</izvorni_sadrzaj>
    <derivirana_varijabla naziv="DomainObject.Oznaka_1">St-643/2011-214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2011.</izvorni_sadrzaj>
    <derivirana_varijabla naziv="DomainObject.Predmet.DatumOsnivanja_1">3.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MUPERA d.o.o. za vanjsku i unutarnju trgovinu "u stečaju"</izvorni_sadrzaj>
    <derivirana_varijabla naziv="DomainObject.Predmet.ProtustrankaFormated_1">  MUPERA d.o.o. za vanjsku i unutarnju trgovinu "u stečaju"</derivirana_varijabla>
  </DomainObject.Predmet.ProtustrankaFormated>
  <DomainObject.Predmet.ProtustrankaFormatedOIB>
    <izvorni_sadrzaj>  MUPERA d.o.o. za vanjsku i unutarnju trgovinu "u stečaju", OIB 16903436447</izvorni_sadrzaj>
    <derivirana_varijabla naziv="DomainObject.Predmet.ProtustrankaFormatedOIB_1">  MUPERA d.o.o. za vanjsku i unutarnju trgovinu "u stečaju", OIB 16903436447</derivirana_varijabla>
  </DomainObject.Predmet.ProtustrankaFormatedOIB>
  <DomainObject.Predmet.ProtustrankaFormatedWithAdress>
    <izvorni_sadrzaj> MUPERA d.o.o. za vanjsku i unutarnju trgovinu "u stečaju", Matoševa bb, 21210 Solin</izvorni_sadrzaj>
    <derivirana_varijabla naziv="DomainObject.Predmet.ProtustrankaFormatedWithAdress_1"> MUPERA d.o.o. za vanjsku i unutarnju trgovinu "u stečaju", Matoševa bb, 21210 Solin</derivirana_varijabla>
  </DomainObject.Predmet.ProtustrankaFormatedWithAdress>
  <DomainObject.Predmet.ProtustrankaFormatedWithAdressOIB>
    <izvorni_sadrzaj> MUPERA d.o.o. za vanjsku i unutarnju trgovinu "u stečaju", OIB 16903436447, Matoševa bb, 21210 Solin</izvorni_sadrzaj>
    <derivirana_varijabla naziv="DomainObject.Predmet.ProtustrankaFormatedWithAdressOIB_1"> MUPERA d.o.o. za vanjsku i unutarnju trgovinu "u stečaju", OIB 16903436447, Matoševa bb, 21210 Solin</derivirana_varijabla>
  </DomainObject.Predmet.ProtustrankaFormatedWithAdressOIB>
  <DomainObject.Predmet.ProtustrankaWithAdress>
    <izvorni_sadrzaj>MUPERA d.o.o. za vanjsku i unutarnju trgovinu "u stečaju" Matoševa bb, 21210 Solin</izvorni_sadrzaj>
    <derivirana_varijabla naziv="DomainObject.Predmet.ProtustrankaWithAdress_1">MUPERA d.o.o. za vanjsku i unutarnju trgovinu "u stečaju" Matoševa bb, 21210 Solin</derivirana_varijabla>
  </DomainObject.Predmet.ProtustrankaWithAdress>
  <DomainObject.Predmet.ProtustrankaWithAdressOIB>
    <izvorni_sadrzaj>MUPERA d.o.o. za vanjsku i unutarnju trgovinu "u stečaju", OIB 16903436447, Matoševa bb, 21210 Solin</izvorni_sadrzaj>
    <derivirana_varijabla naziv="DomainObject.Predmet.ProtustrankaWithAdressOIB_1">MUPERA d.o.o. za vanjsku i unutarnju trgovinu "u stečaju", OIB 16903436447, Matoševa bb, 21210 Solin</derivirana_varijabla>
  </DomainObject.Predmet.ProtustrankaWithAdressOIB>
  <DomainObject.Predmet.ProtustrankaNazivFormated>
    <izvorni_sadrzaj>MUPERA d.o.o. za vanjsku i unutarnju trgovinu "u stečaju"</izvorni_sadrzaj>
    <derivirana_varijabla naziv="DomainObject.Predmet.ProtustrankaNazivFormated_1">MUPERA d.o.o. za vanjsku i unutarnju trgovinu "u stečaju"</derivirana_varijabla>
  </DomainObject.Predmet.ProtustrankaNazivFormated>
  <DomainObject.Predmet.ProtustrankaNazivFormatedOIB>
    <izvorni_sadrzaj>MUPERA d.o.o. za vanjsku i unutarnju trgovinu "u stečaju", OIB 16903436447</izvorni_sadrzaj>
    <derivirana_varijabla naziv="DomainObject.Predmet.ProtustrankaNazivFormatedOIB_1">MUPERA d.o.o. za vanjsku i unutarnju trgovinu "u stečaju", OIB 16903436447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d.d.</izvorni_sadrzaj>
    <derivirana_varijabla naziv="DomainObject.Predmet.StrankaFormated_1">  LAVČEVIĆ d.d.</derivirana_varijabla>
  </DomainObject.Predmet.StrankaFormated>
  <DomainObject.Predmet.StrankaFormatedOIB>
    <izvorni_sadrzaj>  LAVČEVIĆ d.d., OIB 71421617824</izvorni_sadrzaj>
    <derivirana_varijabla naziv="DomainObject.Predmet.StrankaFormatedOIB_1">  LAVČEVIĆ d.d., OIB 71421617824</derivirana_varijabla>
  </DomainObject.Predmet.StrankaFormatedOIB>
  <DomainObject.Predmet.StrankaFormatedWithAdress>
    <izvorni_sadrzaj> LAVČEVIĆ d.d., Bihaćka 2, Split</izvorni_sadrzaj>
    <derivirana_varijabla naziv="DomainObject.Predmet.StrankaFormatedWithAdress_1"> LAVČEVIĆ d.d., Bihaćka 2, Split</derivirana_varijabla>
  </DomainObject.Predmet.StrankaFormatedWithAdress>
  <DomainObject.Predmet.StrankaFormatedWithAdressOIB>
    <izvorni_sadrzaj> LAVČEVIĆ d.d., OIB 71421617824, Bihaćka 2, Split</izvorni_sadrzaj>
    <derivirana_varijabla naziv="DomainObject.Predmet.StrankaFormatedWithAdressOIB_1"> LAVČEVIĆ d.d., OIB 71421617824, Bihaćka 2, Split</derivirana_varijabla>
  </DomainObject.Predmet.StrankaFormatedWithAdressOIB>
  <DomainObject.Predmet.StrankaWithAdress>
    <izvorni_sadrzaj>LAVČEVIĆ d.d. Bihaćka 2,Split</izvorni_sadrzaj>
    <derivirana_varijabla naziv="DomainObject.Predmet.StrankaWithAdress_1">LAVČEVIĆ d.d. Bihaćka 2,Split</derivirana_varijabla>
  </DomainObject.Predmet.StrankaWithAdress>
  <DomainObject.Predmet.StrankaWithAdressOIB>
    <izvorni_sadrzaj>LAVČEVIĆ d.d., OIB 71421617824, Bihaćka 2,Split</izvorni_sadrzaj>
    <derivirana_varijabla naziv="DomainObject.Predmet.StrankaWithAdressOIB_1">LAVČEVIĆ d.d., OIB 71421617824, Bihaćka 2,Split</derivirana_varijabla>
  </DomainObject.Predmet.StrankaWithAdressOIB>
  <DomainObject.Predmet.StrankaNazivFormated>
    <izvorni_sadrzaj>LAVČEVIĆ d.d.</izvorni_sadrzaj>
    <derivirana_varijabla naziv="DomainObject.Predmet.StrankaNazivFormated_1">LAVČEVIĆ d.d.</derivirana_varijabla>
  </DomainObject.Predmet.StrankaNazivFormated>
  <DomainObject.Predmet.StrankaNazivFormatedOIB>
    <izvorni_sadrzaj>LAVČEVIĆ d.d., OIB 71421617824</izvorni_sadrzaj>
    <derivirana_varijabla naziv="DomainObject.Predmet.StrankaNazivFormatedOIB_1">LAVČEVIĆ d.d., OIB 71421617824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567642.00</izvorni_sadrzaj>
    <derivirana_varijabla naziv="DomainObject.Predmet.TrenutnaVrijednost_1">567642.00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LAVČEVIĆ d.d.</item>
    </izvorni_sadrzaj>
    <derivirana_varijabla naziv="DomainObject.Predmet.StrankaListFormated_1">
      <item>LAVČEVIĆ d.d.</item>
    </derivirana_varijabla>
  </DomainObject.Predmet.StrankaListFormated>
  <DomainObject.Predmet.StrankaListFormatedOIB>
    <izvorni_sadrzaj>
      <item>LAVČEVIĆ d.d., OIB 71421617824</item>
    </izvorni_sadrzaj>
    <derivirana_varijabla naziv="DomainObject.Predmet.StrankaListFormatedOIB_1">
      <item>LAVČEVIĆ d.d., OIB 71421617824</item>
    </derivirana_varijabla>
  </DomainObject.Predmet.StrankaListFormatedOIB>
  <DomainObject.Predmet.StrankaListFormatedWithAdress>
    <izvorni_sadrzaj>
      <item>LAVČEVIĆ d.d., Bihaćka 2, Split</item>
    </izvorni_sadrzaj>
    <derivirana_varijabla naziv="DomainObject.Predmet.StrankaListFormatedWithAdress_1">
      <item>LAVČEVIĆ d.d., Bihaćka 2, Split</item>
    </derivirana_varijabla>
  </DomainObject.Predmet.StrankaListFormatedWithAdress>
  <DomainObject.Predmet.StrankaListFormatedWithAdressOIB>
    <izvorni_sadrzaj>
      <item>LAVČEVIĆ d.d., OIB 71421617824, Bihaćka 2, Split</item>
    </izvorni_sadrzaj>
    <derivirana_varijabla naziv="DomainObject.Predmet.StrankaListFormatedWithAdressOIB_1">
      <item>LAVČEVIĆ d.d., OIB 71421617824, Bihaćka 2, Split</item>
    </derivirana_varijabla>
  </DomainObject.Predmet.StrankaListFormatedWithAdressOIB>
  <DomainObject.Predmet.StrankaListNazivFormated>
    <izvorni_sadrzaj>
      <item>LAVČEVIĆ d.d.</item>
    </izvorni_sadrzaj>
    <derivirana_varijabla naziv="DomainObject.Predmet.StrankaListNazivFormated_1">
      <item>LAVČEVIĆ d.d.</item>
    </derivirana_varijabla>
  </DomainObject.Predmet.StrankaListNazivFormated>
  <DomainObject.Predmet.StrankaListNazivFormatedOIB>
    <izvorni_sadrzaj>
      <item>LAVČEVIĆ d.d., OIB 71421617824</item>
    </izvorni_sadrzaj>
    <derivirana_varijabla naziv="DomainObject.Predmet.StrankaListNazivFormatedOIB_1">
      <item>LAVČEVIĆ d.d., OIB 71421617824</item>
    </derivirana_varijabla>
  </DomainObject.Predmet.StrankaListNazivFormatedOIB>
  <DomainObject.Predmet.ProtuStrankaListFormated>
    <izvorni_sadrzaj>
      <item>MUPERA d.o.o. za vanjsku i unutarnju trgovinu "u stečaju"</item>
    </izvorni_sadrzaj>
    <derivirana_varijabla naziv="DomainObject.Predmet.ProtuStrankaListFormated_1">
      <item>MUPERA d.o.o. za vanjsku i unutarnju trgovinu "u stečaju"</item>
    </derivirana_varijabla>
  </DomainObject.Predmet.ProtuStrankaListFormated>
  <DomainObject.Predmet.ProtuStrankaListFormatedOIB>
    <izvorni_sadrzaj>
      <item>MUPERA d.o.o. za vanjsku i unutarnju trgovinu "u stečaju", OIB 16903436447</item>
    </izvorni_sadrzaj>
    <derivirana_varijabla naziv="DomainObject.Predmet.ProtuStrankaListFormatedOIB_1">
      <item>MUPERA d.o.o. za vanjsku i unutarnju trgovinu "u stečaju", OIB 16903436447</item>
    </derivirana_varijabla>
  </DomainObject.Predmet.ProtuStrankaListFormatedOIB>
  <DomainObject.Predmet.ProtuStrankaListFormatedWithAdress>
    <izvorni_sadrzaj>
      <item>MUPERA d.o.o. za vanjsku i unutarnju trgovinu "u stečaju", Matoševa bb, 21210 Solin</item>
    </izvorni_sadrzaj>
    <derivirana_varijabla naziv="DomainObject.Predmet.ProtuStrankaListFormatedWithAdress_1">
      <item>MUPERA d.o.o. za vanjsku i unutarnju trgovinu "u stečaju", Matoševa bb, 21210 Solin</item>
    </derivirana_varijabla>
  </DomainObject.Predmet.ProtuStrankaListFormatedWithAdress>
  <DomainObject.Predmet.ProtuStrankaListFormatedWithAdressOIB>
    <izvorni_sadrzaj>
      <item>MUPERA d.o.o. za vanjsku i unutarnju trgovinu "u stečaju", OIB 16903436447, Matoševa bb, 21210 Solin</item>
    </izvorni_sadrzaj>
    <derivirana_varijabla naziv="DomainObject.Predmet.ProtuStrankaListFormatedWithAdressOIB_1">
      <item>MUPERA d.o.o. za vanjsku i unutarnju trgovinu "u stečaju", OIB 16903436447, Matoševa bb, 21210 Solin</item>
    </derivirana_varijabla>
  </DomainObject.Predmet.ProtuStrankaListFormatedWithAdressOIB>
  <DomainObject.Predmet.ProtuStrankaListNazivFormated>
    <izvorni_sadrzaj>
      <item>MUPERA d.o.o. za vanjsku i unutarnju trgovinu "u stečaju"</item>
    </izvorni_sadrzaj>
    <derivirana_varijabla naziv="DomainObject.Predmet.ProtuStrankaListNazivFormated_1">
      <item>MUPERA d.o.o. za vanjsku i unutarnju trgovinu "u stečaju"</item>
    </derivirana_varijabla>
  </DomainObject.Predmet.ProtuStrankaListNazivFormated>
  <DomainObject.Predmet.ProtuStrankaListNazivFormatedOIB>
    <izvorni_sadrzaj>
      <item>MUPERA d.o.o. za vanjsku i unutarnju trgovinu "u stečaju", OIB 16903436447</item>
    </izvorni_sadrzaj>
    <derivirana_varijabla naziv="DomainObject.Predmet.ProtuStrankaListNazivFormatedOIB_1">
      <item>MUPERA d.o.o. za vanjsku i unutarnju trgovinu "u stečaju", OIB 16903436447</item>
    </derivirana_varijabla>
  </DomainObject.Predmet.ProtuStrankaListNazivFormatedOIB>
  <DomainObject.Predmet.OstaliListFormated>
    <izvorni_sadrzaj>
      <item>Ankica Čenić</item>
      <item>Ljiljana Poljanić</item>
    </izvorni_sadrzaj>
    <derivirana_varijabla naziv="DomainObject.Predmet.OstaliListFormated_1">
      <item>Ankica Čenić</item>
      <item>Ljiljana Poljanić</item>
    </derivirana_varijabla>
  </DomainObject.Predmet.OstaliListFormated>
  <DomainObject.Predmet.OstaliListFormatedOIB>
    <izvorni_sadrzaj>
      <item>Ankica Čenić, OIB 23943934509</item>
      <item>Ljiljana Poljanić, OIB 73648398828</item>
    </izvorni_sadrzaj>
    <derivirana_varijabla naziv="DomainObject.Predmet.OstaliListFormatedOIB_1">
      <item>Ankica Čenić, OIB 23943934509</item>
      <item>Ljiljana Poljanić, OIB 73648398828</item>
    </derivirana_varijabla>
  </DomainObject.Predmet.OstaliListFormatedOIB>
  <DomainObject.Predmet.OstaliListFormatedWithAdress>
    <izvorni_sadrzaj>
      <item>Ankica Čenić, Pupačićeva 1/3, 21000 Split</item>
      <item>Ljiljana Poljanić, Vinkovačka 25, 21000 Split</item>
    </izvorni_sadrzaj>
    <derivirana_varijabla naziv="DomainObject.Predmet.OstaliListFormatedWithAdress_1">
      <item>Ankica Čenić, Pupačićeva 1/3, 21000 Split</item>
      <item>Ljiljana Poljanić, Vinkovačka 25, 21000 Split</item>
    </derivirana_varijabla>
  </DomainObject.Predmet.OstaliListFormatedWithAdress>
  <DomainObject.Predmet.OstaliListFormatedWithAdressOIB>
    <izvorni_sadrzaj>
      <item>Ankica Čenić, OIB 23943934509, Pupačićeva 1/3, 21000 Split</item>
      <item>Ljiljana Poljanić, OIB 73648398828, Vinkovačka 25, 21000 Split</item>
    </izvorni_sadrzaj>
    <derivirana_varijabla naziv="DomainObject.Predmet.OstaliListFormatedWithAdressOIB_1">
      <item>Ankica Čenić, OIB 23943934509, Pupačićeva 1/3, 21000 Split</item>
      <item>Ljiljana Poljanić, OIB 73648398828, Vinkovačka 25, 21000 Split</item>
    </derivirana_varijabla>
  </DomainObject.Predmet.OstaliListFormatedWithAdressOIB>
  <DomainObject.Predmet.OstaliListNazivFormated>
    <izvorni_sadrzaj>
      <item>Ankica Čenić</item>
      <item>Ljiljana Poljanić</item>
    </izvorni_sadrzaj>
    <derivirana_varijabla naziv="DomainObject.Predmet.OstaliListNazivFormated_1">
      <item>Ankica Čenić</item>
      <item>Ljiljana Poljanić</item>
    </derivirana_varijabla>
  </DomainObject.Predmet.OstaliListNazivFormated>
  <DomainObject.Predmet.OstaliListNazivFormatedOIB>
    <izvorni_sadrzaj>
      <item>Ankica Čenić, OIB 23943934509</item>
      <item>Ljiljana Poljanić, OIB 73648398828</item>
    </izvorni_sadrzaj>
    <derivirana_varijabla naziv="DomainObject.Predmet.OstaliListNazivFormatedOIB_1">
      <item>Ankica Čenić, OIB 23943934509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St-643/2011-214</izvorni_sadrzaj>
    <derivirana_varijabla naziv="DomainObject.PoslovniBrojDokumenta_1">St-643/2011-214</derivirana_varijabla>
  </DomainObject.PoslovniBrojDokumenta>
  <DomainObject.Predmet.StrankaIDrugi>
    <izvorni_sadrzaj>LAVČEVIĆ d.d.</izvorni_sadrzaj>
    <derivirana_varijabla naziv="DomainObject.Predmet.StrankaIDrugi_1">LAVČEVIĆ d.d.</derivirana_varijabla>
  </DomainObject.Predmet.StrankaIDrugi>
  <DomainObject.Predmet.ProtustrankaIDrugi>
    <izvorni_sadrzaj>MUPERA d.o.o. za vanjsku i unutarnju trgovinu "u stečaju"</izvorni_sadrzaj>
    <derivirana_varijabla naziv="DomainObject.Predmet.ProtustrankaIDrugi_1">MUPERA d.o.o. za vanjsku i unutarnju trgovinu "u stečaju"</derivirana_varijabla>
  </DomainObject.Predmet.ProtustrankaIDrugi>
  <DomainObject.Predmet.StrankaIDrugiAdressOIB>
    <izvorni_sadrzaj>LAVČEVIĆ d.d., OIB 71421617824, Bihaćka 2, Split</izvorni_sadrzaj>
    <derivirana_varijabla naziv="DomainObject.Predmet.StrankaIDrugiAdressOIB_1">LAVČEVIĆ d.d., OIB 71421617824, Bihaćka 2, Split</derivirana_varijabla>
  </DomainObject.Predmet.StrankaIDrugiAdressOIB>
  <DomainObject.Predmet.ProtustrankaIDrugiAdressOIB>
    <izvorni_sadrzaj>MUPERA d.o.o. za vanjsku i unutarnju trgovinu "u stečaju", OIB 16903436447, Matoševa bb, 21210 Solin</izvorni_sadrzaj>
    <derivirana_varijabla naziv="DomainObject.Predmet.ProtustrankaIDrugiAdressOIB_1">MUPERA d.o.o. za vanjsku i unutarnju trgovinu "u stečaju", OIB 16903436447, Matoševa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MUPERA d.o.o. za vanjsku i unutarnju trgovinu "u stečaju"</item>
      <item>LAVČEVIĆ d.d.</item>
      <item>Ankica Čenić</item>
      <item>Ljiljana Poljanić</item>
    </izvorni_sadrzaj>
    <derivirana_varijabla naziv="DomainObject.Predmet.SudioniciListNaziv_1">
      <item>MUPERA d.o.o. za vanjsku i unutarnju trgovinu "u stečaju"</item>
      <item>LAVČEVIĆ d.d.</item>
      <item>Ankica Čenić</item>
      <item>Ljiljana Poljanić</item>
    </derivirana_varijabla>
  </DomainObject.Predmet.SudioniciListNaziv>
  <DomainObject.Predmet.SudioniciListAdressOIB>
    <izvorni_sadrzaj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izvorni_sadrzaj>
    <derivirana_varijabla naziv="DomainObject.Predmet.SudioniciListAdressOIB_1"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1444C-BA14-4FA2-ABD9-F6BD5E777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254</properties:Words>
  <properties:Characters>1395</properties:Characters>
  <properties:Lines>47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2017-07-21T06:09:00Z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St-643/2011-214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