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e659" w14:paraId="f74e65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TRGOVAČKI SUD U SPLITU</w:t>
      </w: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 xml:space="preserve">                      ZA</w:t>
      </w: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VISOKI  TRGOVAČKI SUD RH</w:t>
      </w: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 xml:space="preserve">                Z A G R E B</w:t>
      </w: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 xml:space="preserve">Dostavlja se spis radi donošenja odluke povodom žalbe. 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 xml:space="preserve">Naziv, datum i broj pobijane  odluke: 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 xml:space="preserve">Rješenje od 11. listopada 2018, broj: 14. St-288/2018, o obustavi </w:t>
      </w:r>
      <w:proofErr w:type="spellStart"/>
      <w:r w:rsidRPr="00202893">
        <w:rPr>
          <w:rFonts w:cs="Times New Roman" w:eastAsia="Calibri"/>
          <w:szCs w:val="22"/>
        </w:rPr>
        <w:t>predstečajnog</w:t>
      </w:r>
      <w:proofErr w:type="spellEnd"/>
      <w:r w:rsidRPr="00202893">
        <w:rPr>
          <w:rFonts w:cs="Times New Roman" w:eastAsia="Calibri"/>
          <w:szCs w:val="22"/>
        </w:rPr>
        <w:t xml:space="preserve"> postupka (list: od 1036. do 1041, SVEZAK 6. spisa).</w:t>
      </w:r>
    </w:p>
    <w:p w:rsidRDefault="00202893" w:rsidP="00202893" w:rsidR="00202893" w:rsidRPr="00202893">
      <w:pPr>
        <w:spacing w:after="0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Tko i kada je izjavio žalbu: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Dužnik: RADNIČKI NOGOMETNI KLUB SPLIT sportsko dioničko društvo, neposredno-iz ruke, 23. listopada 2018. (list: od 1043. do 1048, SVEZAK 6. spisa).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Kada je pobijana odluka dostavljena podnositelju žalbe: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Rješenje je dostavljeno Žalitelju preko mrežne stranice e-Oglasna ploča sudova 19. listopada 2018. (list: 1042, SVEZA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 xml:space="preserve">K 6. spisa), tj., istekom osmog dana od dana objavljivanja na mrežnoj stranici e-Oglasna ploča Sudova a bilo je objavljeno na mrežnoj stranici e-Oglasna ploča sudova 11. </w:t>
      </w:r>
      <w:r w:rsidRPr="00202893">
        <w:rPr>
          <w:rFonts w:cs="Times New Roman" w:eastAsia="Calibri"/>
        </w:rPr>
        <w:t>listopada</w:t>
      </w:r>
      <w:r w:rsidRPr="00202893">
        <w:rPr>
          <w:rFonts w:cs="Times New Roman" w:eastAsia="Calibri"/>
          <w:szCs w:val="22"/>
        </w:rPr>
        <w:t xml:space="preserve"> 2018. (list: 1042, SVEZAK 6. spisa). Rješenje je i osobno dostavljeno Žalitelju 12. listopada 2018. (punomoćniku odvjetniku Tomislavu Krka (list: 1041, SVEZAK 6. spisa).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b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Odgovor na žalbu:  Nije dostavljen.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Prilažu se: prijepis odluke, žalba, dostavnica-objava na mrežnoj stranici e-Oglasna ploča sudova i dostavnica o osobnoj dostavi te cijeli spis u izvorniku (list: od 1. do 1050, SVEZAK od 1. do 6. spisa).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U postupku koji je prethodio donošenju pobijanog Rješenja, prema stajalištu ovog Suda prvog stupnja, nisu povrijeđene odredbe postupka.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Split, 06. studenog 2018.                                                            Sudac: Jozo Ćaleta,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  <w:r w:rsidRPr="00202893">
        <w:rPr>
          <w:rFonts w:cs="Times New Roman" w:eastAsia="Calibri"/>
          <w:szCs w:val="22"/>
        </w:rPr>
        <w:t>Prilog: kao u tekstu.</w:t>
      </w:r>
    </w:p>
    <w:p w:rsidRDefault="00202893" w:rsidP="00202893" w:rsidR="00202893" w:rsidRPr="00202893">
      <w:pPr>
        <w:spacing w:after="0"/>
        <w:jc w:val="both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93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St-288/2018-46</izvorni_sadrzaj>
    <derivirana_varijabla naziv="DomainObject.Oznaka_1">St-288/2018-46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2018.</izvorni_sadrzaj>
    <derivirana_varijabla naziv="DomainObject.Predmet.DatumRjesavanja_1">11.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St-767/2017</izvorni_sadrzaj>
    <derivirana_varijabla naziv="DomainObject.Predmet.Opis_1">Ukinuti otvoren iz St-767/2017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St-288/2018-46</izvorni_sadrzaj>
    <derivirana_varijabla naziv="DomainObject.PoslovniBrojDokumenta_1">St-288/2018-46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2018.</izvorni_sadrzaj>
    <derivirana_varijabla naziv="DomainObject.Predmet.OdlukaRjesenje.DatumDonosenjaOdluke_1">11.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St-288/2018-42</izvorni_sadrzaj>
    <derivirana_varijabla naziv="DomainObject.Predmet.OdlukaRjesenje.Oznaka_1">St-288/2018-42</derivirana_varijabla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4040D-ECF7-466B-B0A8-CDA14CFA3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1212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2018-11-06T06:55:00Z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St-288/2018-46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