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924f" w14:paraId="532924f"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SPLITU</w:t>
      </w:r>
    </w:p>
    <w:p w:rsidRDefault="00E97412" w:rsidP="00670128" w:rsidR="00E97412" w:rsidRPr="00B24275">
      <w:pPr>
        <w:rPr>
          <w:b/>
        </w:rPr>
      </w:pPr>
      <w:r w:rsidRPr="00B24275">
        <w:rPr>
          <w:b/>
        </w:rPr>
        <w:t xml:space="preserve">   STALNA SLUŽBA DUBROVNIK </w:t>
      </w:r>
    </w:p>
    <w:p w:rsidRDefault="00E97412" w:rsidP="00670128" w:rsidR="00E97412" w:rsidRPr="00B24275">
      <w:pPr>
        <w:rPr>
          <w:b/>
          <w:sz w:val="24"/>
          <w:szCs w:val="24"/>
        </w:rPr>
      </w:pP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Pr>
          <w:sz w:val="22"/>
          <w:szCs w:val="22"/>
        </w:rPr>
        <w:t>444</w:t>
      </w:r>
      <w:r w:rsidRPr="0079718D">
        <w:rPr>
          <w:sz w:val="22"/>
          <w:szCs w:val="22"/>
        </w:rPr>
        <w:t>/</w:t>
      </w:r>
      <w:r>
        <w:rPr>
          <w:sz w:val="22"/>
          <w:szCs w:val="22"/>
        </w:rPr>
        <w:t>2013-</w:t>
      </w:r>
      <w:r w:rsidR="006303AF">
        <w:rPr>
          <w:sz w:val="22"/>
          <w:szCs w:val="22"/>
        </w:rPr>
        <w:t>493</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w:t>
      </w:r>
      <w:r w:rsidRPr="0079718D">
        <w:rPr>
          <w:sz w:val="22"/>
          <w:szCs w:val="22"/>
        </w:rPr>
        <w:t xml:space="preserve">nakon javnog ročišta za diobu kupovine održanog </w:t>
      </w:r>
      <w:r w:rsidR="0046301D">
        <w:rPr>
          <w:sz w:val="22"/>
          <w:szCs w:val="22"/>
        </w:rPr>
        <w:t>11</w:t>
      </w:r>
      <w:r>
        <w:rPr>
          <w:sz w:val="22"/>
          <w:szCs w:val="22"/>
        </w:rPr>
        <w:t xml:space="preserve">. </w:t>
      </w:r>
      <w:r w:rsidR="0046301D">
        <w:rPr>
          <w:sz w:val="22"/>
          <w:szCs w:val="22"/>
        </w:rPr>
        <w:t xml:space="preserve">prosinca </w:t>
      </w:r>
      <w:r w:rsidRPr="0079718D">
        <w:rPr>
          <w:sz w:val="22"/>
          <w:szCs w:val="22"/>
        </w:rPr>
        <w:t>201</w:t>
      </w:r>
      <w:r w:rsidR="00CC53B8">
        <w:rPr>
          <w:sz w:val="22"/>
          <w:szCs w:val="22"/>
        </w:rPr>
        <w:t>8</w:t>
      </w:r>
      <w:r w:rsidRPr="0079718D">
        <w:rPr>
          <w:sz w:val="22"/>
          <w:szCs w:val="22"/>
        </w:rPr>
        <w:t xml:space="preserve">. godine u nazočnosti </w:t>
      </w:r>
      <w:r>
        <w:rPr>
          <w:sz w:val="22"/>
          <w:szCs w:val="22"/>
        </w:rPr>
        <w:t xml:space="preserve">stečajnog upravitelja i </w:t>
      </w:r>
      <w:r w:rsidR="00714588">
        <w:rPr>
          <w:sz w:val="22"/>
          <w:szCs w:val="22"/>
        </w:rPr>
        <w:t>u odsutnosti uredno pozvanih razlučnih vjerovnika,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Iz utrška ostvarenog prodajom imovine stečajnog dužnika CVIJETA društvo s ograničenom odgovornošću za poslovanje nekretninama „u stečaju“, Dubrovnik, Riječka bb, OIB: 38062688538 i to nekretnine oznake katastarske čestice:</w:t>
      </w:r>
    </w:p>
    <w:p w:rsidRDefault="00A7279E" w:rsidP="00714588" w:rsidR="00714588" w:rsidRPr="00714588">
      <w:pPr>
        <w:jc w:val="both"/>
        <w:rPr>
          <w:bCs/>
          <w:sz w:val="22"/>
          <w:szCs w:val="22"/>
        </w:rPr>
      </w:pPr>
      <w:r w:rsidRPr="00A7279E">
        <w:rPr>
          <w:bCs/>
          <w:sz w:val="22"/>
          <w:szCs w:val="22"/>
        </w:rPr>
        <w:t xml:space="preserve">- </w:t>
      </w:r>
      <w:r w:rsidR="00EA2523" w:rsidRPr="00EA2523">
        <w:rPr>
          <w:bCs/>
          <w:sz w:val="22"/>
          <w:szCs w:val="22"/>
        </w:rPr>
        <w:t>796/1 vinograd, z.ul. 614 K.O. Čibača, za 1808/2115 dijela prava vlasništva i 1013 potok, z.ul. 615 K.O. Čibača, za 4/16 dijela prava vlasništva</w:t>
      </w:r>
      <w:r w:rsidR="00714588" w:rsidRPr="00714588">
        <w:rPr>
          <w:bCs/>
          <w:sz w:val="22"/>
          <w:szCs w:val="22"/>
        </w:rPr>
        <w:t>,</w:t>
      </w:r>
    </w:p>
    <w:p w:rsidRDefault="00714588" w:rsidP="00714588" w:rsidR="00714588" w:rsidRPr="00714588">
      <w:pPr>
        <w:jc w:val="both"/>
        <w:rPr>
          <w:bCs/>
          <w:sz w:val="22"/>
          <w:szCs w:val="22"/>
        </w:rPr>
      </w:pPr>
      <w:r w:rsidRPr="00714588">
        <w:rPr>
          <w:bCs/>
          <w:sz w:val="22"/>
          <w:szCs w:val="22"/>
        </w:rPr>
        <w:t xml:space="preserve">u iznosu od </w:t>
      </w:r>
      <w:r w:rsidR="005A1C71">
        <w:rPr>
          <w:bCs/>
          <w:sz w:val="22"/>
          <w:szCs w:val="22"/>
        </w:rPr>
        <w:t>1</w:t>
      </w:r>
      <w:r w:rsidR="00A7279E">
        <w:rPr>
          <w:bCs/>
          <w:sz w:val="22"/>
          <w:szCs w:val="22"/>
        </w:rPr>
        <w:t>0.001,00</w:t>
      </w:r>
      <w:r w:rsidRPr="00714588">
        <w:rPr>
          <w:bCs/>
          <w:sz w:val="22"/>
          <w:szCs w:val="22"/>
        </w:rPr>
        <w:t xml:space="preserve"> kuna,</w:t>
      </w:r>
    </w:p>
    <w:p w:rsidRDefault="003506CD" w:rsidP="003506CD" w:rsidR="003506CD" w:rsidRPr="003506CD">
      <w:pPr>
        <w:jc w:val="both"/>
        <w:rPr>
          <w:bCs/>
          <w:sz w:val="22"/>
          <w:szCs w:val="22"/>
        </w:rPr>
      </w:pPr>
      <w:r w:rsidRPr="003506CD">
        <w:rPr>
          <w:bCs/>
          <w:sz w:val="22"/>
          <w:szCs w:val="22"/>
        </w:rPr>
        <w:t xml:space="preserve">vrsta predmeta prodaje: </w:t>
      </w:r>
      <w:r>
        <w:rPr>
          <w:bCs/>
          <w:sz w:val="22"/>
          <w:szCs w:val="22"/>
        </w:rPr>
        <w:t>pojedinačni</w:t>
      </w:r>
      <w:r w:rsidRPr="003506CD">
        <w:rPr>
          <w:bCs/>
          <w:sz w:val="22"/>
          <w:szCs w:val="22"/>
        </w:rPr>
        <w:t xml:space="preserve"> predmet prodaje,</w:t>
      </w:r>
    </w:p>
    <w:p w:rsidRDefault="003506CD" w:rsidP="003506CD" w:rsidR="003506CD" w:rsidRPr="003506CD">
      <w:pPr>
        <w:jc w:val="both"/>
        <w:rPr>
          <w:bCs/>
          <w:sz w:val="22"/>
          <w:szCs w:val="22"/>
        </w:rPr>
      </w:pPr>
      <w:r w:rsidRPr="003506CD">
        <w:rPr>
          <w:bCs/>
          <w:sz w:val="22"/>
          <w:szCs w:val="22"/>
        </w:rPr>
        <w:t xml:space="preserve">identifikator prodaje: </w:t>
      </w:r>
      <w:r>
        <w:rPr>
          <w:bCs/>
          <w:sz w:val="22"/>
          <w:szCs w:val="22"/>
        </w:rPr>
        <w:t>2</w:t>
      </w:r>
      <w:r w:rsidR="005A1C71">
        <w:rPr>
          <w:bCs/>
          <w:sz w:val="22"/>
          <w:szCs w:val="22"/>
        </w:rPr>
        <w:t>79</w:t>
      </w:r>
      <w:r w:rsidR="00EA2523">
        <w:rPr>
          <w:bCs/>
          <w:sz w:val="22"/>
          <w:szCs w:val="22"/>
        </w:rPr>
        <w:t>9</w:t>
      </w:r>
      <w:r w:rsidRPr="003506CD">
        <w:rPr>
          <w:bCs/>
          <w:sz w:val="22"/>
          <w:szCs w:val="22"/>
        </w:rPr>
        <w:t>,</w:t>
      </w:r>
    </w:p>
    <w:p w:rsidRDefault="00714588" w:rsidP="00714588" w:rsidR="00714588" w:rsidRPr="00714588">
      <w:pPr>
        <w:jc w:val="both"/>
        <w:rPr>
          <w:bCs/>
          <w:sz w:val="22"/>
          <w:szCs w:val="22"/>
        </w:rPr>
      </w:pPr>
      <w:r w:rsidRPr="00714588">
        <w:rPr>
          <w:bCs/>
          <w:sz w:val="22"/>
          <w:szCs w:val="22"/>
        </w:rPr>
        <w:t>namiruju se:</w:t>
      </w:r>
    </w:p>
    <w:p w:rsidRDefault="00714588" w:rsidP="00714588" w:rsidR="00714588" w:rsidRPr="00714588">
      <w:pPr>
        <w:jc w:val="both"/>
        <w:rPr>
          <w:bCs/>
          <w:sz w:val="22"/>
          <w:szCs w:val="22"/>
        </w:rPr>
      </w:pPr>
      <w:r w:rsidRPr="00714588">
        <w:rPr>
          <w:bCs/>
          <w:sz w:val="22"/>
          <w:szCs w:val="22"/>
        </w:rPr>
        <w:t>a)</w:t>
      </w:r>
      <w:r w:rsidRPr="00714588">
        <w:rPr>
          <w:bCs/>
          <w:sz w:val="22"/>
          <w:szCs w:val="22"/>
        </w:rPr>
        <w:tab/>
        <w:t>troškovi stečajnog postupka po čl. 254. st. 2. Stečajnog zakona u iznosu od</w:t>
      </w:r>
      <w:r w:rsidR="005A1C71">
        <w:rPr>
          <w:bCs/>
          <w:sz w:val="22"/>
          <w:szCs w:val="22"/>
        </w:rPr>
        <w:t xml:space="preserve"> </w:t>
      </w:r>
      <w:r w:rsidR="00067888">
        <w:rPr>
          <w:bCs/>
          <w:sz w:val="22"/>
          <w:szCs w:val="22"/>
        </w:rPr>
        <w:t>500,05</w:t>
      </w:r>
      <w:r w:rsidRPr="00714588">
        <w:rPr>
          <w:bCs/>
          <w:sz w:val="22"/>
          <w:szCs w:val="22"/>
        </w:rPr>
        <w:t xml:space="preserve"> kuna (slovima: </w:t>
      </w:r>
      <w:r w:rsidR="00067888">
        <w:rPr>
          <w:bCs/>
          <w:sz w:val="22"/>
          <w:szCs w:val="22"/>
        </w:rPr>
        <w:t>pet-stotina kuna i pet lipa</w:t>
      </w:r>
      <w:r w:rsidRPr="00714588">
        <w:rPr>
          <w:bCs/>
          <w:sz w:val="22"/>
          <w:szCs w:val="22"/>
        </w:rPr>
        <w:t>),</w:t>
      </w:r>
    </w:p>
    <w:p w:rsidRDefault="00714588" w:rsidP="00714588" w:rsidR="00714588" w:rsidRPr="00714588">
      <w:pPr>
        <w:jc w:val="both"/>
        <w:rPr>
          <w:bCs/>
          <w:sz w:val="22"/>
          <w:szCs w:val="22"/>
        </w:rPr>
      </w:pPr>
      <w:r w:rsidRPr="00714588">
        <w:rPr>
          <w:bCs/>
          <w:sz w:val="22"/>
          <w:szCs w:val="22"/>
        </w:rPr>
        <w:t>b)</w:t>
      </w:r>
      <w:r w:rsidRPr="00714588">
        <w:rPr>
          <w:bCs/>
          <w:sz w:val="22"/>
          <w:szCs w:val="22"/>
        </w:rPr>
        <w:tab/>
        <w:t xml:space="preserve">troškovi stečajnog postupka po čl. 254. st. 3. Stečajnog zakona u iznosu od </w:t>
      </w:r>
      <w:r w:rsidR="00AF27FA">
        <w:rPr>
          <w:bCs/>
          <w:sz w:val="22"/>
          <w:szCs w:val="22"/>
        </w:rPr>
        <w:t>3</w:t>
      </w:r>
      <w:r w:rsidR="005A1C71">
        <w:rPr>
          <w:bCs/>
          <w:sz w:val="22"/>
          <w:szCs w:val="22"/>
        </w:rPr>
        <w:t>.</w:t>
      </w:r>
      <w:r w:rsidR="00AF27FA">
        <w:rPr>
          <w:bCs/>
          <w:sz w:val="22"/>
          <w:szCs w:val="22"/>
        </w:rPr>
        <w:t>982</w:t>
      </w:r>
      <w:r w:rsidR="005A1C71">
        <w:rPr>
          <w:bCs/>
          <w:sz w:val="22"/>
          <w:szCs w:val="22"/>
        </w:rPr>
        <w:t>,</w:t>
      </w:r>
      <w:r w:rsidR="00AF27FA">
        <w:rPr>
          <w:bCs/>
          <w:sz w:val="22"/>
          <w:szCs w:val="22"/>
        </w:rPr>
        <w:t>58</w:t>
      </w:r>
      <w:r w:rsidRPr="00714588">
        <w:rPr>
          <w:bCs/>
          <w:sz w:val="22"/>
          <w:szCs w:val="22"/>
        </w:rPr>
        <w:t xml:space="preserve"> kuna (slovima: </w:t>
      </w:r>
      <w:r w:rsidR="00AF27FA">
        <w:rPr>
          <w:bCs/>
          <w:sz w:val="22"/>
          <w:szCs w:val="22"/>
        </w:rPr>
        <w:t>t</w:t>
      </w:r>
      <w:r w:rsidR="005224C0">
        <w:rPr>
          <w:bCs/>
          <w:sz w:val="22"/>
          <w:szCs w:val="22"/>
        </w:rPr>
        <w:t>ri-</w:t>
      </w:r>
      <w:r w:rsidR="00011DE9">
        <w:rPr>
          <w:bCs/>
          <w:sz w:val="22"/>
          <w:szCs w:val="22"/>
        </w:rPr>
        <w:t>tisuć</w:t>
      </w:r>
      <w:r w:rsidR="005224C0">
        <w:rPr>
          <w:bCs/>
          <w:sz w:val="22"/>
          <w:szCs w:val="22"/>
        </w:rPr>
        <w:t>e</w:t>
      </w:r>
      <w:r w:rsidR="00011DE9">
        <w:rPr>
          <w:bCs/>
          <w:sz w:val="22"/>
          <w:szCs w:val="22"/>
        </w:rPr>
        <w:t>-</w:t>
      </w:r>
      <w:r w:rsidR="00AF27FA">
        <w:rPr>
          <w:bCs/>
          <w:sz w:val="22"/>
          <w:szCs w:val="22"/>
        </w:rPr>
        <w:t>devet</w:t>
      </w:r>
      <w:r w:rsidR="005224C0">
        <w:rPr>
          <w:bCs/>
          <w:sz w:val="22"/>
          <w:szCs w:val="22"/>
        </w:rPr>
        <w:t>-stotin</w:t>
      </w:r>
      <w:r w:rsidR="00AF27FA">
        <w:rPr>
          <w:bCs/>
          <w:sz w:val="22"/>
          <w:szCs w:val="22"/>
        </w:rPr>
        <w:t>a</w:t>
      </w:r>
      <w:r w:rsidR="005224C0">
        <w:rPr>
          <w:bCs/>
          <w:sz w:val="22"/>
          <w:szCs w:val="22"/>
        </w:rPr>
        <w:t>-osamdeset</w:t>
      </w:r>
      <w:r w:rsidR="00AF27FA">
        <w:rPr>
          <w:bCs/>
          <w:sz w:val="22"/>
          <w:szCs w:val="22"/>
        </w:rPr>
        <w:t>-dvije kune</w:t>
      </w:r>
      <w:r w:rsidR="00011DE9">
        <w:rPr>
          <w:bCs/>
          <w:sz w:val="22"/>
          <w:szCs w:val="22"/>
        </w:rPr>
        <w:t xml:space="preserve"> i pedeset-osam lipa</w:t>
      </w:r>
      <w:r w:rsidRPr="00714588">
        <w:rPr>
          <w:bCs/>
          <w:sz w:val="22"/>
          <w:szCs w:val="22"/>
        </w:rPr>
        <w:t>).</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w:t>
      </w:r>
      <w:r w:rsidRPr="00714588">
        <w:rPr>
          <w:b/>
          <w:bCs/>
          <w:sz w:val="22"/>
          <w:szCs w:val="22"/>
        </w:rPr>
        <w:tab/>
      </w:r>
      <w:r w:rsidRPr="00714588">
        <w:rPr>
          <w:bCs/>
          <w:sz w:val="22"/>
          <w:szCs w:val="22"/>
        </w:rPr>
        <w:t>Po odbitku iznosa troškova stečajnog postupka navedenog u točki I. ovog rješenja iz ostvarenih sredstava namiruje se tražbina razlučnog vjerovnika:</w:t>
      </w:r>
    </w:p>
    <w:p w:rsidRDefault="00714588" w:rsidP="00714588" w:rsidR="00714588" w:rsidRPr="00714588">
      <w:pPr>
        <w:jc w:val="both"/>
        <w:rPr>
          <w:bCs/>
          <w:sz w:val="22"/>
          <w:szCs w:val="22"/>
        </w:rPr>
      </w:pPr>
      <w:r w:rsidRPr="00714588">
        <w:rPr>
          <w:bCs/>
          <w:sz w:val="22"/>
          <w:szCs w:val="22"/>
        </w:rPr>
        <w:t>-</w:t>
      </w:r>
      <w:r w:rsidRPr="00714588">
        <w:rPr>
          <w:bCs/>
          <w:sz w:val="22"/>
          <w:szCs w:val="22"/>
        </w:rPr>
        <w:tab/>
      </w:r>
      <w:r w:rsidR="005224C0" w:rsidRPr="005224C0">
        <w:rPr>
          <w:bCs/>
          <w:sz w:val="22"/>
          <w:szCs w:val="22"/>
        </w:rPr>
        <w:t>EOX MATRIX d.o.o., Zagreb, Horvatova 82, OIB: 76674680107</w:t>
      </w:r>
      <w:r w:rsidR="004C2C2C">
        <w:rPr>
          <w:sz w:val="22"/>
          <w:szCs w:val="22"/>
        </w:rPr>
        <w:t>,</w:t>
      </w:r>
      <w:r w:rsidR="00F03AE3" w:rsidRPr="00E265D9">
        <w:rPr>
          <w:sz w:val="22"/>
          <w:szCs w:val="22"/>
        </w:rPr>
        <w:t xml:space="preserve"> </w:t>
      </w:r>
      <w:r w:rsidRPr="00714588">
        <w:rPr>
          <w:bCs/>
          <w:sz w:val="22"/>
          <w:szCs w:val="22"/>
        </w:rPr>
        <w:t xml:space="preserve">u iznosu od </w:t>
      </w:r>
      <w:r w:rsidR="005224C0">
        <w:rPr>
          <w:bCs/>
          <w:sz w:val="22"/>
          <w:szCs w:val="22"/>
        </w:rPr>
        <w:t>5.</w:t>
      </w:r>
      <w:r w:rsidR="00AF27FA">
        <w:rPr>
          <w:bCs/>
          <w:sz w:val="22"/>
          <w:szCs w:val="22"/>
        </w:rPr>
        <w:t>518,37</w:t>
      </w:r>
      <w:r w:rsidRPr="00714588">
        <w:rPr>
          <w:bCs/>
          <w:sz w:val="22"/>
          <w:szCs w:val="22"/>
        </w:rPr>
        <w:t xml:space="preserve"> kuna (slovima: </w:t>
      </w:r>
      <w:r w:rsidR="005224C0">
        <w:rPr>
          <w:bCs/>
          <w:sz w:val="22"/>
          <w:szCs w:val="22"/>
        </w:rPr>
        <w:t>peti-tisuća</w:t>
      </w:r>
      <w:r w:rsidR="004328B9">
        <w:rPr>
          <w:bCs/>
          <w:sz w:val="22"/>
          <w:szCs w:val="22"/>
        </w:rPr>
        <w:t>-pet</w:t>
      </w:r>
      <w:r w:rsidR="005224C0">
        <w:rPr>
          <w:bCs/>
          <w:sz w:val="22"/>
          <w:szCs w:val="22"/>
        </w:rPr>
        <w:t>-stotin</w:t>
      </w:r>
      <w:r w:rsidR="004328B9">
        <w:rPr>
          <w:bCs/>
          <w:sz w:val="22"/>
          <w:szCs w:val="22"/>
        </w:rPr>
        <w:t>a-osamnaest</w:t>
      </w:r>
      <w:r w:rsidR="005144FE">
        <w:rPr>
          <w:bCs/>
          <w:sz w:val="22"/>
          <w:szCs w:val="22"/>
        </w:rPr>
        <w:t xml:space="preserve"> </w:t>
      </w:r>
      <w:r w:rsidRPr="00714588">
        <w:rPr>
          <w:bCs/>
          <w:sz w:val="22"/>
          <w:szCs w:val="22"/>
        </w:rPr>
        <w:t>kun</w:t>
      </w:r>
      <w:r w:rsidR="005224C0">
        <w:rPr>
          <w:bCs/>
          <w:sz w:val="22"/>
          <w:szCs w:val="22"/>
        </w:rPr>
        <w:t>a</w:t>
      </w:r>
      <w:r w:rsidRPr="00714588">
        <w:rPr>
          <w:bCs/>
          <w:sz w:val="22"/>
          <w:szCs w:val="22"/>
        </w:rPr>
        <w:t xml:space="preserve"> i </w:t>
      </w:r>
      <w:r w:rsidR="005144FE">
        <w:rPr>
          <w:bCs/>
          <w:sz w:val="22"/>
          <w:szCs w:val="22"/>
        </w:rPr>
        <w:t>trideset-sedam</w:t>
      </w:r>
      <w:r w:rsidRPr="00714588">
        <w:rPr>
          <w:bCs/>
          <w:sz w:val="22"/>
          <w:szCs w:val="22"/>
        </w:rPr>
        <w:t xml:space="preserve"> lipa).</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III.</w:t>
      </w:r>
      <w:r w:rsidRPr="00714588">
        <w:rPr>
          <w:b/>
          <w:bCs/>
          <w:sz w:val="22"/>
          <w:szCs w:val="22"/>
        </w:rPr>
        <w:tab/>
      </w:r>
      <w:r w:rsidRPr="00714588">
        <w:rPr>
          <w:bCs/>
          <w:sz w:val="22"/>
          <w:szCs w:val="22"/>
        </w:rPr>
        <w:t xml:space="preserve">Utvrđuje se da  tražbina razlučnog vjerovnika: </w:t>
      </w:r>
    </w:p>
    <w:p w:rsidRDefault="00714588" w:rsidP="00714588" w:rsidR="00714588" w:rsidRPr="00714588">
      <w:pPr>
        <w:jc w:val="both"/>
        <w:rPr>
          <w:bCs/>
          <w:sz w:val="22"/>
          <w:szCs w:val="22"/>
        </w:rPr>
      </w:pPr>
      <w:r w:rsidRPr="00714588">
        <w:rPr>
          <w:bCs/>
          <w:sz w:val="22"/>
          <w:szCs w:val="22"/>
        </w:rPr>
        <w:t>- REPUBLIKA HRVATSKA MINISTARSTVO FINANCIJA,</w:t>
      </w:r>
    </w:p>
    <w:p w:rsidRDefault="00714588" w:rsidP="00714588" w:rsidR="00714588" w:rsidRPr="00714588">
      <w:pPr>
        <w:jc w:val="both"/>
        <w:rPr>
          <w:bCs/>
          <w:sz w:val="22"/>
          <w:szCs w:val="22"/>
        </w:rPr>
      </w:pPr>
      <w:r w:rsidRPr="00714588">
        <w:rPr>
          <w:bCs/>
          <w:sz w:val="22"/>
          <w:szCs w:val="22"/>
        </w:rPr>
        <w:t>nije namirena.</w:t>
      </w:r>
    </w:p>
    <w:p w:rsidRDefault="00714588" w:rsidP="00714588" w:rsidR="00714588" w:rsidRPr="00714588">
      <w:pPr>
        <w:jc w:val="both"/>
        <w:rPr>
          <w:b/>
          <w:bCs/>
          <w:sz w:val="16"/>
          <w:szCs w:val="16"/>
        </w:rPr>
      </w:pPr>
    </w:p>
    <w:p w:rsidRDefault="00714588" w:rsidP="00714588" w:rsidR="00714588" w:rsidRPr="00714588">
      <w:pPr>
        <w:jc w:val="both"/>
        <w:rPr>
          <w:bCs/>
          <w:sz w:val="22"/>
          <w:szCs w:val="22"/>
        </w:rPr>
      </w:pPr>
      <w:r w:rsidRPr="00714588">
        <w:rPr>
          <w:b/>
          <w:bCs/>
          <w:sz w:val="22"/>
          <w:szCs w:val="22"/>
        </w:rPr>
        <w:t>IV.</w:t>
      </w:r>
      <w:r w:rsidRPr="00714588">
        <w:rPr>
          <w:b/>
          <w:bCs/>
          <w:sz w:val="22"/>
          <w:szCs w:val="22"/>
        </w:rPr>
        <w:tab/>
      </w:r>
      <w:r w:rsidRPr="00714588">
        <w:rPr>
          <w:bCs/>
          <w:sz w:val="22"/>
          <w:szCs w:val="22"/>
        </w:rPr>
        <w:t>Nakon pravomoćnosti ovog rješenja isplatit će se iznosi navedeni ovom rješenju, tako što se nalaže Financijskoj agenciji nakon pravomoćnosti ovog rješenja bez odlaganja s računa</w:t>
      </w:r>
    </w:p>
    <w:p w:rsidRDefault="00714588" w:rsidP="00714588" w:rsidR="00714588" w:rsidRPr="00714588">
      <w:pPr>
        <w:jc w:val="both"/>
        <w:rPr>
          <w:bCs/>
          <w:sz w:val="22"/>
          <w:szCs w:val="22"/>
        </w:rPr>
      </w:pPr>
      <w:r w:rsidRPr="00714588">
        <w:rPr>
          <w:bCs/>
          <w:sz w:val="22"/>
          <w:szCs w:val="22"/>
        </w:rPr>
        <w:t>-</w:t>
      </w:r>
      <w:r w:rsidRPr="00714588">
        <w:rPr>
          <w:bCs/>
          <w:sz w:val="22"/>
          <w:szCs w:val="22"/>
        </w:rPr>
        <w:tab/>
        <w:t xml:space="preserve">IBAN HR3323900011300028779 (uplaćena jamčevina) i </w:t>
      </w:r>
    </w:p>
    <w:p w:rsidRDefault="00714588" w:rsidP="00714588" w:rsidR="00714588" w:rsidRPr="00714588">
      <w:pPr>
        <w:jc w:val="both"/>
        <w:rPr>
          <w:bCs/>
          <w:sz w:val="22"/>
          <w:szCs w:val="22"/>
        </w:rPr>
      </w:pPr>
      <w:r w:rsidRPr="00714588">
        <w:rPr>
          <w:bCs/>
          <w:sz w:val="22"/>
          <w:szCs w:val="22"/>
        </w:rPr>
        <w:t>-</w:t>
      </w:r>
      <w:r w:rsidRPr="00714588">
        <w:rPr>
          <w:bCs/>
          <w:sz w:val="22"/>
          <w:szCs w:val="22"/>
        </w:rPr>
        <w:tab/>
        <w:t>IBAN HR1123900011300028787 (uplaćena kupovnina) isplatiti iznose iz točke I. i II. ovog rješenja i to:</w:t>
      </w:r>
    </w:p>
    <w:p w:rsidRDefault="00714588" w:rsidP="00714588" w:rsidR="00714588" w:rsidRPr="00714588">
      <w:pPr>
        <w:jc w:val="both"/>
        <w:rPr>
          <w:bCs/>
          <w:sz w:val="22"/>
          <w:szCs w:val="22"/>
        </w:rPr>
      </w:pPr>
      <w:r w:rsidRPr="00714588">
        <w:rPr>
          <w:b/>
          <w:bCs/>
          <w:sz w:val="22"/>
          <w:szCs w:val="22"/>
        </w:rPr>
        <w:t>-</w:t>
      </w:r>
      <w:r w:rsidRPr="00714588">
        <w:rPr>
          <w:b/>
          <w:bCs/>
          <w:sz w:val="22"/>
          <w:szCs w:val="22"/>
        </w:rPr>
        <w:tab/>
      </w:r>
      <w:r w:rsidR="004328B9">
        <w:rPr>
          <w:bCs/>
          <w:sz w:val="22"/>
          <w:szCs w:val="22"/>
        </w:rPr>
        <w:t>4.482,63</w:t>
      </w:r>
      <w:r w:rsidRPr="00714588">
        <w:rPr>
          <w:bCs/>
          <w:sz w:val="22"/>
          <w:szCs w:val="22"/>
        </w:rPr>
        <w:t xml:space="preserve"> kuna u korist računa CVIJETA društvo s ograničenom odgovornošću za</w:t>
      </w:r>
      <w:r w:rsidRPr="00714588">
        <w:rPr>
          <w:b/>
          <w:bCs/>
          <w:sz w:val="22"/>
          <w:szCs w:val="22"/>
        </w:rPr>
        <w:t xml:space="preserve"> </w:t>
      </w:r>
      <w:r w:rsidRPr="00714588">
        <w:rPr>
          <w:bCs/>
          <w:sz w:val="22"/>
          <w:szCs w:val="22"/>
        </w:rPr>
        <w:t>poslovanje nekretninama „u stečaju“, Dubrovnik, Riječka bb,  OIB: 38062688538, broj: HR3324840081106747445,</w:t>
      </w:r>
    </w:p>
    <w:p w:rsidRDefault="00714588" w:rsidP="00714588" w:rsidR="00714588" w:rsidRPr="00714588">
      <w:pPr>
        <w:jc w:val="both"/>
        <w:rPr>
          <w:bCs/>
          <w:sz w:val="22"/>
          <w:szCs w:val="22"/>
        </w:rPr>
      </w:pPr>
      <w:r w:rsidRPr="00714588">
        <w:rPr>
          <w:bCs/>
          <w:sz w:val="22"/>
          <w:szCs w:val="22"/>
        </w:rPr>
        <w:lastRenderedPageBreak/>
        <w:t xml:space="preserve">- </w:t>
      </w:r>
      <w:r w:rsidR="006D3DD1">
        <w:rPr>
          <w:bCs/>
          <w:sz w:val="22"/>
          <w:szCs w:val="22"/>
        </w:rPr>
        <w:tab/>
      </w:r>
      <w:r w:rsidR="005E6838">
        <w:rPr>
          <w:bCs/>
          <w:sz w:val="22"/>
          <w:szCs w:val="22"/>
        </w:rPr>
        <w:t>5.</w:t>
      </w:r>
      <w:r w:rsidR="004328B9">
        <w:rPr>
          <w:bCs/>
          <w:sz w:val="22"/>
          <w:szCs w:val="22"/>
        </w:rPr>
        <w:t>518</w:t>
      </w:r>
      <w:r w:rsidR="005E6838">
        <w:rPr>
          <w:bCs/>
          <w:sz w:val="22"/>
          <w:szCs w:val="22"/>
        </w:rPr>
        <w:t>,37</w:t>
      </w:r>
      <w:r w:rsidRPr="00714588">
        <w:rPr>
          <w:bCs/>
          <w:sz w:val="22"/>
          <w:szCs w:val="22"/>
        </w:rPr>
        <w:t xml:space="preserve"> kuna u korist računa </w:t>
      </w:r>
      <w:r w:rsidR="004C4659">
        <w:rPr>
          <w:bCs/>
          <w:sz w:val="22"/>
          <w:szCs w:val="22"/>
        </w:rPr>
        <w:t>EOX MATRIX d.o.o., Zagreb, Horvatova 82</w:t>
      </w:r>
      <w:r w:rsidR="004C2C2C" w:rsidRPr="004C2C2C">
        <w:rPr>
          <w:bCs/>
          <w:sz w:val="22"/>
          <w:szCs w:val="22"/>
        </w:rPr>
        <w:t xml:space="preserve">, OIB: </w:t>
      </w:r>
      <w:r w:rsidR="008875FC">
        <w:rPr>
          <w:bCs/>
          <w:sz w:val="22"/>
          <w:szCs w:val="22"/>
        </w:rPr>
        <w:t>76674680107</w:t>
      </w:r>
      <w:r w:rsidRPr="00714588">
        <w:rPr>
          <w:bCs/>
          <w:sz w:val="22"/>
          <w:szCs w:val="22"/>
        </w:rPr>
        <w:t>, broj HR</w:t>
      </w:r>
      <w:r w:rsidR="008875FC">
        <w:rPr>
          <w:bCs/>
          <w:sz w:val="22"/>
          <w:szCs w:val="22"/>
        </w:rPr>
        <w:t>3424840081104720418</w:t>
      </w:r>
      <w:r w:rsidRPr="00714588">
        <w:rPr>
          <w:bCs/>
          <w:sz w:val="22"/>
          <w:szCs w:val="22"/>
        </w:rPr>
        <w:t>.</w:t>
      </w:r>
    </w:p>
    <w:p w:rsidRDefault="00E97412" w:rsidP="000F7052" w:rsidR="00E97412">
      <w:pPr>
        <w:pStyle w:val="Tijeloteksta"/>
        <w:rPr>
          <w:b/>
          <w:sz w:val="22"/>
          <w:szCs w:val="22"/>
        </w:rPr>
      </w:pPr>
    </w:p>
    <w:p w:rsidRDefault="00E97412" w:rsidP="006355B4" w:rsidR="00E97412" w:rsidRPr="0079718D">
      <w:pPr>
        <w:pStyle w:val="Tijeloteksta"/>
        <w:rPr>
          <w:sz w:val="22"/>
          <w:szCs w:val="22"/>
        </w:rPr>
      </w:pPr>
    </w:p>
    <w:p w:rsidRDefault="00E97412" w:rsidP="006355B4" w:rsidR="00E97412" w:rsidRPr="0079718D">
      <w:pPr>
        <w:pStyle w:val="Naslov2"/>
        <w:rPr>
          <w:sz w:val="22"/>
          <w:szCs w:val="22"/>
        </w:rPr>
      </w:pPr>
      <w:r w:rsidRPr="0079718D">
        <w:rPr>
          <w:sz w:val="22"/>
          <w:szCs w:val="22"/>
        </w:rPr>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C53E42">
        <w:rPr>
          <w:sz w:val="22"/>
          <w:szCs w:val="22"/>
        </w:rPr>
        <w:t>11</w:t>
      </w:r>
      <w:r>
        <w:rPr>
          <w:sz w:val="22"/>
          <w:szCs w:val="22"/>
        </w:rPr>
        <w:t xml:space="preserve">. </w:t>
      </w:r>
      <w:r w:rsidR="00C53E42">
        <w:rPr>
          <w:sz w:val="22"/>
          <w:szCs w:val="22"/>
        </w:rPr>
        <w:t>prosinca</w:t>
      </w:r>
      <w:r>
        <w:rPr>
          <w:sz w:val="22"/>
          <w:szCs w:val="22"/>
        </w:rPr>
        <w:t xml:space="preserve"> </w:t>
      </w:r>
      <w:r w:rsidRPr="005A1E5B">
        <w:rPr>
          <w:sz w:val="22"/>
          <w:szCs w:val="22"/>
        </w:rPr>
        <w:t>201</w:t>
      </w:r>
      <w:r w:rsidR="00E01631">
        <w:rPr>
          <w:sz w:val="22"/>
          <w:szCs w:val="22"/>
        </w:rPr>
        <w:t>8</w:t>
      </w:r>
      <w:r w:rsidRPr="005A1E5B">
        <w:rPr>
          <w:sz w:val="22"/>
          <w:szCs w:val="22"/>
        </w:rPr>
        <w:t xml:space="preserve">. godine predmet ročišta je bila rasprava o diobi kupovine </w:t>
      </w:r>
      <w:r>
        <w:rPr>
          <w:sz w:val="22"/>
          <w:szCs w:val="22"/>
        </w:rPr>
        <w:t xml:space="preserve">u ukupnom iznosu od </w:t>
      </w:r>
      <w:r w:rsidR="00C2026B">
        <w:rPr>
          <w:sz w:val="22"/>
          <w:szCs w:val="22"/>
        </w:rPr>
        <w:t>1</w:t>
      </w:r>
      <w:r w:rsidR="0068581E">
        <w:rPr>
          <w:sz w:val="22"/>
          <w:szCs w:val="22"/>
        </w:rPr>
        <w:t>0.001</w:t>
      </w:r>
      <w:r>
        <w:rPr>
          <w:sz w:val="22"/>
          <w:szCs w:val="22"/>
        </w:rPr>
        <w:t>,00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023118" w:rsidR="00B54FEA">
      <w:pPr>
        <w:ind w:firstLine="720"/>
        <w:jc w:val="both"/>
        <w:rPr>
          <w:sz w:val="22"/>
          <w:szCs w:val="22"/>
        </w:rPr>
      </w:pPr>
      <w:r w:rsidRPr="00023118">
        <w:rPr>
          <w:sz w:val="22"/>
          <w:szCs w:val="22"/>
        </w:rPr>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2. SZ u vezi s čl. 37. st. 3. Zakona o izmjenama i dopunama Stečajnog zakona (NN 104/17) budući da je rješenje o dosudi svojstvo pravomoćnosti steklo nakon stupanja na snagu tog Zakona, troškovi utvrđivanja predmeta razlučnoga prava određuju se paušalno u iznosu od 5 % od utrška, te iznose </w:t>
      </w:r>
      <w:r w:rsidR="00C2026B">
        <w:rPr>
          <w:sz w:val="22"/>
          <w:szCs w:val="22"/>
        </w:rPr>
        <w:t>5</w:t>
      </w:r>
      <w:r w:rsidR="0068581E">
        <w:rPr>
          <w:sz w:val="22"/>
          <w:szCs w:val="22"/>
        </w:rPr>
        <w:t>00,05</w:t>
      </w:r>
      <w:r w:rsidRPr="00023118">
        <w:rPr>
          <w:sz w:val="22"/>
          <w:szCs w:val="22"/>
        </w:rPr>
        <w:t xml:space="preserve"> kuna. Sukladno čl. 254. st. 3. SZ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68581E">
        <w:rPr>
          <w:sz w:val="22"/>
          <w:szCs w:val="22"/>
        </w:rPr>
        <w:t>21</w:t>
      </w:r>
      <w:r w:rsidR="00767ACA">
        <w:rPr>
          <w:sz w:val="22"/>
          <w:szCs w:val="22"/>
        </w:rPr>
        <w:t>3</w:t>
      </w:r>
      <w:r w:rsidR="003056B7">
        <w:rPr>
          <w:sz w:val="22"/>
          <w:szCs w:val="22"/>
        </w:rPr>
        <w:t>2</w:t>
      </w:r>
      <w:r>
        <w:rPr>
          <w:sz w:val="22"/>
          <w:szCs w:val="22"/>
        </w:rPr>
        <w:t>-</w:t>
      </w:r>
      <w:r w:rsidR="0068581E">
        <w:rPr>
          <w:sz w:val="22"/>
          <w:szCs w:val="22"/>
        </w:rPr>
        <w:t>21</w:t>
      </w:r>
      <w:r w:rsidR="003056B7">
        <w:rPr>
          <w:sz w:val="22"/>
          <w:szCs w:val="22"/>
        </w:rPr>
        <w:t>33</w:t>
      </w:r>
      <w:r w:rsidRPr="00023118">
        <w:rPr>
          <w:sz w:val="22"/>
          <w:szCs w:val="22"/>
        </w:rPr>
        <w:t xml:space="preserve">) iznose </w:t>
      </w:r>
      <w:r w:rsidR="003056B7">
        <w:rPr>
          <w:sz w:val="22"/>
          <w:szCs w:val="22"/>
        </w:rPr>
        <w:t>3.982,63</w:t>
      </w:r>
      <w:r w:rsidRPr="00023118">
        <w:rPr>
          <w:sz w:val="22"/>
          <w:szCs w:val="22"/>
        </w:rPr>
        <w:t xml:space="preserve"> kuna, a odnose se na trošak </w:t>
      </w:r>
      <w:r w:rsidR="00D61053">
        <w:rPr>
          <w:sz w:val="22"/>
          <w:szCs w:val="22"/>
        </w:rPr>
        <w:t xml:space="preserve">procjene vrijednosti nekretnine </w:t>
      </w:r>
      <w:r w:rsidR="00767ACA">
        <w:rPr>
          <w:sz w:val="22"/>
          <w:szCs w:val="22"/>
        </w:rPr>
        <w:t>2.</w:t>
      </w:r>
      <w:r w:rsidR="003056B7">
        <w:rPr>
          <w:sz w:val="22"/>
          <w:szCs w:val="22"/>
        </w:rPr>
        <w:t>430</w:t>
      </w:r>
      <w:r w:rsidR="0068581E">
        <w:rPr>
          <w:sz w:val="22"/>
          <w:szCs w:val="22"/>
        </w:rPr>
        <w:t>,00</w:t>
      </w:r>
      <w:r w:rsidR="00D61053">
        <w:rPr>
          <w:sz w:val="22"/>
          <w:szCs w:val="22"/>
        </w:rPr>
        <w:t xml:space="preserve"> kuna, trošak prodaje kod Financijska agencije </w:t>
      </w:r>
      <w:r w:rsidR="0068581E">
        <w:rPr>
          <w:sz w:val="22"/>
          <w:szCs w:val="22"/>
        </w:rPr>
        <w:t>8</w:t>
      </w:r>
      <w:r w:rsidR="00D61053">
        <w:rPr>
          <w:sz w:val="22"/>
          <w:szCs w:val="22"/>
        </w:rPr>
        <w:t xml:space="preserve">00,00 kuna, </w:t>
      </w:r>
      <w:r w:rsidRPr="00023118">
        <w:rPr>
          <w:sz w:val="22"/>
          <w:szCs w:val="22"/>
        </w:rPr>
        <w:t xml:space="preserve">te </w:t>
      </w:r>
      <w:r w:rsidR="00B54FEA">
        <w:rPr>
          <w:sz w:val="22"/>
          <w:szCs w:val="22"/>
        </w:rPr>
        <w:t>razmjerno vrijednosti ostale stečajne mase</w:t>
      </w:r>
      <w:r w:rsidR="0001386F">
        <w:rPr>
          <w:sz w:val="22"/>
          <w:szCs w:val="22"/>
        </w:rPr>
        <w:t xml:space="preserve"> (7%)</w:t>
      </w:r>
      <w:r w:rsidR="00B54FEA">
        <w:rPr>
          <w:sz w:val="22"/>
          <w:szCs w:val="22"/>
        </w:rPr>
        <w:t xml:space="preserve"> </w:t>
      </w:r>
      <w:r w:rsidR="00D61053">
        <w:rPr>
          <w:sz w:val="22"/>
          <w:szCs w:val="22"/>
        </w:rPr>
        <w:t xml:space="preserve">trošak </w:t>
      </w:r>
      <w:r w:rsidRPr="00023118">
        <w:rPr>
          <w:sz w:val="22"/>
          <w:szCs w:val="22"/>
        </w:rPr>
        <w:t>nagrad</w:t>
      </w:r>
      <w:r w:rsidR="00D61053">
        <w:rPr>
          <w:sz w:val="22"/>
          <w:szCs w:val="22"/>
        </w:rPr>
        <w:t>e</w:t>
      </w:r>
      <w:r w:rsidRPr="00023118">
        <w:rPr>
          <w:sz w:val="22"/>
          <w:szCs w:val="22"/>
        </w:rPr>
        <w:t xml:space="preserve"> za rad stečajnog upravitelja u bruto iznosu od </w:t>
      </w:r>
      <w:r w:rsidR="00767ACA">
        <w:rPr>
          <w:sz w:val="22"/>
          <w:szCs w:val="22"/>
        </w:rPr>
        <w:t>7</w:t>
      </w:r>
      <w:r w:rsidR="0001386F">
        <w:rPr>
          <w:sz w:val="22"/>
          <w:szCs w:val="22"/>
        </w:rPr>
        <w:t>00,07</w:t>
      </w:r>
      <w:r w:rsidRPr="00023118">
        <w:rPr>
          <w:sz w:val="22"/>
          <w:szCs w:val="22"/>
        </w:rPr>
        <w:t xml:space="preserve"> kuna uvećanu za doprinose na plaću </w:t>
      </w:r>
      <w:r w:rsidR="00B54FEA">
        <w:rPr>
          <w:sz w:val="22"/>
          <w:szCs w:val="22"/>
        </w:rPr>
        <w:t xml:space="preserve">za zdravstveno osiguranje </w:t>
      </w:r>
      <w:r w:rsidRPr="00023118">
        <w:rPr>
          <w:sz w:val="22"/>
          <w:szCs w:val="22"/>
        </w:rPr>
        <w:t xml:space="preserve">("bruto 2") u iznosu od </w:t>
      </w:r>
      <w:r w:rsidR="00767ACA">
        <w:rPr>
          <w:sz w:val="22"/>
          <w:szCs w:val="22"/>
        </w:rPr>
        <w:t>52,51</w:t>
      </w:r>
      <w:r w:rsidRPr="00023118">
        <w:rPr>
          <w:sz w:val="22"/>
          <w:szCs w:val="22"/>
        </w:rPr>
        <w:t xml:space="preserve"> kuna. </w:t>
      </w:r>
    </w:p>
    <w:p w:rsidRDefault="00023118" w:rsidP="00023118" w:rsidR="00023118" w:rsidRPr="00714588">
      <w:pPr>
        <w:ind w:firstLine="720"/>
        <w:jc w:val="both"/>
        <w:rPr>
          <w:sz w:val="16"/>
          <w:szCs w:val="16"/>
        </w:rPr>
      </w:pPr>
    </w:p>
    <w:p w:rsidRDefault="001E6144" w:rsidP="00554D3A" w:rsidR="00554D3A">
      <w:pPr>
        <w:ind w:firstLine="720"/>
        <w:jc w:val="both"/>
        <w:rPr>
          <w:sz w:val="22"/>
          <w:szCs w:val="22"/>
        </w:rPr>
      </w:pPr>
      <w:r w:rsidRPr="001E6144">
        <w:rPr>
          <w:sz w:val="22"/>
          <w:szCs w:val="22"/>
        </w:rPr>
        <w:t>Po odbitku iznosa troškova stečajnog postupka iz čl. 254. SZ (</w:t>
      </w:r>
      <w:r w:rsidR="0001386F" w:rsidRPr="0001386F">
        <w:rPr>
          <w:sz w:val="22"/>
          <w:szCs w:val="22"/>
        </w:rPr>
        <w:t xml:space="preserve">500,05 </w:t>
      </w:r>
      <w:r w:rsidRPr="001E6144">
        <w:rPr>
          <w:sz w:val="22"/>
          <w:szCs w:val="22"/>
        </w:rPr>
        <w:t xml:space="preserve">+ </w:t>
      </w:r>
      <w:r w:rsidR="003056B7">
        <w:rPr>
          <w:sz w:val="22"/>
          <w:szCs w:val="22"/>
        </w:rPr>
        <w:t>3.982,58</w:t>
      </w:r>
      <w:r w:rsidRPr="001E6144">
        <w:rPr>
          <w:sz w:val="22"/>
          <w:szCs w:val="22"/>
        </w:rPr>
        <w:t xml:space="preserve">) </w:t>
      </w:r>
      <w:r w:rsidR="00B905DE">
        <w:rPr>
          <w:bCs/>
          <w:sz w:val="22"/>
          <w:szCs w:val="22"/>
        </w:rPr>
        <w:t>4.</w:t>
      </w:r>
      <w:r w:rsidR="003056B7">
        <w:rPr>
          <w:bCs/>
          <w:sz w:val="22"/>
          <w:szCs w:val="22"/>
        </w:rPr>
        <w:t>482</w:t>
      </w:r>
      <w:r w:rsidR="00B905DE">
        <w:rPr>
          <w:bCs/>
          <w:sz w:val="22"/>
          <w:szCs w:val="22"/>
        </w:rPr>
        <w:t>,63</w:t>
      </w:r>
      <w:r w:rsidR="00202A08" w:rsidRPr="00202A08">
        <w:rPr>
          <w:bCs/>
          <w:sz w:val="22"/>
          <w:szCs w:val="22"/>
        </w:rPr>
        <w:t xml:space="preserve"> </w:t>
      </w:r>
      <w:r w:rsidRPr="001E6144">
        <w:rPr>
          <w:sz w:val="22"/>
          <w:szCs w:val="22"/>
        </w:rPr>
        <w:t>kuna iz kupovnine ostvarene prodajom imovine na kojoj postoji razlučno pravo namiruje se razlučni vjerovnik</w:t>
      </w:r>
      <w:r w:rsidR="00096AE3" w:rsidRPr="00096AE3">
        <w:rPr>
          <w:sz w:val="22"/>
          <w:szCs w:val="22"/>
        </w:rPr>
        <w:t xml:space="preserve"> </w:t>
      </w:r>
      <w:r w:rsidR="00011313" w:rsidRPr="00011313">
        <w:rPr>
          <w:bCs/>
          <w:sz w:val="22"/>
          <w:szCs w:val="22"/>
        </w:rPr>
        <w:t xml:space="preserve">EOX MATRIX d.o.o., Zagreb, </w:t>
      </w:r>
      <w:r w:rsidR="00A738B3">
        <w:rPr>
          <w:sz w:val="22"/>
          <w:szCs w:val="22"/>
        </w:rPr>
        <w:t xml:space="preserve">u iznosu </w:t>
      </w:r>
      <w:r w:rsidR="003056B7">
        <w:rPr>
          <w:bCs/>
          <w:sz w:val="22"/>
          <w:szCs w:val="22"/>
        </w:rPr>
        <w:t>5.518,37</w:t>
      </w:r>
      <w:r w:rsidR="00202A08" w:rsidRPr="00202A08">
        <w:rPr>
          <w:bCs/>
          <w:sz w:val="22"/>
          <w:szCs w:val="22"/>
        </w:rPr>
        <w:t xml:space="preserve"> kuna</w:t>
      </w:r>
      <w:r w:rsidR="00A738B3">
        <w:rPr>
          <w:sz w:val="22"/>
          <w:szCs w:val="22"/>
        </w:rPr>
        <w:t>.</w:t>
      </w:r>
      <w:r w:rsidR="00FA0CE8">
        <w:rPr>
          <w:sz w:val="22"/>
          <w:szCs w:val="22"/>
        </w:rPr>
        <w:t xml:space="preserve"> Obzirom da iz ostvarene kupovnine nije bilo dostatno sredstava za namirenje tražbine prvog razlučnog vjerovnika, za namirenje tražbine </w:t>
      </w:r>
      <w:r w:rsidR="00554D3A">
        <w:rPr>
          <w:sz w:val="22"/>
          <w:szCs w:val="22"/>
        </w:rPr>
        <w:t xml:space="preserve">razlučnog vjerovnika </w:t>
      </w:r>
      <w:r w:rsidR="00554D3A" w:rsidRPr="00554D3A">
        <w:rPr>
          <w:sz w:val="22"/>
          <w:szCs w:val="22"/>
        </w:rPr>
        <w:t>REPUBLIKA HRVATSKA MINISTARSTVO FINANCIJA</w:t>
      </w:r>
      <w:r w:rsidR="00554D3A">
        <w:rPr>
          <w:sz w:val="22"/>
          <w:szCs w:val="22"/>
        </w:rPr>
        <w:t>.</w:t>
      </w:r>
    </w:p>
    <w:p w:rsidRDefault="00714588" w:rsidP="00554D3A" w:rsidR="00714588" w:rsidRPr="00714588">
      <w:pPr>
        <w:ind w:firstLine="720"/>
        <w:jc w:val="both"/>
        <w:rPr>
          <w:sz w:val="16"/>
          <w:szCs w:val="16"/>
        </w:rPr>
      </w:pPr>
    </w:p>
    <w:p w:rsidRDefault="00714588" w:rsidP="00714588" w:rsidR="00714588" w:rsidRPr="00714588">
      <w:pPr>
        <w:ind w:firstLine="720"/>
        <w:jc w:val="both"/>
        <w:rPr>
          <w:sz w:val="22"/>
          <w:szCs w:val="22"/>
        </w:rPr>
      </w:pPr>
      <w:r>
        <w:rPr>
          <w:sz w:val="22"/>
          <w:szCs w:val="22"/>
        </w:rPr>
        <w:t xml:space="preserve">U zemljišnim knjigama Općinskog suda u Dubrovniku,  k.o. </w:t>
      </w:r>
      <w:r w:rsidR="00332E13">
        <w:rPr>
          <w:sz w:val="22"/>
          <w:szCs w:val="22"/>
        </w:rPr>
        <w:t>Čibača</w:t>
      </w:r>
      <w:r>
        <w:rPr>
          <w:sz w:val="22"/>
          <w:szCs w:val="22"/>
        </w:rPr>
        <w:t xml:space="preserve"> z.ul. </w:t>
      </w:r>
      <w:r w:rsidR="00332E13">
        <w:rPr>
          <w:sz w:val="22"/>
          <w:szCs w:val="22"/>
        </w:rPr>
        <w:t>613</w:t>
      </w:r>
      <w:r>
        <w:rPr>
          <w:sz w:val="22"/>
          <w:szCs w:val="22"/>
        </w:rPr>
        <w:t xml:space="preserve"> pod. br. Z-4985/12 upisana je na temelju rješenja Općinskog suda u Dubrovniku </w:t>
      </w:r>
      <w:r w:rsidR="009578A9">
        <w:rPr>
          <w:sz w:val="22"/>
          <w:szCs w:val="22"/>
        </w:rPr>
        <w:t xml:space="preserve">posl. br. </w:t>
      </w:r>
      <w:r>
        <w:rPr>
          <w:sz w:val="22"/>
          <w:szCs w:val="22"/>
        </w:rPr>
        <w:t xml:space="preserve">Ovr. 1019/12 od 20. rujna 2012.god. zabilježba ovrhe u korist ovrhovoditelja Raiffeisenbank Austria d.d. Predmetna ovrha pod posl. br. Ovr. 1019/12 Općinskog suda u Dubrovniku je prekinuta i rješenjem istog suda posl. br. Ovr. 1349/15 od 14. siječnja 2016.god. taj sud se oglasio nenadležnim za postupanje i predmet dostavio ovom sudu (list spisa 972-973), te je ovaj sud donio rješenje  </w:t>
      </w:r>
      <w:r w:rsidRPr="00714588">
        <w:rPr>
          <w:sz w:val="22"/>
          <w:szCs w:val="22"/>
        </w:rPr>
        <w:t>posl. br. St-444/2013-220 od 28. travnja 2016. god. (list spisa 1027-1028)</w:t>
      </w:r>
      <w:r>
        <w:rPr>
          <w:sz w:val="22"/>
          <w:szCs w:val="22"/>
        </w:rPr>
        <w:t xml:space="preserve"> </w:t>
      </w:r>
      <w:r w:rsidRPr="00714588">
        <w:rPr>
          <w:sz w:val="22"/>
          <w:szCs w:val="22"/>
        </w:rPr>
        <w:t>o prodaji predmetne nekretnine u stečajnom postupku</w:t>
      </w:r>
      <w:r>
        <w:rPr>
          <w:sz w:val="22"/>
          <w:szCs w:val="22"/>
        </w:rPr>
        <w:t xml:space="preserve">. Ovrhovoditelja Raiffeisenbank Austrira d.d. je u spis dostavilo </w:t>
      </w:r>
      <w:r w:rsidRPr="00714588">
        <w:rPr>
          <w:sz w:val="22"/>
          <w:szCs w:val="22"/>
        </w:rPr>
        <w:t xml:space="preserve">ovjeren preslik Ugovora o prijenosu između Eos Matrix d.o.o. i Raiffeisenbank Austria d.d. od 15. veljače 2018 (list spisa 1533-1553), u kojem je navedeno da je u korist </w:t>
      </w:r>
      <w:r w:rsidRPr="00714588">
        <w:rPr>
          <w:bCs/>
          <w:sz w:val="22"/>
          <w:szCs w:val="22"/>
        </w:rPr>
        <w:t xml:space="preserve">EOS MATRIX  </w:t>
      </w:r>
      <w:r w:rsidRPr="00714588">
        <w:rPr>
          <w:sz w:val="22"/>
          <w:szCs w:val="22"/>
        </w:rPr>
        <w:t xml:space="preserve">d.o.o. prenesena tražbina po rješenju o ovrsi Općinskog suda u Dubrovniku posl. br. </w:t>
      </w:r>
      <w:r w:rsidR="00C64776">
        <w:rPr>
          <w:sz w:val="22"/>
          <w:szCs w:val="22"/>
        </w:rPr>
        <w:t xml:space="preserve">Ovr-1019/12 od 20. 09.2012. godine. </w:t>
      </w:r>
    </w:p>
    <w:p w:rsidRDefault="00A738B3" w:rsidP="001E6144" w:rsidR="00A738B3"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Dubrovniku, </w:t>
      </w:r>
      <w:r w:rsidR="008875FC">
        <w:rPr>
          <w:sz w:val="22"/>
          <w:szCs w:val="22"/>
        </w:rPr>
        <w:t>11</w:t>
      </w:r>
      <w:r>
        <w:rPr>
          <w:sz w:val="22"/>
          <w:szCs w:val="22"/>
        </w:rPr>
        <w:t xml:space="preserve">. </w:t>
      </w:r>
      <w:r w:rsidR="008875FC">
        <w:rPr>
          <w:sz w:val="22"/>
          <w:szCs w:val="22"/>
        </w:rPr>
        <w:t>prosinca</w:t>
      </w:r>
      <w:r>
        <w:rPr>
          <w:sz w:val="22"/>
          <w:szCs w:val="22"/>
        </w:rPr>
        <w:t xml:space="preserve"> 201</w:t>
      </w:r>
      <w:r w:rsidR="00554D3A">
        <w:rPr>
          <w:sz w:val="22"/>
          <w:szCs w:val="22"/>
        </w:rPr>
        <w:t>8</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E97412" w:rsidP="006355B4" w:rsidR="00E97412">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8875FC">
        <w:rPr>
          <w:sz w:val="22"/>
          <w:szCs w:val="22"/>
        </w:rPr>
        <w:t>11.12</w:t>
      </w:r>
      <w:r>
        <w:rPr>
          <w:sz w:val="22"/>
          <w:szCs w:val="22"/>
        </w:rPr>
        <w:t>.201</w:t>
      </w:r>
      <w:r w:rsidR="005C7CB3">
        <w:rPr>
          <w:sz w:val="22"/>
          <w:szCs w:val="22"/>
        </w:rPr>
        <w:t>8</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407ACB" w:rsidP="00C21FDB" w:rsidR="00407ACB" w:rsidRPr="00903479">
      <w:pPr>
        <w:numPr>
          <w:ilvl w:val="0"/>
          <w:numId w:val="4"/>
        </w:numPr>
        <w:tabs>
          <w:tab w:pos="360" w:val="clear"/>
        </w:tabs>
        <w:ind w:hanging="142" w:left="142"/>
        <w:jc w:val="both"/>
        <w:rPr>
          <w:sz w:val="22"/>
          <w:szCs w:val="22"/>
        </w:rPr>
      </w:pPr>
      <w:r w:rsidRPr="00407ACB">
        <w:rPr>
          <w:bCs/>
          <w:sz w:val="22"/>
          <w:szCs w:val="22"/>
        </w:rPr>
        <w:t>EOS MATRIX  d.o.o. Zagreb</w:t>
      </w:r>
      <w:r>
        <w:rPr>
          <w:bCs/>
          <w:sz w:val="22"/>
          <w:szCs w:val="22"/>
        </w:rPr>
        <w:t>,</w:t>
      </w:r>
      <w:r w:rsidRPr="00407ACB">
        <w:rPr>
          <w:sz w:val="22"/>
          <w:szCs w:val="22"/>
        </w:rPr>
        <w:t xml:space="preserve"> </w:t>
      </w:r>
      <w:r w:rsidRPr="00407ACB">
        <w:rPr>
          <w:bCs/>
          <w:sz w:val="22"/>
          <w:szCs w:val="22"/>
        </w:rPr>
        <w:t>putem e oglasne ploče,</w:t>
      </w:r>
    </w:p>
    <w:p w:rsidRDefault="00DA0786" w:rsidP="00DA0786" w:rsidR="00DA0786" w:rsidRPr="00DA0786">
      <w:pPr>
        <w:numPr>
          <w:ilvl w:val="0"/>
          <w:numId w:val="4"/>
        </w:numPr>
        <w:tabs>
          <w:tab w:pos="360" w:val="clear"/>
          <w:tab w:pos="0" w:val="num"/>
          <w:tab w:pos="142" w:val="left"/>
        </w:tabs>
        <w:ind w:firstLine="0" w:left="0"/>
        <w:jc w:val="both"/>
        <w:rPr>
          <w:sz w:val="22"/>
          <w:szCs w:val="22"/>
        </w:rPr>
      </w:pPr>
      <w:r w:rsidRPr="00DA0786">
        <w:rPr>
          <w:sz w:val="22"/>
          <w:szCs w:val="22"/>
        </w:rPr>
        <w:t xml:space="preserve">RAIFFEISENBANK AUSTRIA d.d., Zagreb, </w:t>
      </w:r>
      <w:r w:rsidR="005C7CB3" w:rsidRPr="005C7CB3">
        <w:rPr>
          <w:sz w:val="22"/>
          <w:szCs w:val="22"/>
        </w:rPr>
        <w:t>putem e-oglasne ploče,</w:t>
      </w:r>
    </w:p>
    <w:p w:rsidRDefault="00DA0786" w:rsidP="00DA0786" w:rsidR="00DA0786" w:rsidRPr="00DA0786">
      <w:pPr>
        <w:numPr>
          <w:ilvl w:val="0"/>
          <w:numId w:val="4"/>
        </w:numPr>
        <w:tabs>
          <w:tab w:pos="142" w:val="left"/>
        </w:tabs>
        <w:jc w:val="both"/>
        <w:rPr>
          <w:sz w:val="22"/>
          <w:szCs w:val="22"/>
        </w:rPr>
      </w:pPr>
      <w:r w:rsidRPr="00DA0786">
        <w:rPr>
          <w:sz w:val="22"/>
          <w:szCs w:val="22"/>
        </w:rPr>
        <w:t xml:space="preserve">REPUBLIKA HRVATSKA po ŽDO Dubrovnik, </w:t>
      </w:r>
      <w:r>
        <w:rPr>
          <w:sz w:val="22"/>
          <w:szCs w:val="22"/>
        </w:rPr>
        <w:t>putem e-oglasne ploče,</w:t>
      </w:r>
    </w:p>
    <w:p w:rsidRDefault="00E97412" w:rsidP="00053CBB" w:rsidR="00E97412">
      <w:pPr>
        <w:jc w:val="both"/>
        <w:rPr>
          <w:sz w:val="22"/>
          <w:szCs w:val="22"/>
        </w:rPr>
      </w:pPr>
      <w:r w:rsidRPr="00903479">
        <w:rPr>
          <w:sz w:val="22"/>
          <w:szCs w:val="22"/>
        </w:rPr>
        <w:t xml:space="preserve">- </w:t>
      </w:r>
      <w:r>
        <w:rPr>
          <w:sz w:val="22"/>
          <w:szCs w:val="22"/>
        </w:rPr>
        <w:t xml:space="preserve">e </w:t>
      </w:r>
      <w:r w:rsidRPr="00903479">
        <w:rPr>
          <w:sz w:val="22"/>
          <w:szCs w:val="22"/>
        </w:rPr>
        <w:t>oglasna ploča</w:t>
      </w:r>
    </w:p>
    <w:p w:rsidRDefault="00F612AA" w:rsidP="00053CBB" w:rsidR="00F612AA" w:rsidRPr="00903479">
      <w:pPr>
        <w:jc w:val="both"/>
        <w:rPr>
          <w:b/>
          <w:sz w:val="22"/>
          <w:szCs w:val="22"/>
        </w:rPr>
      </w:pPr>
      <w:r>
        <w:rPr>
          <w:sz w:val="22"/>
          <w:szCs w:val="22"/>
        </w:rPr>
        <w:t>- nakon pravomoćnosti FINA</w:t>
      </w:r>
      <w:r w:rsidR="003A21DA">
        <w:rPr>
          <w:sz w:val="22"/>
          <w:szCs w:val="22"/>
        </w:rPr>
        <w:t>.</w:t>
      </w:r>
    </w:p>
    <w:sectPr w:rsidSect="00D063E0" w:rsidR="00F612AA" w:rsidRPr="00903479">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4F5C">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Pr>
        <w:sz w:val="22"/>
        <w:szCs w:val="22"/>
      </w:rPr>
      <w:t>444</w:t>
    </w:r>
    <w:r w:rsidRPr="001B2CF9">
      <w:rPr>
        <w:sz w:val="22"/>
        <w:szCs w:val="22"/>
      </w:rPr>
      <w:t>/201</w:t>
    </w:r>
    <w:r>
      <w:rPr>
        <w:sz w:val="22"/>
        <w:szCs w:val="22"/>
      </w:rPr>
      <w:t>3</w:t>
    </w:r>
    <w:r w:rsidRPr="001B2CF9">
      <w:rPr>
        <w:sz w:val="22"/>
        <w:szCs w:val="22"/>
      </w:rPr>
      <w:t>-</w:t>
    </w:r>
    <w:r w:rsidR="006303AF">
      <w:rPr>
        <w:sz w:val="22"/>
        <w:szCs w:val="22"/>
      </w:rPr>
      <w:t>493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1313"/>
    <w:rsid w:val="00011DE9"/>
    <w:rsid w:val="0001386F"/>
    <w:rsid w:val="00014A1F"/>
    <w:rsid w:val="00023118"/>
    <w:rsid w:val="0002542F"/>
    <w:rsid w:val="00027ADC"/>
    <w:rsid w:val="00034A98"/>
    <w:rsid w:val="000354D0"/>
    <w:rsid w:val="00037B05"/>
    <w:rsid w:val="00037D2E"/>
    <w:rsid w:val="00052D8C"/>
    <w:rsid w:val="000535D8"/>
    <w:rsid w:val="00053CBB"/>
    <w:rsid w:val="000657D3"/>
    <w:rsid w:val="00065A9F"/>
    <w:rsid w:val="00067888"/>
    <w:rsid w:val="00070472"/>
    <w:rsid w:val="000708E7"/>
    <w:rsid w:val="00071468"/>
    <w:rsid w:val="00073341"/>
    <w:rsid w:val="00096AE3"/>
    <w:rsid w:val="000A2C34"/>
    <w:rsid w:val="000A43A7"/>
    <w:rsid w:val="000A7F77"/>
    <w:rsid w:val="000C0AA8"/>
    <w:rsid w:val="000C1F15"/>
    <w:rsid w:val="000C3841"/>
    <w:rsid w:val="000C543E"/>
    <w:rsid w:val="000D3C0E"/>
    <w:rsid w:val="000D631E"/>
    <w:rsid w:val="000E719A"/>
    <w:rsid w:val="000E7875"/>
    <w:rsid w:val="000F382C"/>
    <w:rsid w:val="000F7052"/>
    <w:rsid w:val="001014E5"/>
    <w:rsid w:val="00112530"/>
    <w:rsid w:val="00116CAF"/>
    <w:rsid w:val="001262CB"/>
    <w:rsid w:val="001265BB"/>
    <w:rsid w:val="00143EE7"/>
    <w:rsid w:val="00146791"/>
    <w:rsid w:val="0015473B"/>
    <w:rsid w:val="00161F99"/>
    <w:rsid w:val="001727DF"/>
    <w:rsid w:val="00176D77"/>
    <w:rsid w:val="001861D1"/>
    <w:rsid w:val="001A6620"/>
    <w:rsid w:val="001A7A70"/>
    <w:rsid w:val="001B2CF9"/>
    <w:rsid w:val="001C00DC"/>
    <w:rsid w:val="001C50E8"/>
    <w:rsid w:val="001E25DC"/>
    <w:rsid w:val="001E6144"/>
    <w:rsid w:val="001F2241"/>
    <w:rsid w:val="001F2B6F"/>
    <w:rsid w:val="00202A08"/>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E0D"/>
    <w:rsid w:val="002D4188"/>
    <w:rsid w:val="002D61B5"/>
    <w:rsid w:val="002E3322"/>
    <w:rsid w:val="002F4C8B"/>
    <w:rsid w:val="0030074D"/>
    <w:rsid w:val="0030358C"/>
    <w:rsid w:val="00304175"/>
    <w:rsid w:val="003056B7"/>
    <w:rsid w:val="00311E21"/>
    <w:rsid w:val="003123FB"/>
    <w:rsid w:val="003140B0"/>
    <w:rsid w:val="003166A2"/>
    <w:rsid w:val="00326099"/>
    <w:rsid w:val="00332ACA"/>
    <w:rsid w:val="00332E13"/>
    <w:rsid w:val="0033511F"/>
    <w:rsid w:val="00335E63"/>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D3D"/>
    <w:rsid w:val="00391EF6"/>
    <w:rsid w:val="00392BC8"/>
    <w:rsid w:val="00394F5C"/>
    <w:rsid w:val="003A0384"/>
    <w:rsid w:val="003A132E"/>
    <w:rsid w:val="003A21DA"/>
    <w:rsid w:val="003A7C77"/>
    <w:rsid w:val="003B073B"/>
    <w:rsid w:val="003B3130"/>
    <w:rsid w:val="003B3666"/>
    <w:rsid w:val="003B7014"/>
    <w:rsid w:val="003C6676"/>
    <w:rsid w:val="003E2C18"/>
    <w:rsid w:val="003F0C36"/>
    <w:rsid w:val="003F1D2E"/>
    <w:rsid w:val="00402F6B"/>
    <w:rsid w:val="00405840"/>
    <w:rsid w:val="00407ACB"/>
    <w:rsid w:val="0041076E"/>
    <w:rsid w:val="004174AF"/>
    <w:rsid w:val="004219A2"/>
    <w:rsid w:val="00421DF2"/>
    <w:rsid w:val="00426CAE"/>
    <w:rsid w:val="004317DF"/>
    <w:rsid w:val="004328B9"/>
    <w:rsid w:val="00440495"/>
    <w:rsid w:val="004407CC"/>
    <w:rsid w:val="00443580"/>
    <w:rsid w:val="00445B0C"/>
    <w:rsid w:val="004508A9"/>
    <w:rsid w:val="00453DDA"/>
    <w:rsid w:val="0046301D"/>
    <w:rsid w:val="0047079E"/>
    <w:rsid w:val="00472D16"/>
    <w:rsid w:val="0047474C"/>
    <w:rsid w:val="0047599F"/>
    <w:rsid w:val="004831BB"/>
    <w:rsid w:val="00486030"/>
    <w:rsid w:val="00487C6A"/>
    <w:rsid w:val="00493399"/>
    <w:rsid w:val="004B295D"/>
    <w:rsid w:val="004B43DD"/>
    <w:rsid w:val="004B7448"/>
    <w:rsid w:val="004B7C7B"/>
    <w:rsid w:val="004C2C2C"/>
    <w:rsid w:val="004C4659"/>
    <w:rsid w:val="004C4E1D"/>
    <w:rsid w:val="004C5238"/>
    <w:rsid w:val="004D0F89"/>
    <w:rsid w:val="004D6025"/>
    <w:rsid w:val="004F4865"/>
    <w:rsid w:val="004F50E0"/>
    <w:rsid w:val="004F78F4"/>
    <w:rsid w:val="00501E7D"/>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7CB3"/>
    <w:rsid w:val="005D00D6"/>
    <w:rsid w:val="005D3C0B"/>
    <w:rsid w:val="005D66A4"/>
    <w:rsid w:val="005E6838"/>
    <w:rsid w:val="005F5CF0"/>
    <w:rsid w:val="0062558C"/>
    <w:rsid w:val="00625AAB"/>
    <w:rsid w:val="006303AF"/>
    <w:rsid w:val="006355B4"/>
    <w:rsid w:val="00643274"/>
    <w:rsid w:val="006450A1"/>
    <w:rsid w:val="006470FD"/>
    <w:rsid w:val="006477F9"/>
    <w:rsid w:val="0065789F"/>
    <w:rsid w:val="0066254E"/>
    <w:rsid w:val="006639F8"/>
    <w:rsid w:val="00670128"/>
    <w:rsid w:val="00675EF0"/>
    <w:rsid w:val="0068581E"/>
    <w:rsid w:val="00692078"/>
    <w:rsid w:val="00692905"/>
    <w:rsid w:val="00695707"/>
    <w:rsid w:val="0069663F"/>
    <w:rsid w:val="00697C98"/>
    <w:rsid w:val="006B04FE"/>
    <w:rsid w:val="006B6607"/>
    <w:rsid w:val="006C52CC"/>
    <w:rsid w:val="006D11CD"/>
    <w:rsid w:val="006D1C81"/>
    <w:rsid w:val="006D3975"/>
    <w:rsid w:val="006D3DD1"/>
    <w:rsid w:val="006F5902"/>
    <w:rsid w:val="007007BB"/>
    <w:rsid w:val="00703C5B"/>
    <w:rsid w:val="00714588"/>
    <w:rsid w:val="007228D3"/>
    <w:rsid w:val="007533D0"/>
    <w:rsid w:val="00753FE7"/>
    <w:rsid w:val="00756162"/>
    <w:rsid w:val="00764214"/>
    <w:rsid w:val="0076630E"/>
    <w:rsid w:val="00767ACA"/>
    <w:rsid w:val="00767C1D"/>
    <w:rsid w:val="007900A0"/>
    <w:rsid w:val="00790553"/>
    <w:rsid w:val="0079718D"/>
    <w:rsid w:val="007A7CD5"/>
    <w:rsid w:val="007B2DC6"/>
    <w:rsid w:val="007B618C"/>
    <w:rsid w:val="007B7F04"/>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503AC"/>
    <w:rsid w:val="00851B78"/>
    <w:rsid w:val="00852008"/>
    <w:rsid w:val="008532D1"/>
    <w:rsid w:val="00854FD6"/>
    <w:rsid w:val="00881727"/>
    <w:rsid w:val="00882168"/>
    <w:rsid w:val="008823E3"/>
    <w:rsid w:val="008875FC"/>
    <w:rsid w:val="008B1C24"/>
    <w:rsid w:val="008B2F9E"/>
    <w:rsid w:val="008B5464"/>
    <w:rsid w:val="008C2987"/>
    <w:rsid w:val="008D1111"/>
    <w:rsid w:val="008D2F53"/>
    <w:rsid w:val="008E65B1"/>
    <w:rsid w:val="008E76BC"/>
    <w:rsid w:val="008F259D"/>
    <w:rsid w:val="0090010D"/>
    <w:rsid w:val="00903479"/>
    <w:rsid w:val="009055DC"/>
    <w:rsid w:val="00910259"/>
    <w:rsid w:val="00912F3C"/>
    <w:rsid w:val="00914B2B"/>
    <w:rsid w:val="00924E83"/>
    <w:rsid w:val="009250CC"/>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D0D13"/>
    <w:rsid w:val="009D190A"/>
    <w:rsid w:val="009F3846"/>
    <w:rsid w:val="00A0295B"/>
    <w:rsid w:val="00A06102"/>
    <w:rsid w:val="00A1142C"/>
    <w:rsid w:val="00A1631D"/>
    <w:rsid w:val="00A279C0"/>
    <w:rsid w:val="00A306DB"/>
    <w:rsid w:val="00A34539"/>
    <w:rsid w:val="00A34D50"/>
    <w:rsid w:val="00A4101A"/>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AF27FA"/>
    <w:rsid w:val="00B15B4F"/>
    <w:rsid w:val="00B20AF7"/>
    <w:rsid w:val="00B23C88"/>
    <w:rsid w:val="00B24275"/>
    <w:rsid w:val="00B31EE4"/>
    <w:rsid w:val="00B37A08"/>
    <w:rsid w:val="00B41FAC"/>
    <w:rsid w:val="00B548B9"/>
    <w:rsid w:val="00B54FEA"/>
    <w:rsid w:val="00B57787"/>
    <w:rsid w:val="00B64B75"/>
    <w:rsid w:val="00B76A78"/>
    <w:rsid w:val="00B905DE"/>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026B"/>
    <w:rsid w:val="00C21A0B"/>
    <w:rsid w:val="00C21FDB"/>
    <w:rsid w:val="00C36B39"/>
    <w:rsid w:val="00C36F0E"/>
    <w:rsid w:val="00C42914"/>
    <w:rsid w:val="00C44613"/>
    <w:rsid w:val="00C44CF4"/>
    <w:rsid w:val="00C50D9B"/>
    <w:rsid w:val="00C51DD6"/>
    <w:rsid w:val="00C53E42"/>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1ED4"/>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B7022"/>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1117"/>
    <w:rsid w:val="00E21EBE"/>
    <w:rsid w:val="00E25D1E"/>
    <w:rsid w:val="00E265D9"/>
    <w:rsid w:val="00E30BEC"/>
    <w:rsid w:val="00E33F73"/>
    <w:rsid w:val="00E518D9"/>
    <w:rsid w:val="00E52D16"/>
    <w:rsid w:val="00E555BF"/>
    <w:rsid w:val="00E56672"/>
    <w:rsid w:val="00E56AF8"/>
    <w:rsid w:val="00E70CE3"/>
    <w:rsid w:val="00E73487"/>
    <w:rsid w:val="00E86574"/>
    <w:rsid w:val="00E87794"/>
    <w:rsid w:val="00E97412"/>
    <w:rsid w:val="00EA2523"/>
    <w:rsid w:val="00EA2C38"/>
    <w:rsid w:val="00EA79C1"/>
    <w:rsid w:val="00EB49C4"/>
    <w:rsid w:val="00EC193F"/>
    <w:rsid w:val="00ED28DC"/>
    <w:rsid w:val="00ED2E1A"/>
    <w:rsid w:val="00ED6E96"/>
    <w:rsid w:val="00EE0BA8"/>
    <w:rsid w:val="00EE3430"/>
    <w:rsid w:val="00EF55BE"/>
    <w:rsid w:val="00F023EE"/>
    <w:rsid w:val="00F03AE3"/>
    <w:rsid w:val="00F049C9"/>
    <w:rsid w:val="00F07C71"/>
    <w:rsid w:val="00F315CD"/>
    <w:rsid w:val="00F339AF"/>
    <w:rsid w:val="00F33B5B"/>
    <w:rsid w:val="00F361BF"/>
    <w:rsid w:val="00F51704"/>
    <w:rsid w:val="00F555F9"/>
    <w:rsid w:val="00F612AA"/>
    <w:rsid w:val="00F659B3"/>
    <w:rsid w:val="00F740D5"/>
    <w:rsid w:val="00F744E2"/>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394F5C"/>
    <w:rPr>
      <w:color w:val="808080"/>
      <w:bdr w:space="0" w:sz="0" w:color="auto" w:val="none"/>
      <w:shd w:fill="auto" w:color="auto" w:val="clear"/>
    </w:rPr>
  </w:style>
  <w:style w:customStyle="true" w:styleId="eSPISCCParagraphDefaultFont" w:type="character">
    <w:name w:val="eSPIS_CC_Paragraph Default Font"/>
    <w:basedOn w:val="Zadanifontodlomka"/>
    <w:rsid w:val="00394F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94F5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4F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4F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394F5C"/>
    <w:rPr>
      <w:color w:val="808080"/>
      <w:bdr w:color="auto" w:space="0" w:sz="0" w:val="none"/>
      <w:shd w:color="auto" w:fill="auto" w:val="clear"/>
    </w:rPr>
  </w:style>
  <w:style w:customStyle="1" w:styleId="eSPISCCParagraphDefaultFont" w:type="character">
    <w:name w:val="eSPIS_CC_Paragraph Default Font"/>
    <w:basedOn w:val="Zadanifontodlomka"/>
    <w:rsid w:val="00394F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94F5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4F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4F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ispod stola 3.12.
cijeli spis u referadi 10.12
Kopija na VTS</izvorni_sadrzaj>
    <derivirana_varijabla naziv="DomainObject.Predmet.PrimjedbaSuca_1">ispod stola 3.12.
cijeli spis u referadi 10.12
Kopija na VTS</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studenog 2018.</izvorni_sadrzaj>
    <derivirana_varijabla naziv="DomainObject.Predmet.SpisIzvanSuda.DatumIzlazaSpisa_1">29.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St-444/2013-491</izvorni_sadrzaj>
    <derivirana_varijabla naziv="DomainObject.PredzadnjaOdlukaIzPredmeta.Oznaka_1">St-444/2013-491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1023</properties:Words>
  <properties:Characters>5782</properties:Characters>
  <properties:Lines>130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2018-11-23T15:01:00Z</dcterms:created>
  <dc:creator>Ante Kačić</dc:creator>
  <cp:lastModifiedBy>Valerija Rizzi</cp:lastModifiedBy>
  <cp:lastPrinted>2018-12-11T09:51:00Z</cp:lastPrinted>
  <dcterms:modified xmlns:xsi="http://www.w3.org/2001/XMLSchema-instance" xsi:type="dcterms:W3CDTF">2018-12-11T12:04:00Z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diobi kupovine - 796-1 i 1013 ČIBAČA.docx)</vt:lpwstr>
  </prop:property>
  <prop:property name="CC_coloring" pid="4" fmtid="{D5CDD505-2E9C-101B-9397-08002B2CF9AE}">
    <vt:bool>false</vt:bool>
  </prop:property>
  <prop:property name="BrojStranica" pid="5" fmtid="{D5CDD505-2E9C-101B-9397-08002B2CF9AE}">
    <vt:i4>3</vt:i4>
  </prop:property>
</prop:Properties>
</file>