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7343" w14:paraId="a377343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 1 St-</w:t>
      </w:r>
      <w:r w:rsidR="00D9331B">
        <w:rPr>
          <w:sz w:val="24"/>
          <w:szCs w:val="24"/>
          <w:lang w:val="hr-HR"/>
        </w:rPr>
        <w:t>11/2018</w:t>
      </w:r>
      <w:r w:rsidRPr="004722C7">
        <w:rPr>
          <w:sz w:val="24"/>
          <w:szCs w:val="24"/>
          <w:lang w:val="hr-HR"/>
        </w:rPr>
        <w:t>-</w:t>
      </w:r>
      <w:r w:rsidR="005D3532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BF4675">
      <w:pPr>
        <w:tabs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Trgovački sud u Zadru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D9331B">
        <w:rPr>
          <w:sz w:val="24"/>
          <w:szCs w:val="24"/>
          <w:lang w:val="hr-HR"/>
        </w:rPr>
        <w:t>BRAND HOLDING CORPORATION</w:t>
      </w:r>
      <w:r w:rsidR="006B528C">
        <w:rPr>
          <w:sz w:val="24"/>
          <w:szCs w:val="24"/>
          <w:lang w:val="hr-HR"/>
        </w:rPr>
        <w:t xml:space="preserve"> </w:t>
      </w:r>
      <w:r w:rsidR="0084326A" w:rsidRPr="005D3532">
        <w:rPr>
          <w:sz w:val="24"/>
          <w:szCs w:val="24"/>
          <w:lang w:val="hr-HR"/>
        </w:rPr>
        <w:t xml:space="preserve">d.o.o., </w:t>
      </w:r>
      <w:r w:rsidR="00D9331B">
        <w:rPr>
          <w:sz w:val="24"/>
          <w:szCs w:val="24"/>
          <w:lang w:val="hr-HR"/>
        </w:rPr>
        <w:t>Zadar</w:t>
      </w:r>
      <w:r w:rsidR="0084326A" w:rsidRPr="005D3532">
        <w:rPr>
          <w:sz w:val="24"/>
          <w:szCs w:val="24"/>
          <w:lang w:val="hr-HR"/>
        </w:rPr>
        <w:t xml:space="preserve">, </w:t>
      </w:r>
      <w:r w:rsidR="00D9331B">
        <w:rPr>
          <w:sz w:val="24"/>
          <w:szCs w:val="24"/>
          <w:lang w:val="hr-HR"/>
        </w:rPr>
        <w:t xml:space="preserve">Domovinskog rata </w:t>
      </w:r>
      <w:r w:rsidR="009D299E">
        <w:rPr>
          <w:sz w:val="24"/>
          <w:szCs w:val="24"/>
          <w:lang w:val="hr-HR"/>
        </w:rPr>
        <w:t>2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D9331B">
        <w:rPr>
          <w:sz w:val="24"/>
          <w:szCs w:val="24"/>
          <w:lang w:val="hr-HR"/>
        </w:rPr>
        <w:t>54153716158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DC5E18">
        <w:rPr>
          <w:sz w:val="24"/>
          <w:szCs w:val="24"/>
          <w:lang w:val="hr-HR"/>
        </w:rPr>
        <w:t>Berislavu Jeliniću iz Zagreba i Mladenu Ninčeviću iz Zadra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E27904">
        <w:rPr>
          <w:sz w:val="24"/>
          <w:szCs w:val="24"/>
          <w:lang w:val="hr-HR"/>
        </w:rPr>
        <w:t>9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9D299E">
        <w:rPr>
          <w:sz w:val="24"/>
          <w:szCs w:val="24"/>
          <w:lang w:val="hr-HR"/>
        </w:rPr>
        <w:t>veljače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D9331B" w:rsidR="00D9331B" w:rsidRPr="004722C7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</w:r>
      <w:r w:rsidR="00D9331B" w:rsidRPr="004722C7">
        <w:rPr>
          <w:sz w:val="24"/>
          <w:szCs w:val="24"/>
          <w:lang w:val="hr-HR"/>
        </w:rPr>
        <w:t>Poziva</w:t>
      </w:r>
      <w:r w:rsidR="00D9331B">
        <w:rPr>
          <w:sz w:val="24"/>
          <w:szCs w:val="24"/>
          <w:lang w:val="hr-HR"/>
        </w:rPr>
        <w:t>ju</w:t>
      </w:r>
      <w:r w:rsidR="00D9331B" w:rsidRPr="004722C7">
        <w:rPr>
          <w:sz w:val="24"/>
          <w:szCs w:val="24"/>
          <w:lang w:val="hr-HR"/>
        </w:rPr>
        <w:t xml:space="preserve"> se</w:t>
      </w:r>
      <w:r w:rsidR="00D9331B">
        <w:rPr>
          <w:sz w:val="24"/>
          <w:szCs w:val="24"/>
          <w:lang w:val="hr-HR"/>
        </w:rPr>
        <w:t xml:space="preserve"> </w:t>
      </w:r>
      <w:r w:rsidR="005C6806">
        <w:rPr>
          <w:sz w:val="24"/>
          <w:szCs w:val="24"/>
        </w:rPr>
        <w:t xml:space="preserve">Berislav Jelinić iz Zagreba, Gospočak 11, OIB: 30784544192 </w:t>
      </w:r>
      <w:r w:rsidR="00DC5E18">
        <w:rPr>
          <w:sz w:val="24"/>
          <w:szCs w:val="24"/>
        </w:rPr>
        <w:t>i</w:t>
      </w:r>
      <w:r w:rsidR="005C6806">
        <w:rPr>
          <w:sz w:val="24"/>
          <w:szCs w:val="24"/>
        </w:rPr>
        <w:t xml:space="preserve"> Mladen Ninčević iz Zadra, Put Kotarskih Serdara 59</w:t>
      </w:r>
      <w:r w:rsidR="00DC5E18">
        <w:rPr>
          <w:sz w:val="24"/>
          <w:szCs w:val="24"/>
        </w:rPr>
        <w:t>, OIB: 10935846556</w:t>
      </w:r>
      <w:r w:rsidR="00D9331B" w:rsidRPr="004722C7">
        <w:rPr>
          <w:sz w:val="24"/>
          <w:szCs w:val="24"/>
          <w:lang w:val="hr-HR"/>
        </w:rPr>
        <w:t xml:space="preserve"> u roku od 8 dana </w:t>
      </w:r>
      <w:r w:rsidR="00D9331B">
        <w:rPr>
          <w:sz w:val="24"/>
          <w:szCs w:val="24"/>
          <w:lang w:val="hr-HR"/>
        </w:rPr>
        <w:t xml:space="preserve">solidarno </w:t>
      </w:r>
      <w:r w:rsidR="00D9331B" w:rsidRPr="004722C7">
        <w:rPr>
          <w:sz w:val="24"/>
          <w:szCs w:val="24"/>
          <w:lang w:val="hr-HR"/>
        </w:rPr>
        <w:t>platiti iznos:</w:t>
      </w:r>
    </w:p>
    <w:p w:rsidRDefault="00D9331B" w:rsidP="00D9331B" w:rsidR="00D9331B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D9331B" w:rsidP="00D9331B" w:rsidR="00D9331B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dodatnog predujma od </w:t>
      </w:r>
      <w:r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 xml:space="preserve">.000,00 kuna, </w:t>
      </w:r>
    </w:p>
    <w:p w:rsidRDefault="00D9331B" w:rsidP="00D9331B" w:rsidR="00D9331B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odnosno ukupno </w:t>
      </w:r>
      <w:r>
        <w:rPr>
          <w:sz w:val="24"/>
          <w:szCs w:val="24"/>
          <w:lang w:val="hr-HR"/>
        </w:rPr>
        <w:t>5</w:t>
      </w:r>
      <w:r w:rsidRPr="004722C7">
        <w:rPr>
          <w:sz w:val="24"/>
          <w:szCs w:val="24"/>
          <w:lang w:val="hr-HR"/>
        </w:rPr>
        <w:t>.000,00 kuna, sve na žiro račun ovog suda kod Hrvatske poštanske banke broj: HR4323900011300000857, s pozivom na broj kontovnika predmeta 05 221-</w:t>
      </w:r>
      <w:r w:rsidR="005C6806">
        <w:rPr>
          <w:sz w:val="24"/>
          <w:szCs w:val="24"/>
          <w:lang w:val="hr-HR"/>
        </w:rPr>
        <w:t>11</w:t>
      </w:r>
      <w:r w:rsidRPr="004722C7">
        <w:rPr>
          <w:sz w:val="24"/>
          <w:szCs w:val="24"/>
          <w:lang w:val="hr-HR"/>
        </w:rPr>
        <w:t>-1</w:t>
      </w:r>
      <w:r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 xml:space="preserve"> te dostavi u spis dokaz o uplati. </w:t>
      </w:r>
    </w:p>
    <w:p w:rsidRDefault="00D9331B" w:rsidP="00D9331B" w:rsidR="00D9331B" w:rsidRPr="004722C7">
      <w:pPr>
        <w:jc w:val="both"/>
        <w:rPr>
          <w:sz w:val="24"/>
          <w:szCs w:val="24"/>
          <w:u w:val="single"/>
          <w:lang w:val="hr-HR"/>
        </w:rPr>
      </w:pPr>
    </w:p>
    <w:p w:rsidRDefault="00D9331B" w:rsidP="00D9331B" w:rsidR="00D9331B" w:rsidRPr="004722C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II.</w:t>
      </w:r>
      <w:r>
        <w:rPr>
          <w:sz w:val="24"/>
          <w:szCs w:val="24"/>
          <w:lang w:val="hr-HR"/>
        </w:rPr>
        <w:tab/>
        <w:t>Ako osobe</w:t>
      </w:r>
      <w:r w:rsidRPr="004722C7">
        <w:rPr>
          <w:sz w:val="24"/>
          <w:szCs w:val="24"/>
          <w:lang w:val="hr-HR"/>
        </w:rPr>
        <w:t xml:space="preserve"> iz</w:t>
      </w:r>
      <w:r>
        <w:rPr>
          <w:sz w:val="24"/>
          <w:szCs w:val="24"/>
          <w:lang w:val="hr-HR"/>
        </w:rPr>
        <w:t xml:space="preserve"> točke I. ovog rješenja ne plate</w:t>
      </w:r>
      <w:r w:rsidRPr="004722C7">
        <w:rPr>
          <w:sz w:val="24"/>
          <w:szCs w:val="24"/>
          <w:lang w:val="hr-HR"/>
        </w:rPr>
        <w:t xml:space="preserve"> predujam i dodatni predujam u propisanom roku, primijenit će se pravila o prisilnoj naplati.</w:t>
      </w:r>
    </w:p>
    <w:p w:rsidRDefault="00D9331B" w:rsidP="00D9331B" w:rsidR="00D9331B" w:rsidRPr="004722C7">
      <w:pPr>
        <w:jc w:val="both"/>
        <w:rPr>
          <w:sz w:val="24"/>
          <w:szCs w:val="24"/>
          <w:lang w:val="hr-HR"/>
        </w:rPr>
      </w:pPr>
    </w:p>
    <w:p w:rsidRDefault="00D9331B" w:rsidP="00D9331B" w:rsidR="00D9331B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</w:r>
      <w:r w:rsidRPr="00D209BE">
        <w:rPr>
          <w:sz w:val="24"/>
          <w:szCs w:val="24"/>
          <w:lang w:val="hr-HR"/>
        </w:rPr>
        <w:t>Ako obvezn</w:t>
      </w:r>
      <w:r>
        <w:rPr>
          <w:sz w:val="24"/>
          <w:szCs w:val="24"/>
          <w:lang w:val="hr-HR"/>
        </w:rPr>
        <w:t>i</w:t>
      </w:r>
      <w:r w:rsidRPr="00D209BE">
        <w:rPr>
          <w:sz w:val="24"/>
          <w:szCs w:val="24"/>
          <w:lang w:val="hr-HR"/>
        </w:rPr>
        <w:t>ci ne plate predujam iz točke I. ovog rješenja u ostavljenom roku i o tome ne obavijeste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9331B" w:rsidP="00D9331B" w:rsidR="00D9331B" w:rsidRPr="004722C7">
      <w:pPr>
        <w:jc w:val="both"/>
        <w:rPr>
          <w:sz w:val="24"/>
          <w:szCs w:val="24"/>
          <w:lang w:val="hr-HR"/>
        </w:rPr>
      </w:pPr>
    </w:p>
    <w:p w:rsidRDefault="00D9331B" w:rsidP="00D9331B" w:rsidR="00D9331B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>
        <w:rPr>
          <w:sz w:val="24"/>
          <w:szCs w:val="24"/>
          <w:lang w:val="hr-HR"/>
        </w:rPr>
        <w:t xml:space="preserve">(„Narodne Novine“ br. 112/12, </w:t>
      </w:r>
      <w:r w:rsidRPr="004722C7">
        <w:rPr>
          <w:sz w:val="24"/>
          <w:szCs w:val="24"/>
          <w:lang w:val="hr-HR"/>
        </w:rPr>
        <w:t>25/13,</w:t>
      </w:r>
      <w:r>
        <w:rPr>
          <w:sz w:val="24"/>
          <w:szCs w:val="24"/>
          <w:lang w:val="hr-HR"/>
        </w:rPr>
        <w:t xml:space="preserve"> 93/14, 73/17</w:t>
      </w:r>
      <w:r w:rsidRPr="004722C7">
        <w:rPr>
          <w:sz w:val="24"/>
          <w:szCs w:val="24"/>
          <w:lang w:val="hr-HR"/>
        </w:rPr>
        <w:t xml:space="preserve"> dalje OZ) i iznosa koji su izuzeti od ovrhe po čl. 173. OZ, na žiro račun ovog suda kod Hrvatske poštanske banke broj: HR4323900011300000857, s pozivom na broj kontovnika predmeta 05 221-</w:t>
      </w:r>
      <w:r w:rsidR="005C6806">
        <w:rPr>
          <w:sz w:val="24"/>
          <w:szCs w:val="24"/>
          <w:lang w:val="hr-HR"/>
        </w:rPr>
        <w:t>11</w:t>
      </w:r>
      <w:r>
        <w:rPr>
          <w:sz w:val="24"/>
          <w:szCs w:val="24"/>
          <w:lang w:val="hr-HR"/>
        </w:rPr>
        <w:t>-18</w:t>
      </w:r>
      <w:r w:rsidRPr="004722C7">
        <w:rPr>
          <w:sz w:val="24"/>
          <w:szCs w:val="24"/>
          <w:lang w:val="hr-HR"/>
        </w:rPr>
        <w:t>.</w:t>
      </w:r>
    </w:p>
    <w:p w:rsidRDefault="00D9331B" w:rsidP="00D9331B" w:rsidR="00D9331B" w:rsidRPr="004722C7">
      <w:pPr>
        <w:jc w:val="both"/>
        <w:rPr>
          <w:sz w:val="24"/>
          <w:szCs w:val="24"/>
          <w:lang w:val="hr-HR"/>
        </w:rPr>
      </w:pPr>
    </w:p>
    <w:p w:rsidRDefault="00D9331B" w:rsidP="00D9331B" w:rsidR="00D9331B" w:rsidRPr="004722C7">
      <w:pPr>
        <w:jc w:val="both"/>
        <w:rPr>
          <w:sz w:val="24"/>
          <w:szCs w:val="24"/>
          <w:lang w:val="hr-HR"/>
        </w:rPr>
      </w:pPr>
    </w:p>
    <w:p w:rsidRDefault="00D9331B" w:rsidP="00D9331B" w:rsidR="00D9331B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D9331B" w:rsidP="00D9331B" w:rsidR="00D9331B" w:rsidRPr="004722C7">
      <w:pPr>
        <w:jc w:val="both"/>
        <w:rPr>
          <w:sz w:val="24"/>
          <w:szCs w:val="24"/>
          <w:u w:val="single"/>
          <w:lang w:val="hr-HR"/>
        </w:rPr>
      </w:pPr>
    </w:p>
    <w:p w:rsidRDefault="00D9331B" w:rsidP="00D9331B" w:rsidR="00D9331B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lastRenderedPageBreak/>
        <w:tab/>
        <w:t>Kod ovog suda zaprimljen je prijedlog predlagatelja Financijske agencije za otvaranje</w:t>
      </w:r>
      <w:r>
        <w:rPr>
          <w:sz w:val="24"/>
          <w:szCs w:val="24"/>
          <w:lang w:val="hr-HR"/>
        </w:rPr>
        <w:t xml:space="preserve"> skraćenog</w:t>
      </w:r>
      <w:r w:rsidRPr="004722C7">
        <w:rPr>
          <w:sz w:val="24"/>
          <w:szCs w:val="24"/>
          <w:lang w:val="hr-HR"/>
        </w:rPr>
        <w:t xml:space="preserve"> stečajnog postupka nad dužnikom </w:t>
      </w:r>
      <w:r w:rsidR="005C6806">
        <w:rPr>
          <w:sz w:val="24"/>
          <w:szCs w:val="24"/>
          <w:lang w:val="hr-HR"/>
        </w:rPr>
        <w:t xml:space="preserve">BRAND HOLDING CORPORATION </w:t>
      </w:r>
      <w:r w:rsidR="005C6806" w:rsidRPr="005D3532">
        <w:rPr>
          <w:sz w:val="24"/>
          <w:szCs w:val="24"/>
          <w:lang w:val="hr-HR"/>
        </w:rPr>
        <w:t xml:space="preserve">d.o.o., </w:t>
      </w:r>
      <w:r w:rsidR="005C6806">
        <w:rPr>
          <w:sz w:val="24"/>
          <w:szCs w:val="24"/>
          <w:lang w:val="hr-HR"/>
        </w:rPr>
        <w:t>Zadar</w:t>
      </w:r>
      <w:r w:rsidRPr="004722C7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 xml:space="preserve"> Postupajući po prijedlogu sud je </w:t>
      </w:r>
      <w:r w:rsidR="005C6806">
        <w:rPr>
          <w:sz w:val="24"/>
          <w:szCs w:val="24"/>
          <w:lang w:val="hr-HR"/>
        </w:rPr>
        <w:t>9</w:t>
      </w:r>
      <w:r>
        <w:rPr>
          <w:sz w:val="24"/>
          <w:szCs w:val="24"/>
          <w:lang w:val="hr-HR"/>
        </w:rPr>
        <w:t xml:space="preserve">. listopada 2017.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uprava, područni ured </w:t>
      </w:r>
      <w:r w:rsidR="005C6806">
        <w:rPr>
          <w:sz w:val="24"/>
          <w:szCs w:val="24"/>
          <w:lang w:val="hr-HR"/>
        </w:rPr>
        <w:t>Zadar</w:t>
      </w:r>
      <w:r>
        <w:rPr>
          <w:sz w:val="24"/>
          <w:szCs w:val="24"/>
          <w:lang w:val="hr-HR"/>
        </w:rPr>
        <w:t>, je sudu u propisanom roku dostavila sudu prijedlog za otvaranje stečajnog postupka.</w:t>
      </w:r>
    </w:p>
    <w:p w:rsidRDefault="00D9331B" w:rsidP="00D9331B" w:rsidR="00D9331B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D9331B" w:rsidP="00D9331B" w:rsidR="00D9331B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D9331B" w:rsidP="00D9331B" w:rsidR="00D9331B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D9331B" w:rsidP="00D9331B" w:rsidR="00D9331B" w:rsidRPr="004722C7">
      <w:pPr>
        <w:jc w:val="both"/>
        <w:rPr>
          <w:sz w:val="24"/>
          <w:szCs w:val="24"/>
          <w:u w:val="single"/>
          <w:lang w:val="hr-HR"/>
        </w:rPr>
      </w:pPr>
    </w:p>
    <w:p w:rsidRDefault="00D9331B" w:rsidP="00D9331B" w:rsidR="00D9331B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D9331B" w:rsidP="00D9331B" w:rsidR="00D9331B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 Zadru </w:t>
      </w:r>
      <w:r w:rsidR="00E27904">
        <w:rPr>
          <w:sz w:val="24"/>
          <w:szCs w:val="24"/>
          <w:lang w:val="hr-HR"/>
        </w:rPr>
        <w:t>9</w:t>
      </w:r>
      <w:r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 </w:t>
      </w:r>
      <w:r w:rsidR="005C6806">
        <w:rPr>
          <w:sz w:val="24"/>
          <w:szCs w:val="24"/>
          <w:lang w:val="hr-HR"/>
        </w:rPr>
        <w:t>veljače</w:t>
      </w:r>
      <w:r w:rsidRPr="004722C7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2018</w:t>
      </w:r>
      <w:r w:rsidRPr="004722C7">
        <w:rPr>
          <w:sz w:val="24"/>
          <w:szCs w:val="24"/>
          <w:lang w:val="hr-HR"/>
        </w:rPr>
        <w:t xml:space="preserve">. </w:t>
      </w:r>
    </w:p>
    <w:p w:rsidRDefault="00D9331B" w:rsidP="00D9331B" w:rsidR="00D9331B" w:rsidRPr="004722C7">
      <w:pPr>
        <w:jc w:val="center"/>
        <w:rPr>
          <w:sz w:val="24"/>
          <w:szCs w:val="24"/>
          <w:lang w:val="hr-HR"/>
        </w:rPr>
      </w:pPr>
    </w:p>
    <w:p w:rsidRDefault="00D9331B" w:rsidP="00D9331B" w:rsidR="00D9331B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C6806">
        <w:rPr>
          <w:sz w:val="24"/>
          <w:szCs w:val="24"/>
          <w:lang w:val="hr-HR"/>
        </w:rPr>
        <w:tab/>
      </w:r>
      <w:r w:rsidR="005C6806">
        <w:rPr>
          <w:sz w:val="24"/>
          <w:szCs w:val="24"/>
          <w:lang w:val="hr-HR"/>
        </w:rPr>
        <w:tab/>
      </w:r>
      <w:r w:rsidR="005C6806">
        <w:rPr>
          <w:sz w:val="24"/>
          <w:szCs w:val="24"/>
          <w:lang w:val="hr-HR"/>
        </w:rPr>
        <w:tab/>
      </w:r>
      <w:r w:rsidR="005C6806">
        <w:rPr>
          <w:sz w:val="24"/>
          <w:szCs w:val="24"/>
          <w:lang w:val="hr-HR"/>
        </w:rPr>
        <w:tab/>
      </w:r>
      <w:r w:rsidR="005C6806">
        <w:rPr>
          <w:sz w:val="24"/>
          <w:szCs w:val="24"/>
          <w:lang w:val="hr-HR"/>
        </w:rPr>
        <w:tab/>
      </w:r>
      <w:r w:rsidRPr="004722C7">
        <w:rPr>
          <w:sz w:val="24"/>
          <w:szCs w:val="24"/>
          <w:lang w:val="hr-HR"/>
        </w:rPr>
        <w:t>Sutkinja</w:t>
      </w:r>
    </w:p>
    <w:p w:rsidRDefault="00D9331B" w:rsidP="00D9331B" w:rsidR="00D9331B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C6806">
        <w:rPr>
          <w:sz w:val="24"/>
          <w:szCs w:val="24"/>
          <w:lang w:val="hr-HR"/>
        </w:rPr>
        <w:tab/>
      </w:r>
      <w:r w:rsidRPr="004722C7">
        <w:rPr>
          <w:sz w:val="24"/>
          <w:szCs w:val="24"/>
          <w:lang w:val="hr-HR"/>
        </w:rPr>
        <w:t>Ardena Bajlo</w:t>
      </w:r>
    </w:p>
    <w:p w:rsidRDefault="00D9331B" w:rsidP="00D9331B" w:rsidR="00D9331B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D9331B" w:rsidP="00D9331B" w:rsidR="00D9331B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D9331B" w:rsidP="00D9331B" w:rsidR="00D9331B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D9331B" w:rsidP="00D9331B" w:rsidR="00D9331B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Pr="004722C7">
        <w:rPr>
          <w:sz w:val="24"/>
          <w:szCs w:val="24"/>
          <w:lang w:val="hr-HR"/>
        </w:rPr>
        <w:t xml:space="preserve"> </w:t>
      </w:r>
    </w:p>
    <w:p w:rsidRDefault="00D9331B" w:rsidP="00D9331B" w:rsidR="00D9331B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D9331B" w:rsidP="00D9331B" w:rsidR="00D9331B" w:rsidRPr="004722C7">
      <w:pPr>
        <w:jc w:val="both"/>
        <w:rPr>
          <w:sz w:val="24"/>
          <w:szCs w:val="24"/>
          <w:lang w:val="hr-HR"/>
        </w:rPr>
      </w:pPr>
    </w:p>
    <w:p w:rsidRDefault="00D9331B" w:rsidP="00D9331B" w:rsidR="00D9331B" w:rsidRPr="004722C7">
      <w:pPr>
        <w:jc w:val="both"/>
        <w:rPr>
          <w:sz w:val="24"/>
          <w:szCs w:val="24"/>
          <w:lang w:val="hr-HR"/>
        </w:rPr>
      </w:pPr>
    </w:p>
    <w:p w:rsidRDefault="00D9331B" w:rsidP="00D9331B" w:rsidR="00D9331B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D9331B" w:rsidP="00D9331B" w:rsidR="00D9331B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dužniku i putem e-oglasne ploče suda</w:t>
      </w:r>
    </w:p>
    <w:p w:rsidRDefault="00D9331B" w:rsidP="00D9331B" w:rsidR="00D9331B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D9331B" w:rsidP="009A71A2" w:rsidR="009A71A2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9A71A2" w:rsidP="009A71A2" w:rsidR="009A71A2" w:rsidRPr="009A71A2">
      <w:pPr>
        <w:ind w:firstLine="708"/>
        <w:rPr>
          <w:sz w:val="24"/>
          <w:szCs w:val="24"/>
          <w:lang w:val="hr-HR"/>
        </w:rPr>
      </w:pPr>
      <w:r w:rsidRPr="009A71A2">
        <w:rPr>
          <w:sz w:val="24"/>
          <w:szCs w:val="24"/>
          <w:lang w:val="hr-HR"/>
        </w:rPr>
        <w:t>- po ovršnosti ukoliko se ne plati FINA-i</w:t>
      </w:r>
    </w:p>
    <w:p w:rsidRDefault="00D9331B" w:rsidP="00D9331B" w:rsidR="00D9331B" w:rsidRPr="004722C7">
      <w:pPr>
        <w:rPr>
          <w:sz w:val="24"/>
          <w:szCs w:val="24"/>
          <w:lang w:val="hr-HR"/>
        </w:rPr>
      </w:pPr>
    </w:p>
    <w:p w:rsidRDefault="00D9331B" w:rsidP="00D9331B" w:rsidR="00D9331B" w:rsidRPr="004722C7">
      <w:pPr>
        <w:rPr>
          <w:sz w:val="24"/>
          <w:szCs w:val="24"/>
          <w:lang w:val="hr-HR"/>
        </w:rPr>
      </w:pPr>
    </w:p>
    <w:p w:rsidRDefault="00D9331B" w:rsidP="00D9331B" w:rsidR="00D9331B" w:rsidRPr="004722C7">
      <w:pPr>
        <w:rPr>
          <w:sz w:val="24"/>
          <w:szCs w:val="24"/>
          <w:lang w:val="hr-HR"/>
        </w:rPr>
      </w:pPr>
    </w:p>
    <w:p w:rsidRDefault="00D9331B" w:rsidP="00D9331B" w:rsidR="00D9331B" w:rsidRPr="004722C7">
      <w:pPr>
        <w:jc w:val="both"/>
        <w:rPr>
          <w:sz w:val="24"/>
          <w:szCs w:val="24"/>
          <w:lang w:val="hr-HR"/>
        </w:rPr>
      </w:pPr>
    </w:p>
    <w:p w:rsidRDefault="00960446" w:rsidP="00D9331B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B0EE6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D9331B">
      <w:rPr>
        <w:sz w:val="24"/>
        <w:szCs w:val="24"/>
        <w:lang w:val="hr-HR"/>
      </w:rPr>
      <w:t>11</w:t>
    </w:r>
    <w:r w:rsidR="009D299E">
      <w:rPr>
        <w:sz w:val="24"/>
        <w:szCs w:val="24"/>
        <w:lang w:val="hr-HR"/>
      </w:rPr>
      <w:t>/</w:t>
    </w:r>
    <w:r w:rsidR="00D9331B">
      <w:rPr>
        <w:sz w:val="24"/>
        <w:szCs w:val="24"/>
        <w:lang w:val="hr-HR"/>
      </w:rPr>
      <w:t>2018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70B2"/>
    <w:rsid w:val="000636A3"/>
    <w:rsid w:val="00096EB6"/>
    <w:rsid w:val="000C04B3"/>
    <w:rsid w:val="000D5F54"/>
    <w:rsid w:val="00111082"/>
    <w:rsid w:val="0011581D"/>
    <w:rsid w:val="001243CC"/>
    <w:rsid w:val="0014291D"/>
    <w:rsid w:val="00145E8F"/>
    <w:rsid w:val="00174F1D"/>
    <w:rsid w:val="001C3FFF"/>
    <w:rsid w:val="00283C4B"/>
    <w:rsid w:val="002B7153"/>
    <w:rsid w:val="00310393"/>
    <w:rsid w:val="0031365C"/>
    <w:rsid w:val="00316DF8"/>
    <w:rsid w:val="00363B96"/>
    <w:rsid w:val="0037101E"/>
    <w:rsid w:val="00377F98"/>
    <w:rsid w:val="003C00DB"/>
    <w:rsid w:val="003E4B04"/>
    <w:rsid w:val="00410179"/>
    <w:rsid w:val="00424EF0"/>
    <w:rsid w:val="0042793D"/>
    <w:rsid w:val="00434CBA"/>
    <w:rsid w:val="004539DE"/>
    <w:rsid w:val="004648EA"/>
    <w:rsid w:val="00464F59"/>
    <w:rsid w:val="004722C7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53221"/>
    <w:rsid w:val="00583462"/>
    <w:rsid w:val="0059094C"/>
    <w:rsid w:val="005A5E5C"/>
    <w:rsid w:val="005B558D"/>
    <w:rsid w:val="005B6BCD"/>
    <w:rsid w:val="005C674E"/>
    <w:rsid w:val="005C6806"/>
    <w:rsid w:val="005D3532"/>
    <w:rsid w:val="005E5A87"/>
    <w:rsid w:val="005F0483"/>
    <w:rsid w:val="005F7205"/>
    <w:rsid w:val="00614460"/>
    <w:rsid w:val="00615BFF"/>
    <w:rsid w:val="006370FA"/>
    <w:rsid w:val="0066256C"/>
    <w:rsid w:val="00664643"/>
    <w:rsid w:val="0067245B"/>
    <w:rsid w:val="00684361"/>
    <w:rsid w:val="00694912"/>
    <w:rsid w:val="006A6C94"/>
    <w:rsid w:val="006B528C"/>
    <w:rsid w:val="007130A1"/>
    <w:rsid w:val="007141A5"/>
    <w:rsid w:val="00714B64"/>
    <w:rsid w:val="00783925"/>
    <w:rsid w:val="0081423E"/>
    <w:rsid w:val="0084326A"/>
    <w:rsid w:val="0084684D"/>
    <w:rsid w:val="0087731B"/>
    <w:rsid w:val="00883C06"/>
    <w:rsid w:val="008A4482"/>
    <w:rsid w:val="008E7807"/>
    <w:rsid w:val="008F2F4B"/>
    <w:rsid w:val="0091276F"/>
    <w:rsid w:val="00930C7D"/>
    <w:rsid w:val="0093699B"/>
    <w:rsid w:val="00944E4B"/>
    <w:rsid w:val="00960446"/>
    <w:rsid w:val="00966AD6"/>
    <w:rsid w:val="009A71A2"/>
    <w:rsid w:val="009C7862"/>
    <w:rsid w:val="009D299E"/>
    <w:rsid w:val="009E741D"/>
    <w:rsid w:val="009F0D30"/>
    <w:rsid w:val="00A26249"/>
    <w:rsid w:val="00A6572B"/>
    <w:rsid w:val="00AC3105"/>
    <w:rsid w:val="00AD0D55"/>
    <w:rsid w:val="00AF5281"/>
    <w:rsid w:val="00B00AA5"/>
    <w:rsid w:val="00B1266E"/>
    <w:rsid w:val="00B27A02"/>
    <w:rsid w:val="00B35D0E"/>
    <w:rsid w:val="00B5117E"/>
    <w:rsid w:val="00B70FD3"/>
    <w:rsid w:val="00BF75A9"/>
    <w:rsid w:val="00C63CC1"/>
    <w:rsid w:val="00C656B9"/>
    <w:rsid w:val="00C715B9"/>
    <w:rsid w:val="00C94A38"/>
    <w:rsid w:val="00CA4B1D"/>
    <w:rsid w:val="00CB0EE6"/>
    <w:rsid w:val="00CB7E8C"/>
    <w:rsid w:val="00CE49E3"/>
    <w:rsid w:val="00D163D4"/>
    <w:rsid w:val="00D2712B"/>
    <w:rsid w:val="00D4148E"/>
    <w:rsid w:val="00D606A0"/>
    <w:rsid w:val="00D8276C"/>
    <w:rsid w:val="00D9166E"/>
    <w:rsid w:val="00D9331B"/>
    <w:rsid w:val="00DC23B3"/>
    <w:rsid w:val="00DC5E18"/>
    <w:rsid w:val="00E27904"/>
    <w:rsid w:val="00E50ECF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CB0E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E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EE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E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E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CB0E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E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EE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E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E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687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St-11/2018</izvorni_sadrzaj>
    <derivirana_varijabla naziv="DomainObject.Predmet.OznakaBroj_1">St-11/2018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BRAND HOLDING CORPORATION  d.o.o. za izdavaštvo</izvorni_sadrzaj>
    <derivirana_varijabla naziv="DomainObject.Predmet.ProtustrankaFormated_1">  BRAND HOLDING CORPORATION  d.o.o. za izdavaštvo</derivirana_varijabla>
  </DomainObject.Predmet.ProtustrankaFormated>
  <DomainObject.Predmet.ProtustrankaFormatedOIB>
    <izvorni_sadrzaj>  BRAND HOLDING CORPORATION  d.o.o. za izdavaštvo, OIB 54153716158</izvorni_sadrzaj>
    <derivirana_varijabla naziv="DomainObject.Predmet.ProtustrankaFormatedOIB_1">  BRAND HOLDING CORPORATION  d.o.o. za izdavaštvo, OIB 54153716158</derivirana_varijabla>
  </DomainObject.Predmet.ProtustrankaFormatedOIB>
  <DomainObject.Predmet.ProtustrankaFormatedWithAdress>
    <izvorni_sadrzaj> BRAND HOLDING CORPORATION  d.o.o. za izdavaštvo, Domovinskog rata 2, 23000 Zadar</izvorni_sadrzaj>
    <derivirana_varijabla naziv="DomainObject.Predmet.ProtustrankaFormatedWithAdress_1"> BRAND HOLDING CORPORATION  d.o.o. za izdavaštvo, Domovinskog rata 2, 23000 Zadar</derivirana_varijabla>
  </DomainObject.Predmet.ProtustrankaFormatedWithAdress>
  <DomainObject.Predmet.ProtustrankaFormatedWithAdressOIB>
    <izvorni_sadrzaj> BRAND HOLDING CORPORATION  d.o.o. za izdavaštvo, OIB 54153716158, Domovinskog rata 2, 23000 Zadar</izvorni_sadrzaj>
    <derivirana_varijabla naziv="DomainObject.Predmet.ProtustrankaFormatedWithAdressOIB_1"> BRAND HOLDING CORPORATION  d.o.o. za izdavaštvo, OIB 54153716158, Domovinskog rata 2, 23000 Zadar</derivirana_varijabla>
  </DomainObject.Predmet.ProtustrankaFormatedWithAdressOIB>
  <DomainObject.Predmet.ProtustrankaWithAdress>
    <izvorni_sadrzaj>BRAND HOLDING CORPORATION  d.o.o. za izdavaštvo Domovinskog rata 2, 23000 Zadar</izvorni_sadrzaj>
    <derivirana_varijabla naziv="DomainObject.Predmet.ProtustrankaWithAdress_1">BRAND HOLDING CORPORATION  d.o.o. za izdavaštvo Domovinskog rata 2, 23000 Zadar</derivirana_varijabla>
  </DomainObject.Predmet.ProtustrankaWithAdress>
  <DomainObject.Predmet.ProtustrankaWithAdressOIB>
    <izvorni_sadrzaj>BRAND HOLDING CORPORATION  d.o.o. za izdavaštvo, OIB 54153716158, Domovinskog rata 2, 23000 Zadar</izvorni_sadrzaj>
    <derivirana_varijabla naziv="DomainObject.Predmet.ProtustrankaWithAdressOIB_1">BRAND HOLDING CORPORATION  d.o.o. za izdavaštvo, OIB 54153716158, Domovinskog rata 2, 23000 Zadar</derivirana_varijabla>
  </DomainObject.Predmet.ProtustrankaWithAdressOIB>
  <DomainObject.Predmet.ProtustrankaNazivFormated>
    <izvorni_sadrzaj>BRAND HOLDING CORPORATION  d.o.o. za izdavaštvo</izvorni_sadrzaj>
    <derivirana_varijabla naziv="DomainObject.Predmet.ProtustrankaNazivFormated_1">BRAND HOLDING CORPORATION  d.o.o. za izdavaštvo</derivirana_varijabla>
  </DomainObject.Predmet.ProtustrankaNazivFormated>
  <DomainObject.Predmet.ProtustrankaNazivFormatedOIB>
    <izvorni_sadrzaj>BRAND HOLDING CORPORATION  d.o.o. za izdavaštvo, OIB 54153716158</izvorni_sadrzaj>
    <derivirana_varijabla naziv="DomainObject.Predmet.ProtustrankaNazivFormatedOIB_1">BRAND HOLDING CORPORATION  d.o.o. za izdavaštvo, OIB 54153716158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BRAND HOLDING CORPORATION  d.o.o. za izdavaštvo</item>
    </izvorni_sadrzaj>
    <derivirana_varijabla naziv="DomainObject.Predmet.ProtuStrankaListFormated_1">
      <item>BRAND HOLDING CORPORATION  d.o.o. za izdavaštvo</item>
    </derivirana_varijabla>
  </DomainObject.Predmet.ProtuStrankaListFormated>
  <DomainObject.Predmet.ProtuStrankaListFormatedOIB>
    <izvorni_sadrzaj>
      <item>BRAND HOLDING CORPORATION  d.o.o. za izdavaštvo, OIB 54153716158</item>
    </izvorni_sadrzaj>
    <derivirana_varijabla naziv="DomainObject.Predmet.ProtuStrankaListFormatedOIB_1">
      <item>BRAND HOLDING CORPORATION  d.o.o. za izdavaštvo, OIB 54153716158</item>
    </derivirana_varijabla>
  </DomainObject.Predmet.ProtuStrankaListFormatedOIB>
  <DomainObject.Predmet.ProtuStrankaListFormatedWithAdress>
    <izvorni_sadrzaj>
      <item>BRAND HOLDING CORPORATION  d.o.o. za izdavaštvo, Domovinskog rata 2, 23000 Zadar</item>
    </izvorni_sadrzaj>
    <derivirana_varijabla naziv="DomainObject.Predmet.ProtuStrankaListFormatedWithAdress_1">
      <item>BRAND HOLDING CORPORATION  d.o.o. za izdavaštvo, Domovinskog rata 2, 23000 Zadar</item>
    </derivirana_varijabla>
  </DomainObject.Predmet.ProtuStrankaListFormatedWithAdress>
  <DomainObject.Predmet.ProtuStrankaListFormatedWithAdressOIB>
    <izvorni_sadrzaj>
      <item>BRAND HOLDING CORPORATION  d.o.o. za izdavaštvo, OIB 54153716158, Domovinskog rata 2, 23000 Zadar</item>
    </izvorni_sadrzaj>
    <derivirana_varijabla naziv="DomainObject.Predmet.ProtuStrankaListFormatedWithAdressOIB_1">
      <item>BRAND HOLDING CORPORATION  d.o.o. za izdavaštvo, OIB 54153716158, Domovinskog rata 2, 23000 Zadar</item>
    </derivirana_varijabla>
  </DomainObject.Predmet.ProtuStrankaListFormatedWithAdressOIB>
  <DomainObject.Predmet.ProtuStrankaListNazivFormated>
    <izvorni_sadrzaj>
      <item>BRAND HOLDING CORPORATION  d.o.o. za izdavaštvo</item>
    </izvorni_sadrzaj>
    <derivirana_varijabla naziv="DomainObject.Predmet.ProtuStrankaListNazivFormated_1">
      <item>BRAND HOLDING CORPORATION  d.o.o. za izdavaštvo</item>
    </derivirana_varijabla>
  </DomainObject.Predmet.ProtuStrankaListNazivFormated>
  <DomainObject.Predmet.ProtuStrankaListNazivFormatedOIB>
    <izvorni_sadrzaj>
      <item>BRAND HOLDING CORPORATION  d.o.o. za izdavaštvo, OIB 54153716158</item>
    </izvorni_sadrzaj>
    <derivirana_varijabla naziv="DomainObject.Predmet.ProtuStrankaListNazivFormatedOIB_1">
      <item>BRAND HOLDING CORPORATION  d.o.o. za izdavaštvo, OIB 54153716158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BRAND HOLDING CORPORATION  d.o.o. za izdavaštvo</izvorni_sadrzaj>
    <derivirana_varijabla naziv="DomainObject.Predmet.ProtustrankaIDrugi_1">BRAND HOLDING CORPORATION  d.o.o. za izdavaštvo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BRAND HOLDING CORPORATION  d.o.o. za izdavaštvo, OIB 54153716158, Domovinskog rata 2, 23000 Zadar</izvorni_sadrzaj>
    <derivirana_varijabla naziv="DomainObject.Predmet.ProtustrankaIDrugiAdressOIB_1">BRAND HOLDING CORPORATION  d.o.o. za izdavaštvo, OIB 54153716158, Domovinskog rata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BRAND HOLDING CORPORATION  d.o.o. za izdavaštvo</item>
    </izvorni_sadrzaj>
    <derivirana_varijabla naziv="DomainObject.Predmet.SudioniciListNaziv_1">
      <item>FINA</item>
      <item>BRAND HOLDING CORPORATION  d.o.o. za izdavaštvo</item>
    </derivirana_varijabla>
  </DomainObject.Predmet.SudioniciListNaziv>
  <DomainObject.Predmet.SudioniciListAdressOIB>
    <izvorni_sadrzaj>
      <item>FINA, OIB 85821130368</item>
      <item>BRAND HOLDING CORPORATION  d.o.o. za izdavaštvo, OIB 54153716158, Domovinskog rata 2,23000 Zadar</item>
    </izvorni_sadrzaj>
    <derivirana_varijabla naziv="DomainObject.Predmet.SudioniciListAdressOIB_1">
      <item>FINA, OIB 85821130368</item>
      <item>BRAND HOLDING CORPORATION  d.o.o. za izdavaštvo, OIB 54153716158, Domovinskog rata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54153716158</item>
    </izvorni_sadrzaj>
    <derivirana_varijabla naziv="DomainObject.Predmet.SudioniciListNazivOIB_1">
      <item>, OIB 85821130368</item>
      <item>, OIB 54153716158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AF7831-9DD5-47E8-8157-5F58594A10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3770</properties:Characters>
  <properties:Lines>98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2018-02-08T12:18:00Z</dcterms:created>
  <dc:creator>Tina Grgas</dc:creator>
  <cp:lastModifiedBy>Ante Rubelj</cp:lastModifiedBy>
  <cp:lastPrinted>2017-12-12T13:08:00Z</cp:lastPrinted>
  <dcterms:modified xmlns:xsi="http://www.w3.org/2001/XMLSchema-instance" xsi:type="dcterms:W3CDTF">2018-02-14T10:04:00Z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