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156c" w14:paraId="142156c" w:rsidRDefault="00416D3A" w:rsidP="00416D3A" w:rsidR="00416D3A">
      <w:pPr>
        <w:jc w:val="both"/>
        <w15:collapsed w:val="false"/>
      </w:pPr>
      <w:bookmarkStart w:name="_GoBack" w:id="0"/>
      <w:bookmarkEnd w:id="0"/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A6988" w:rsidP="004A6988" w:rsidR="004A6988">
      <w:r>
        <w:tab/>
      </w:r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6988" w:rsidP="004A6988" w:rsidR="004A6988">
      <w:r>
        <w:t>REPUBLIKA HRVATSKA</w:t>
      </w:r>
    </w:p>
    <w:p w:rsidRDefault="004A6988" w:rsidP="004A6988" w:rsidR="004A6988">
      <w:r>
        <w:t>TRGOVAČKI SUD U OSIJEKU</w:t>
      </w:r>
    </w:p>
    <w:p w:rsidRDefault="004A6988" w:rsidP="004A6988" w:rsidR="004A6988">
      <w:r>
        <w:t>STALNA SLUŽBA U SLAVONSKOM BRODU</w:t>
      </w:r>
    </w:p>
    <w:p w:rsidRDefault="004A6988" w:rsidP="004A6988" w:rsidR="004A6988">
      <w:r>
        <w:t>Trg pobjede 13</w:t>
      </w:r>
    </w:p>
    <w:p w:rsidRDefault="004A6988" w:rsidP="004A6988" w:rsidR="004A6988">
      <w:r>
        <w:t>35000 Slavonski Brod</w:t>
      </w:r>
      <w:r>
        <w:tab/>
      </w:r>
    </w:p>
    <w:p w:rsidRDefault="004A6988" w:rsidP="004A6988" w:rsidR="004A6988">
      <w:r>
        <w:tab/>
      </w:r>
      <w:r>
        <w:tab/>
      </w:r>
      <w:r>
        <w:tab/>
      </w:r>
      <w:r>
        <w:tab/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3/St-265/2018-8</w:t>
      </w:r>
    </w:p>
    <w:p w:rsidRDefault="004A6988" w:rsidP="004A6988" w:rsidR="004A6988"/>
    <w:p w:rsidRDefault="004A6988" w:rsidP="004A6988" w:rsidR="004A6988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4A6988" w:rsidP="004A6988" w:rsidR="004A6988">
      <w:pPr>
        <w:jc w:val="center"/>
        <w:rPr>
          <w:b/>
        </w:rPr>
      </w:pPr>
      <w:r>
        <w:rPr>
          <w:b/>
        </w:rPr>
        <w:t>R J E Š E N J E</w:t>
      </w:r>
    </w:p>
    <w:p w:rsidRDefault="004A6988" w:rsidP="004A6988" w:rsidR="004A6988">
      <w:pPr>
        <w:jc w:val="center"/>
      </w:pPr>
    </w:p>
    <w:p w:rsidRDefault="004A6988" w:rsidP="004A6988" w:rsidR="00781C0B">
      <w:pPr>
        <w:jc w:val="both"/>
      </w:pPr>
      <w:r>
        <w:t xml:space="preserve"> </w:t>
      </w:r>
      <w:r>
        <w:tab/>
        <w:t xml:space="preserve">TRGOVAČKI SUD U OSIJEKU, STALNA SLUŽBA U SLAVONSKOM BRODU, po sucu Danieli Martini Maoduš, povodom zahtjeva Financijske agencije Regionalni centar Osijek, Podružnica Slavonski Brod, nad </w:t>
      </w:r>
      <w:r w:rsidR="00781C0B">
        <w:t>stečajnom madom</w:t>
      </w:r>
      <w:r>
        <w:rPr>
          <w:b/>
        </w:rPr>
        <w:t xml:space="preserve"> DAIDŽIĆ d.o.o., Slavonski Brod, Stjepana Radića 112, OIB: 94711034245,</w:t>
      </w:r>
      <w:r>
        <w:t xml:space="preserve"> temeljem članka 430. Stečajnog zakona ("Narodne novine" 71/15), 10. rujna 2018.               </w:t>
      </w:r>
    </w:p>
    <w:p w:rsidRDefault="004A6988" w:rsidP="004A6988" w:rsidR="004A6988">
      <w:pPr>
        <w:jc w:val="both"/>
      </w:pPr>
      <w:r>
        <w:t xml:space="preserve">                                           </w:t>
      </w:r>
    </w:p>
    <w:p w:rsidRDefault="00416D3A" w:rsidP="00416D3A" w:rsidR="00416D3A">
      <w:pPr>
        <w:jc w:val="center"/>
      </w:pPr>
      <w:r>
        <w:t>r i j e š i o   j e</w:t>
      </w:r>
    </w:p>
    <w:p w:rsidRDefault="00416D3A" w:rsidP="00416D3A" w:rsidR="00416D3A">
      <w:pPr>
        <w:jc w:val="both"/>
      </w:pPr>
    </w:p>
    <w:p w:rsidRDefault="00416D3A" w:rsidP="00416D3A" w:rsidR="00416D3A" w:rsidRPr="00416D3A">
      <w:pPr>
        <w:ind w:firstLine="360"/>
        <w:jc w:val="both"/>
        <w:rPr>
          <w:b/>
          <w:u w:val="single"/>
        </w:rPr>
      </w:pPr>
      <w:r>
        <w:t>I -</w:t>
      </w:r>
      <w:r>
        <w:tab/>
        <w:t xml:space="preserve">Nalaže se </w:t>
      </w:r>
      <w:r w:rsidR="007B0E19">
        <w:t>ranijem direktoru</w:t>
      </w:r>
      <w:r>
        <w:t xml:space="preserve"> dužnika </w:t>
      </w:r>
      <w:r w:rsidR="004A6988">
        <w:rPr>
          <w:b/>
          <w:u w:val="single"/>
        </w:rPr>
        <w:t>Ivanu Daidžiću iz Slavonskog Broda, S. Radića 112, OIB: 77600376510</w:t>
      </w:r>
      <w:r w:rsidR="00B84A3A">
        <w:rPr>
          <w:b/>
          <w:u w:val="single"/>
        </w:rPr>
        <w:t xml:space="preserve"> </w:t>
      </w:r>
      <w:r>
        <w:t>da u roku od 8 dana od primitka prijepisa ovog rješenja uplati: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Predujam u iznosu od </w:t>
      </w:r>
      <w:r>
        <w:rPr>
          <w:b/>
          <w:u w:val="single"/>
        </w:rPr>
        <w:t>1.000,00 kn</w:t>
      </w:r>
      <w:r>
        <w:t xml:space="preserve"> u Fond za namirenje troškova stečajnog postupka na depozitni račun Trgovačkog suda u Osijeku </w:t>
      </w:r>
      <w:r>
        <w:rPr>
          <w:b/>
          <w:u w:val="single"/>
        </w:rPr>
        <w:t>IBAN HR31 2390001-1300000200 s pozivom na broj HR02 8550 (St-</w:t>
      </w:r>
      <w:r w:rsidR="004A6988">
        <w:rPr>
          <w:b/>
          <w:u w:val="single"/>
        </w:rPr>
        <w:t>265</w:t>
      </w:r>
      <w:r w:rsidR="00AE2562">
        <w:rPr>
          <w:b/>
          <w:u w:val="single"/>
        </w:rPr>
        <w:t>/2018</w:t>
      </w:r>
      <w:r>
        <w:rPr>
          <w:b/>
          <w:u w:val="single"/>
        </w:rPr>
        <w:t>),</w:t>
      </w:r>
    </w:p>
    <w:p w:rsidRDefault="00416D3A" w:rsidP="00416D3A" w:rsidR="00416D3A">
      <w:pPr>
        <w:jc w:val="both"/>
      </w:pPr>
    </w:p>
    <w:p w:rsidRDefault="007B0E19" w:rsidP="007B0E19" w:rsidR="007B0E19">
      <w:pPr>
        <w:ind w:left="360"/>
        <w:jc w:val="both"/>
      </w:pPr>
    </w:p>
    <w:p w:rsidRDefault="00416D3A" w:rsidP="00416D3A" w:rsidR="00416D3A">
      <w:pPr>
        <w:ind w:firstLine="360"/>
        <w:jc w:val="both"/>
      </w:pPr>
      <w:r>
        <w:t xml:space="preserve">a o </w:t>
      </w:r>
      <w:r w:rsidR="00781C0B">
        <w:t>izvršenoj uplati</w:t>
      </w:r>
      <w:r>
        <w:t xml:space="preserve"> dostaviti dokaz u sudski spis uz poziv na broj gornji.</w:t>
      </w:r>
    </w:p>
    <w:p w:rsidRDefault="00416D3A" w:rsidP="00416D3A" w:rsidR="00416D3A">
      <w:pPr>
        <w:jc w:val="both"/>
      </w:pPr>
    </w:p>
    <w:p w:rsidRDefault="003C4FB7" w:rsidP="00416D3A" w:rsidR="00416D3A">
      <w:pPr>
        <w:ind w:firstLine="360"/>
        <w:jc w:val="both"/>
      </w:pPr>
      <w:r>
        <w:t>II -</w:t>
      </w:r>
      <w:r>
        <w:tab/>
        <w:t xml:space="preserve">Ako </w:t>
      </w:r>
      <w:r w:rsidR="007B0E19">
        <w:t xml:space="preserve">direktor </w:t>
      </w:r>
      <w:r w:rsidR="00416D3A">
        <w:t xml:space="preserve"> u roku navedenom u točci I. izreke ovoga </w:t>
      </w:r>
      <w:r>
        <w:t>rješenja ne uplate</w:t>
      </w:r>
      <w:r w:rsidR="00416D3A">
        <w:t xml:space="preserve"> predujam određen u točci I izreke rješenja ili o tome bez odgađanja ne obavijesti sud, određuje se ovrha radi naplate predujma te dodatnog predujma iz točke I ovoga rješenja na novčanim sredstvima ovlaštenih osoba za zastupanje dužnika, radi izravne naplate predujma</w:t>
      </w:r>
    </w:p>
    <w:p w:rsidRDefault="00416D3A" w:rsidP="00416D3A" w:rsidR="00416D3A">
      <w:pPr>
        <w:ind w:firstLine="360"/>
        <w:jc w:val="both"/>
      </w:pPr>
    </w:p>
    <w:p w:rsidRDefault="00A46923" w:rsidP="00416D3A" w:rsidR="00A46923" w:rsidRPr="0088708A">
      <w:pPr>
        <w:ind w:left="6372"/>
        <w:jc w:val="both"/>
        <w:rPr>
          <w:b/>
        </w:rPr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Poziva se Financijska agencija izdati nalog za izvršenje osnove za plaćanje sukladno čl. 9. Zakona o provedbi ovrhe na novčanim sredstvima (NN 91/10 i 112/12),</w:t>
      </w: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Nalaže se Financijskoj agenciji novčani iznos za kojeg je određena ovrha zaplijeniti i prenijeti i to kako slijedi:</w:t>
      </w:r>
    </w:p>
    <w:p w:rsidRDefault="00416D3A" w:rsidP="004A6988" w:rsidR="007B0E19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>Predujam u iz</w:t>
      </w:r>
      <w:r w:rsidR="007B0E19">
        <w:t xml:space="preserve">nosu od </w:t>
      </w:r>
      <w:r w:rsidR="007B0E19" w:rsidRPr="00A46923">
        <w:rPr>
          <w:b/>
        </w:rPr>
        <w:t>1</w:t>
      </w:r>
      <w:r w:rsidRPr="00A46923">
        <w:rPr>
          <w:b/>
        </w:rPr>
        <w:t>.000,00 kn</w:t>
      </w:r>
      <w:r>
        <w:t xml:space="preserve"> u korist Fonda za namirenje troškova stečajnog postupka ne depozitni račun Trgovačkog suda u Osijeku IBAN HR31 2390001-1300000200 s pozivom na broj </w:t>
      </w:r>
      <w:r w:rsidRPr="00A46923">
        <w:rPr>
          <w:b/>
        </w:rPr>
        <w:t>HR02 8550 (St</w:t>
      </w:r>
      <w:r w:rsidR="00B03FEF" w:rsidRPr="00A46923">
        <w:rPr>
          <w:b/>
        </w:rPr>
        <w:t>-</w:t>
      </w:r>
      <w:r w:rsidR="004A6988">
        <w:rPr>
          <w:b/>
        </w:rPr>
        <w:t>265</w:t>
      </w:r>
      <w:r w:rsidR="00AE2562">
        <w:rPr>
          <w:b/>
        </w:rPr>
        <w:t>-2018</w:t>
      </w:r>
      <w:r w:rsidRPr="00A46923">
        <w:rPr>
          <w:b/>
        </w:rPr>
        <w:t>)</w:t>
      </w:r>
      <w:r w:rsidR="004A6988">
        <w:rPr>
          <w:b/>
        </w:rPr>
        <w:t>.</w:t>
      </w: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lastRenderedPageBreak/>
        <w:t>Zabranjuje se Financijskoj agenciji navedenu tražbinu ispuniti osobi ovlaštenoj za zastupanje dužnika, te se sitome zabranjuje da tu tražbinu naplati ili inače raspolaže njome.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360"/>
        <w:jc w:val="both"/>
      </w:pPr>
      <w:r>
        <w:t>III - Sud će u daljnjem roku od osam dana na ovo rješenje staviti potvrdu o ovršnosti te rješenje dostaviti Financijskoj agenciji radi izravne naplate predujma provedbom ovrhe na novčanim sredstvima ovlaštene osobe za zastupanje dužnika, ako ovlaštena osoba dužnika po zakonu ne postupi po točci I izreke ovog rješenja.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360"/>
        <w:jc w:val="both"/>
      </w:pPr>
      <w:r>
        <w:t>IV -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416D3A" w:rsidP="00416D3A" w:rsidR="00416D3A">
      <w:pPr>
        <w:jc w:val="both"/>
      </w:pPr>
      <w: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O b r a z l o ž e n j e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708"/>
        <w:jc w:val="both"/>
      </w:pPr>
      <w:r>
        <w:t xml:space="preserve">U ovoj pravnoj stvari prijedlog za otvaranje stečajnog postupka podnijela je Fina. </w:t>
      </w:r>
    </w:p>
    <w:p w:rsidRDefault="00416D3A" w:rsidP="00416D3A" w:rsidR="00416D3A">
      <w:pPr>
        <w:ind w:firstLine="708"/>
        <w:jc w:val="both"/>
      </w:pPr>
      <w:r>
        <w:t>Odredbom čl. 114.st.1.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obveza plaćanja ovog predujma jer je prijedlog podnijela sukladno odredbi čl. 110.st.1. SZ-a, pa je potrebno naložiti osobama ovlaštenim za zastupanje dužnika po zakonu uplatiti navedeni predujam sukladno odredbi čl. 113. I čl. 114. St. 3. SZ-a, jer u propi</w:t>
      </w:r>
      <w:r w:rsidR="00745A68">
        <w:t>sanom roku iz odredbe čl. 110. s</w:t>
      </w:r>
      <w:r>
        <w:t>t.2. SZ-a nije podnijela prijedlog za otvaranje stečajnog postupka nad stečajnim dužnikom, a predujam za namirenje troškova stečajnog postupka nije osiguran sukladno odredbi čl. 112.SZ-a.</w:t>
      </w:r>
    </w:p>
    <w:p w:rsidRDefault="00416D3A" w:rsidP="004A6988" w:rsidR="00416D3A">
      <w:pPr>
        <w:jc w:val="both"/>
      </w:pPr>
      <w:r>
        <w:tab/>
      </w:r>
      <w:r w:rsidR="004A6988">
        <w:t>A</w:t>
      </w:r>
      <w:r w:rsidR="007B0E19">
        <w:t xml:space="preserve">ko </w:t>
      </w:r>
      <w:r w:rsidR="00781C0B">
        <w:t xml:space="preserve">raniji </w:t>
      </w:r>
      <w:r w:rsidR="007B0E19">
        <w:t>direktor</w:t>
      </w:r>
      <w:r>
        <w:t xml:space="preserve"> dužnika ne plat</w:t>
      </w:r>
      <w:r w:rsidR="007B0E19">
        <w:t>i</w:t>
      </w:r>
      <w:r>
        <w:t xml:space="preserve"> predujam u roku određenom u točci I. izreke ovoga rješenja, predujam će se naplatiti uz primjenu pravila o prisilnoj naplati novčane kazne u parničnom postupku sukladno odredbi čl. 113. SZ-a i uz primjenu odredbi čl. 10. Zakona o parničnom postupku.</w:t>
      </w:r>
    </w:p>
    <w:p w:rsidRDefault="003C4FB7" w:rsidP="00B03FEF" w:rsidR="0088708A">
      <w:pPr>
        <w:jc w:val="both"/>
      </w:pPr>
      <w:r>
        <w:tab/>
      </w:r>
      <w:r w:rsidR="00B03FEF">
        <w:t xml:space="preserve">U ovom predmetu </w:t>
      </w:r>
      <w:r w:rsidR="00781C0B">
        <w:t xml:space="preserve">nije </w:t>
      </w:r>
      <w:r w:rsidR="00B03FEF">
        <w:t xml:space="preserve">angažiran privremeni stečajni upravitelj </w:t>
      </w:r>
      <w:r w:rsidR="00781C0B">
        <w:t>pa nije potrebno uplatiti predujam na depozitni račun steč. suda.</w:t>
      </w:r>
    </w:p>
    <w:p w:rsidRDefault="00781C0B" w:rsidP="00B03FEF" w:rsidR="00781C0B">
      <w:pPr>
        <w:jc w:val="both"/>
      </w:pPr>
    </w:p>
    <w:p w:rsidRDefault="00B03FEF" w:rsidP="00416D3A" w:rsidR="00416D3A">
      <w:pPr>
        <w:jc w:val="both"/>
      </w:pPr>
      <w:r>
        <w:tab/>
      </w:r>
      <w:r w:rsidR="00416D3A">
        <w:t xml:space="preserve">U Slavonskom Brodu </w:t>
      </w:r>
      <w:r w:rsidR="004A6988">
        <w:t>10. rujna 2018.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    Daniela Martini Maoduš</w:t>
      </w:r>
    </w:p>
    <w:p w:rsidRDefault="00B03FEF" w:rsidP="00416D3A" w:rsidR="00B03FEF">
      <w:pPr>
        <w:jc w:val="both"/>
        <w:rPr>
          <w:sz w:val="20"/>
          <w:szCs w:val="20"/>
        </w:rPr>
      </w:pP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NAPUTAK O PRANVOM LIJEKU: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Protiv ovog rješenje dopuštena je žalba u roku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od osam dana po isteku osmog dana od dana 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objave rješenja na mrežnoj stranici E-oglasna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ploča sudova. Žalba se podnosi Visokom Trgovačkom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sudu u Zagrebu putem ovoga suda u 3 primjerka.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Žalba ne odgađa ovrhu rješenja.</w:t>
      </w:r>
    </w:p>
    <w:p w:rsidRDefault="00416D3A" w:rsidP="00416D3A" w:rsidR="00416D3A">
      <w:pPr>
        <w:jc w:val="both"/>
        <w:rPr>
          <w:sz w:val="16"/>
          <w:szCs w:val="16"/>
        </w:rPr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Dostaviti: </w:t>
      </w:r>
    </w:p>
    <w:p w:rsidRDefault="007B0E19" w:rsidP="00416D3A" w:rsidR="00416D3A" w:rsidRPr="00B03FE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Bivšem direktoru dužnika</w:t>
      </w:r>
      <w:r w:rsidR="003C4FB7" w:rsidRPr="00B03FEF">
        <w:rPr>
          <w:sz w:val="20"/>
          <w:szCs w:val="20"/>
        </w:rPr>
        <w:t>-poštom radi obavijesti</w:t>
      </w:r>
    </w:p>
    <w:p w:rsidRDefault="003C4FB7" w:rsidP="00416D3A" w:rsidR="003C4FB7" w:rsidRPr="00B03FE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Objaviti na eOglasnoj ploči</w:t>
      </w:r>
    </w:p>
    <w:p w:rsidRDefault="00416D3A" w:rsidP="00416D3A" w:rsidR="00416D3A" w:rsidRPr="00B03FE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Nakon pravomoćnosti Fini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E62FD2" w:rsidR="00E62FD2"/>
    <w:sectPr w:rsidR="00E62FD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D3A"/>
    <w:rsid w:val="00003674"/>
    <w:rsid w:val="00073ECB"/>
    <w:rsid w:val="00144E31"/>
    <w:rsid w:val="00193D65"/>
    <w:rsid w:val="00214FB0"/>
    <w:rsid w:val="002E66A6"/>
    <w:rsid w:val="00330860"/>
    <w:rsid w:val="003C4FB7"/>
    <w:rsid w:val="00405CEC"/>
    <w:rsid w:val="00416D3A"/>
    <w:rsid w:val="004275CB"/>
    <w:rsid w:val="00460E84"/>
    <w:rsid w:val="004A6988"/>
    <w:rsid w:val="00554578"/>
    <w:rsid w:val="006767D8"/>
    <w:rsid w:val="006C2788"/>
    <w:rsid w:val="00725EFF"/>
    <w:rsid w:val="00734854"/>
    <w:rsid w:val="00745A68"/>
    <w:rsid w:val="00781C0B"/>
    <w:rsid w:val="007B0E19"/>
    <w:rsid w:val="00846180"/>
    <w:rsid w:val="0088708A"/>
    <w:rsid w:val="00A01B02"/>
    <w:rsid w:val="00A46923"/>
    <w:rsid w:val="00AA0176"/>
    <w:rsid w:val="00AE2562"/>
    <w:rsid w:val="00AF0A36"/>
    <w:rsid w:val="00B03FEF"/>
    <w:rsid w:val="00B84A3A"/>
    <w:rsid w:val="00E62FD2"/>
    <w:rsid w:val="00F1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6D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E66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6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6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6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6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6D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E66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6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6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6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6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95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44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svibnja 2018.</izvorni_sadrzaj>
    <derivirana_varijabla naziv="DomainObject.Predmet.DatumRjesavanja_1">25.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11150.31</izvorni_sadrzaj>
    <derivirana_varijabla naziv="DomainObject.Predmet.InicijalnaVrijednost_1">11150.31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St-265/2018</izvorni_sadrzaj>
    <derivirana_varijabla naziv="DomainObject.Predmet.OznakaBroj_1">St-265/2018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DAIDŽIĆ d.o.o. za građenje, trgovinu i turističke agencije</izvorni_sadrzaj>
    <derivirana_varijabla naziv="DomainObject.Predmet.ProtustrankaFormated_1">  DAIDŽIĆ d.o.o. za građenje, trgovinu i turističke agencije</derivirana_varijabla>
  </DomainObject.Predmet.ProtustrankaFormated>
  <DomainObject.Predmet.ProtustrankaFormatedOIB>
    <izvorni_sadrzaj>  DAIDŽIĆ d.o.o. za građenje, trgovinu i turističke agencije, OIB 94711034245</izvorni_sadrzaj>
    <derivirana_varijabla naziv="DomainObject.Predmet.ProtustrankaFormatedOIB_1">  DAIDŽIĆ d.o.o. za građenje, trgovinu i turističke agencije, OIB 94711034245</derivirana_varijabla>
  </DomainObject.Predmet.ProtustrankaFormatedOIB>
  <DomainObject.Predmet.ProtustrankaFormatedWithAdress>
    <izvorni_sadrzaj> DAIDŽIĆ d.o.o. za građenje, trgovinu i turističke agencije, Stjepana Radića 112, 35000 Slavonski Brod</izvorni_sadrzaj>
    <derivirana_varijabla naziv="DomainObject.Predmet.ProtustrankaFormatedWithAdress_1"> DAIDŽIĆ d.o.o. za građenje, trgovinu i turističke agencije, Stjepana Radića 112, 35000 Slavonski Brod</derivirana_varijabla>
  </DomainObject.Predmet.ProtustrankaFormatedWithAdress>
  <DomainObject.Predmet.ProtustrankaFormatedWithAdressOIB>
    <izvorni_sadrzaj> DAIDŽIĆ d.o.o. za građenje, trgovinu i turističke agencije, OIB 94711034245, Stjepana Radića 112, 35000 Slavonski Brod</izvorni_sadrzaj>
    <derivirana_varijabla naziv="DomainObject.Predmet.ProtustrankaFormatedWithAdressOIB_1"> DAIDŽIĆ d.o.o. za građenje, trgovinu i turističke agencije, OIB 94711034245, Stjepana Radića 112, 35000 Slavonski Brod</derivirana_varijabla>
  </DomainObject.Predmet.ProtustrankaFormatedWithAdressOIB>
  <DomainObject.Predmet.ProtustrankaWithAdress>
    <izvorni_sadrzaj>DAIDŽIĆ d.o.o. za građenje, trgovinu i turističke agencije Stjepana Radića 112, 35000 Slavonski Brod</izvorni_sadrzaj>
    <derivirana_varijabla naziv="DomainObject.Predmet.ProtustrankaWithAdress_1">DAIDŽIĆ d.o.o. za građenje, trgovinu i turističke agencije Stjepana Radića 112, 35000 Slavonski Brod</derivirana_varijabla>
  </DomainObject.Predmet.ProtustrankaWithAdress>
  <DomainObject.Predmet.ProtustrankaWithAdressOIB>
    <izvorni_sadrzaj>DAIDŽIĆ d.o.o. za građenje, trgovinu i turističke agencije, OIB 94711034245, Stjepana Radića 112, 35000 Slavonski Brod</izvorni_sadrzaj>
    <derivirana_varijabla naziv="DomainObject.Predmet.ProtustrankaWithAdressOIB_1">DAIDŽIĆ d.o.o. za građenje, trgovinu i turističke agencije, OIB 94711034245, Stjepana Radića 112, 35000 Slavonski Brod</derivirana_varijabla>
  </DomainObject.Predmet.ProtustrankaWithAdressOIB>
  <DomainObject.Predmet.ProtustrankaNazivFormated>
    <izvorni_sadrzaj>DAIDŽIĆ d.o.o. za građenje, trgovinu i turističke agencije</izvorni_sadrzaj>
    <derivirana_varijabla naziv="DomainObject.Predmet.ProtustrankaNazivFormated_1">DAIDŽIĆ d.o.o. za građenje, trgovinu i turističke agencije</derivirana_varijabla>
  </DomainObject.Predmet.ProtustrankaNazivFormated>
  <DomainObject.Predmet.ProtustrankaNazivFormatedOIB>
    <izvorni_sadrzaj>DAIDŽIĆ d.o.o. za građenje, trgovinu i turističke agencije, OIB 94711034245</izvorni_sadrzaj>
    <derivirana_varijabla naziv="DomainObject.Predmet.ProtustrankaNazivFormatedOIB_1">DAIDŽIĆ d.o.o. za građenje, trgovinu i turističke agencije, OIB 94711034245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DAIDŽIĆ d.o.o. za građenje, trgovinu i turističke agencije</item>
    </izvorni_sadrzaj>
    <derivirana_varijabla naziv="DomainObject.Predmet.ProtuStrankaListFormated_1">
      <item>DAIDŽIĆ d.o.o. za građenje, trgovinu i turističke agencije</item>
    </derivirana_varijabla>
  </DomainObject.Predmet.ProtuStrankaListFormated>
  <DomainObject.Predmet.ProtuStrankaListFormatedOIB>
    <izvorni_sadrzaj>
      <item>DAIDŽIĆ d.o.o. za građenje, trgovinu i turističke agencije, OIB 94711034245</item>
    </izvorni_sadrzaj>
    <derivirana_varijabla naziv="DomainObject.Predmet.ProtuStrankaListFormatedOIB_1">
      <item>DAIDŽIĆ d.o.o. za građenje, trgovinu i turističke agencije, OIB 94711034245</item>
    </derivirana_varijabla>
  </DomainObject.Predmet.ProtuStrankaListFormatedOIB>
  <DomainObject.Predmet.ProtuStrankaListFormatedWithAdress>
    <izvorni_sadrzaj>
      <item>DAIDŽIĆ d.o.o. za građenje, trgovinu i turističke agencije, Stjepana Radića 112, 35000 Slavonski Brod</item>
    </izvorni_sadrzaj>
    <derivirana_varijabla naziv="DomainObject.Predmet.ProtuStrankaListFormatedWithAdress_1">
      <item>DAIDŽIĆ d.o.o. za građenje, trgovinu i turističke agencije, Stjepana Radića 112, 35000 Slavonski Brod</item>
    </derivirana_varijabla>
  </DomainObject.Predmet.ProtuStrankaListFormatedWithAdress>
  <DomainObject.Predmet.ProtuStrankaListFormatedWithAdressOIB>
    <izvorni_sadrzaj>
      <item>DAIDŽIĆ d.o.o. za građenje, trgovinu i turističke agencije, OIB 94711034245, Stjepana Radića 112, 35000 Slavonski Brod</item>
    </izvorni_sadrzaj>
    <derivirana_varijabla naziv="DomainObject.Predmet.ProtuStrankaListFormatedWithAdressOIB_1">
      <item>DAIDŽIĆ d.o.o. za građenje, trgovinu i turističke agencije, OIB 94711034245, Stjepana Radića 112, 35000 Slavonski Brod</item>
    </derivirana_varijabla>
  </DomainObject.Predmet.ProtuStrankaListFormatedWithAdressOIB>
  <DomainObject.Predmet.ProtuStrankaListNazivFormated>
    <izvorni_sadrzaj>
      <item>DAIDŽIĆ d.o.o. za građenje, trgovinu i turističke agencije</item>
    </izvorni_sadrzaj>
    <derivirana_varijabla naziv="DomainObject.Predmet.ProtuStrankaListNazivFormated_1">
      <item>DAIDŽIĆ d.o.o. za građenje, trgovinu i turističke agencije</item>
    </derivirana_varijabla>
  </DomainObject.Predmet.ProtuStrankaListNazivFormated>
  <DomainObject.Predmet.ProtuStrankaListNazivFormatedOIB>
    <izvorni_sadrzaj>
      <item>DAIDŽIĆ d.o.o. za građenje, trgovinu i turističke agencije, OIB 94711034245</item>
    </izvorni_sadrzaj>
    <derivirana_varijabla naziv="DomainObject.Predmet.ProtuStrankaListNazivFormatedOIB_1">
      <item>DAIDŽIĆ d.o.o. za građenje, trgovinu i turističke agencije, OIB 94711034245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DAIDŽIĆ d.o.o. za građenje, trgovinu i turističke agencije</izvorni_sadrzaj>
    <derivirana_varijabla naziv="DomainObject.Predmet.ProtustrankaIDrugi_1">DAIDŽIĆ d.o.o. za građenje, trgovinu i turističke agencije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DAIDŽIĆ d.o.o. za građenje, trgovinu i turističke agencije, OIB 94711034245, Stjepana Radića 112, 35000 Slavonski Brod</izvorni_sadrzaj>
    <derivirana_varijabla naziv="DomainObject.Predmet.ProtustrankaIDrugiAdressOIB_1">DAIDŽIĆ d.o.o. za građenje, trgovinu i turističke agencije, OIB 94711034245, Stjepana Radića 112,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svibnja 2018.</izvorni_sadrzaj>
    <derivirana_varijabla naziv="DomainObject.Predmet.OdlukaRjesenje.DatumDonosenjaOdluke_1">25. svibnja 2018.</derivirana_varijabla>
  </DomainObject.Predmet.OdlukaRjesenje.DatumDonosenjaOdluke>
  <DomainObject.Predmet.OdlukaRjesenje.DatumPravomocnosti>
    <izvorni_sadrzaj>11. lipnja 2018.</izvorni_sadrzaj>
    <derivirana_varijabla naziv="DomainObject.Predmet.OdlukaRjesenje.DatumPravomocnosti_1">11. lipnja 2018.</derivirana_varijabla>
  </DomainObject.Predmet.OdlukaRjesenje.DatumPravomocnosti>
  <DomainObject.Predmet.OdlukaRjesenje.Oznaka>
    <izvorni_sadrzaj>St-265/2018-4</izvorni_sadrzaj>
    <derivirana_varijabla naziv="DomainObject.Predmet.OdlukaRjesenje.Oznaka_1">St-265/2018-4</derivirana_varijabla>
  </DomainObject.Predmet.OdlukaRjesenje.Oznaka>
  <DomainObject.Predmet.SudioniciListNaziv>
    <izvorni_sadrzaj>
      <item>Financijska agencija</item>
      <item>DAIDŽIĆ d.o.o. za građenje, trgovinu i turističke agencije</item>
    </izvorni_sadrzaj>
    <derivirana_varijabla naziv="DomainObject.Predmet.SudioniciListNaziv_1">
      <item>Financijska agencija</item>
      <item>DAIDŽIĆ d.o.o. za građenje, trgovinu i turističke agencije</item>
    </derivirana_varijabla>
  </DomainObject.Predmet.SudioniciListNaziv>
  <DomainObject.Predmet.SudioniciListAdressOIB>
    <izvorni_sadrzaj>
      <item>Financijska agencija, OIB 85821130368, Ulica grada Vukovara 70,10000 Zagreb</item>
      <item>DAIDŽIĆ d.o.o. za građenje, trgovinu i turističke agencije, OIB 94711034245, Stjepana Radića 112,35000 Slavonski Brod</item>
    </izvorni_sadrzaj>
    <derivirana_varijabla naziv="DomainObject.Predmet.SudioniciListAdressOIB_1">
      <item>Financijska agencija, OIB 85821130368, Ulica grada Vukovara 70,10000 Zagreb</item>
      <item>DAIDŽIĆ d.o.o. za građenje, trgovinu i turističke agencije, OIB 94711034245, Stjepana Radića 112,35000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94711034245</item>
    </izvorni_sadrzaj>
    <derivirana_varijabla naziv="DomainObject.Predmet.SudioniciListNazivOIB_1">
      <item>, OIB 85821130368</item>
      <item>, OIB 94711034245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ED3B8E-D5BD-4109-AB3F-63F94710B4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782</properties:Words>
  <properties:Characters>4170</properties:Characters>
  <properties:Lines>112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2018-09-10T06:45:00Z</dcterms:created>
  <dc:creator>wsadmin</dc:creator>
  <cp:lastModifiedBy>wsadmin</cp:lastModifiedBy>
  <cp:lastPrinted>2018-09-10T06:47:00Z</cp:lastPrinted>
  <dcterms:modified xmlns:xsi="http://www.w3.org/2001/XMLSchema-instance" xsi:type="dcterms:W3CDTF">2018-09-10T06:49:00Z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(stečaj-trošak direktoru-Daidžić-NAJNOVIJA VERZIJA.docx)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