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87adc" w14:paraId="9887adc" w:rsidRDefault="00DB4897" w:rsidR="00476E94" w:rsidRPr="00B3696F">
      <w:pPr>
        <w15:collapsed w:val="false"/>
        <w:rPr>
          <w:rFonts w:hAnsi="Times New Roman" w:ascii="Times New Roman"/>
          <w:noProof/>
          <w:color w:val="auto"/>
          <w:sz w:val="24"/>
          <w:szCs w:val="24"/>
          <w:lang w:val="hr-HR"/>
        </w:rPr>
      </w:pPr>
      <w:bookmarkStart w:name="_GoBack" w:id="0"/>
      <w:bookmarkEnd w:id="0"/>
      <w:r w:rsidRPr="00B3696F">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476E94" w:rsidR="00476E94" w:rsidRPr="00B3696F">
      <w:pPr>
        <w:rPr>
          <w:rFonts w:hAnsi="Times New Roman" w:ascii="Times New Roman"/>
          <w:noProof/>
          <w:color w:val="auto"/>
          <w:sz w:val="24"/>
          <w:szCs w:val="24"/>
          <w:lang w:val="hr-HR"/>
        </w:rPr>
      </w:pPr>
    </w:p>
    <w:p w:rsidRDefault="00FF3708" w:rsidR="00FF3708" w:rsidRPr="00B3696F">
      <w:pPr>
        <w:rPr>
          <w:rFonts w:hAnsi="Times New Roman" w:ascii="Times New Roman"/>
          <w:color w:val="auto"/>
          <w:sz w:val="24"/>
          <w:szCs w:val="24"/>
          <w:lang w:val="pl-PL"/>
        </w:rPr>
      </w:pPr>
      <w:r w:rsidRPr="00B3696F">
        <w:rPr>
          <w:rFonts w:hAnsi="Times New Roman" w:ascii="Times New Roman"/>
          <w:color w:val="auto"/>
          <w:sz w:val="24"/>
          <w:szCs w:val="24"/>
          <w:lang w:val="pl-PL"/>
        </w:rPr>
        <w:t>REPUBLIKA HRVATSKA</w:t>
      </w:r>
    </w:p>
    <w:p w:rsidRDefault="00FF3708" w:rsidR="00FF3708" w:rsidRPr="00B3696F">
      <w:pPr>
        <w:rPr>
          <w:rFonts w:hAnsi="Times New Roman" w:ascii="Times New Roman"/>
          <w:color w:val="auto"/>
          <w:sz w:val="24"/>
          <w:szCs w:val="24"/>
          <w:lang w:val="pl-PL"/>
        </w:rPr>
      </w:pPr>
      <w:r w:rsidRPr="00B3696F">
        <w:rPr>
          <w:rFonts w:hAnsi="Times New Roman" w:ascii="Times New Roman"/>
          <w:color w:val="auto"/>
          <w:sz w:val="24"/>
          <w:szCs w:val="24"/>
          <w:lang w:val="pl-PL"/>
        </w:rPr>
        <w:t>TRGOVAČKI SUD U ZAGREBU</w:t>
      </w:r>
    </w:p>
    <w:p w:rsidRDefault="00FF3708" w:rsidP="00A66BB8" w:rsidR="00A66BB8" w:rsidRPr="00B3696F">
      <w:pPr>
        <w:jc w:val="both"/>
        <w:rPr>
          <w:rFonts w:hAnsi="Times New Roman" w:ascii="Times New Roman"/>
          <w:color w:val="auto"/>
          <w:sz w:val="24"/>
          <w:szCs w:val="24"/>
          <w:lang w:val="pl-PL"/>
        </w:rPr>
      </w:pPr>
      <w:r w:rsidRPr="00B3696F">
        <w:rPr>
          <w:rFonts w:hAnsi="Times New Roman" w:ascii="Times New Roman"/>
          <w:color w:val="auto"/>
          <w:sz w:val="24"/>
          <w:szCs w:val="24"/>
          <w:lang w:val="hr-HR"/>
        </w:rPr>
        <w:t>Zagreb, Amruševa 2/II</w:t>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pl-PL"/>
        </w:rPr>
        <w:tab/>
      </w:r>
      <w:r w:rsidRPr="00B3696F">
        <w:rPr>
          <w:rFonts w:hAnsi="Times New Roman" w:ascii="Times New Roman"/>
          <w:color w:val="auto"/>
          <w:sz w:val="24"/>
          <w:szCs w:val="24"/>
          <w:lang w:val="pl-PL"/>
        </w:rPr>
        <w:tab/>
      </w:r>
      <w:r w:rsidRPr="00B3696F">
        <w:rPr>
          <w:rFonts w:hAnsi="Times New Roman" w:ascii="Times New Roman"/>
          <w:color w:val="auto"/>
          <w:sz w:val="24"/>
          <w:szCs w:val="24"/>
          <w:lang w:val="pl-PL"/>
        </w:rPr>
        <w:tab/>
      </w:r>
      <w:r w:rsidRPr="00B3696F">
        <w:rPr>
          <w:rFonts w:hAnsi="Times New Roman" w:ascii="Times New Roman"/>
          <w:color w:val="auto"/>
          <w:sz w:val="24"/>
          <w:szCs w:val="24"/>
          <w:lang w:val="pl-PL"/>
        </w:rPr>
        <w:tab/>
      </w:r>
      <w:r w:rsidRPr="00B3696F">
        <w:rPr>
          <w:rFonts w:hAnsi="Times New Roman" w:ascii="Times New Roman"/>
          <w:color w:val="auto"/>
          <w:sz w:val="24"/>
          <w:szCs w:val="24"/>
          <w:lang w:val="pl-PL"/>
        </w:rPr>
        <w:tab/>
      </w:r>
      <w:r w:rsidR="00476E94" w:rsidRPr="00B3696F">
        <w:rPr>
          <w:rFonts w:hAnsi="Times New Roman" w:ascii="Times New Roman"/>
          <w:color w:val="auto"/>
          <w:sz w:val="24"/>
          <w:szCs w:val="24"/>
          <w:lang w:val="pl-PL"/>
        </w:rPr>
        <w:tab/>
      </w:r>
      <w:r w:rsidRPr="00B3696F">
        <w:rPr>
          <w:rFonts w:hAnsi="Times New Roman" w:ascii="Times New Roman"/>
          <w:color w:val="auto"/>
          <w:sz w:val="24"/>
          <w:szCs w:val="24"/>
          <w:lang w:val="pl-PL"/>
        </w:rPr>
        <w:t>7 St-</w:t>
      </w:r>
      <w:r w:rsidR="00B3696F" w:rsidRPr="00B3696F">
        <w:rPr>
          <w:rFonts w:hAnsi="Times New Roman" w:ascii="Times New Roman"/>
          <w:color w:val="auto"/>
          <w:sz w:val="24"/>
          <w:szCs w:val="24"/>
          <w:lang w:val="pl-PL"/>
        </w:rPr>
        <w:t>575/12</w:t>
      </w:r>
    </w:p>
    <w:p w:rsidRDefault="00A66BB8" w:rsidP="00A66BB8" w:rsidR="00A66BB8" w:rsidRPr="00B3696F">
      <w:pPr>
        <w:jc w:val="both"/>
        <w:rPr>
          <w:rFonts w:hAnsi="Times New Roman" w:ascii="Times New Roman"/>
          <w:color w:val="auto"/>
          <w:sz w:val="24"/>
          <w:szCs w:val="24"/>
          <w:lang w:val="pl-PL"/>
        </w:rPr>
      </w:pPr>
    </w:p>
    <w:p w:rsidRDefault="00DF416F" w:rsidP="00A66BB8" w:rsidR="00DF416F" w:rsidRPr="00B3696F">
      <w:pPr>
        <w:jc w:val="center"/>
        <w:rPr>
          <w:rFonts w:hAnsi="Times New Roman" w:ascii="Times New Roman"/>
          <w:color w:val="auto"/>
          <w:sz w:val="24"/>
          <w:szCs w:val="24"/>
          <w:lang w:val="pl-PL"/>
        </w:rPr>
      </w:pPr>
      <w:r w:rsidRPr="00B3696F">
        <w:rPr>
          <w:rFonts w:hAnsi="Times New Roman" w:ascii="Times New Roman"/>
          <w:color w:val="auto"/>
          <w:sz w:val="24"/>
          <w:szCs w:val="24"/>
          <w:lang w:val="pl-PL"/>
        </w:rPr>
        <w:t>R E P U B L I K A  H R V A T S K A</w:t>
      </w:r>
    </w:p>
    <w:p w:rsidRDefault="00A66BB8" w:rsidP="00A66BB8" w:rsidR="00A66BB8" w:rsidRPr="00B3696F">
      <w:pPr>
        <w:jc w:val="center"/>
        <w:rPr>
          <w:rFonts w:hAnsi="Times New Roman" w:ascii="Times New Roman"/>
          <w:color w:val="auto"/>
          <w:sz w:val="24"/>
          <w:szCs w:val="24"/>
          <w:lang w:val="pl-PL"/>
        </w:rPr>
      </w:pPr>
      <w:r w:rsidRPr="00B3696F">
        <w:rPr>
          <w:rFonts w:hAnsi="Times New Roman" w:ascii="Times New Roman"/>
          <w:color w:val="auto"/>
          <w:sz w:val="24"/>
          <w:szCs w:val="24"/>
          <w:lang w:val="pl-PL"/>
        </w:rPr>
        <w:t>R J E Š E N J E</w:t>
      </w:r>
    </w:p>
    <w:p w:rsidRDefault="00A66BB8" w:rsidP="006A018C" w:rsidR="006A018C" w:rsidRPr="00B3696F">
      <w:pPr>
        <w:jc w:val="both"/>
        <w:rPr>
          <w:rFonts w:hAnsi="Times New Roman" w:ascii="Times New Roman"/>
          <w:color w:val="auto"/>
          <w:sz w:val="24"/>
          <w:szCs w:val="24"/>
          <w:lang w:val="pl-PL"/>
        </w:rPr>
      </w:pPr>
      <w:r w:rsidRPr="00B3696F">
        <w:rPr>
          <w:rFonts w:hAnsi="Times New Roman" w:ascii="Times New Roman"/>
          <w:color w:val="auto"/>
          <w:sz w:val="24"/>
          <w:szCs w:val="24"/>
          <w:lang w:val="pl-PL"/>
        </w:rPr>
        <w:tab/>
      </w:r>
      <w:r w:rsidRPr="00B3696F">
        <w:rPr>
          <w:rFonts w:hAnsi="Times New Roman" w:ascii="Times New Roman"/>
          <w:color w:val="auto"/>
          <w:sz w:val="24"/>
          <w:szCs w:val="24"/>
          <w:lang w:val="pl-PL"/>
        </w:rPr>
        <w:tab/>
      </w:r>
    </w:p>
    <w:p w:rsidRDefault="006A018C" w:rsidP="00B3696F" w:rsidR="00B3696F" w:rsidRPr="00B3696F">
      <w:pPr>
        <w:jc w:val="both"/>
        <w:rPr>
          <w:rFonts w:hAnsi="Times New Roman" w:ascii="Times New Roman"/>
          <w:color w:val="auto"/>
          <w:sz w:val="24"/>
          <w:szCs w:val="24"/>
          <w:lang w:val="pl-PL"/>
        </w:rPr>
      </w:pPr>
      <w:r w:rsidRPr="00B3696F">
        <w:rPr>
          <w:rFonts w:hAnsi="Times New Roman" w:ascii="Times New Roman"/>
          <w:color w:val="auto"/>
          <w:sz w:val="24"/>
          <w:szCs w:val="24"/>
        </w:rPr>
        <w:tab/>
      </w:r>
      <w:r w:rsidR="00B3696F" w:rsidRPr="00B3696F">
        <w:rPr>
          <w:rFonts w:hAnsi="Times New Roman" w:ascii="Times New Roman"/>
          <w:color w:val="auto"/>
          <w:sz w:val="24"/>
          <w:szCs w:val="24"/>
        </w:rPr>
        <w:t xml:space="preserve">TRGOVAČKI SUD U ZAGREBU po sucu pojedincu Vesni Malenica kao stečajnom sucu u stečajnom postupku nad dužnikom </w:t>
      </w:r>
      <w:r w:rsidR="00B3696F" w:rsidRPr="00B3696F">
        <w:rPr>
          <w:rFonts w:hAnsi="Times New Roman" w:ascii="Times New Roman"/>
          <w:color w:val="auto"/>
          <w:sz w:val="24"/>
          <w:szCs w:val="24"/>
          <w:lang w:val="pl-PL"/>
        </w:rPr>
        <w:t>GRAFOCOLOR d. o. o. u stečaju, Ivanićgradska 22, Zagreb, OIB 01004310833, 8. rujna 2015.</w:t>
      </w:r>
    </w:p>
    <w:p w:rsidRDefault="00476E94" w:rsidP="006A018C" w:rsidR="00476E94" w:rsidRPr="00B3696F">
      <w:pPr>
        <w:jc w:val="both"/>
        <w:rPr>
          <w:rFonts w:hAnsi="Times New Roman" w:ascii="Times New Roman"/>
          <w:color w:val="auto"/>
          <w:sz w:val="24"/>
          <w:szCs w:val="24"/>
        </w:rPr>
      </w:pPr>
    </w:p>
    <w:p w:rsidRDefault="000353AB" w:rsidP="006A018C" w:rsidR="00356EFE" w:rsidRPr="00B3696F">
      <w:pPr>
        <w:jc w:val="center"/>
        <w:rPr>
          <w:rFonts w:hAnsi="Times New Roman" w:ascii="Times New Roman"/>
          <w:color w:val="auto"/>
          <w:sz w:val="24"/>
          <w:szCs w:val="24"/>
        </w:rPr>
      </w:pPr>
      <w:proofErr w:type="gramStart"/>
      <w:r w:rsidRPr="00B3696F">
        <w:rPr>
          <w:rFonts w:hAnsi="Times New Roman" w:ascii="Times New Roman"/>
          <w:color w:val="auto"/>
          <w:sz w:val="24"/>
          <w:szCs w:val="24"/>
        </w:rPr>
        <w:t>r</w:t>
      </w:r>
      <w:proofErr w:type="gramEnd"/>
      <w:r w:rsidRPr="00B3696F">
        <w:rPr>
          <w:rFonts w:hAnsi="Times New Roman" w:ascii="Times New Roman"/>
          <w:color w:val="auto"/>
          <w:sz w:val="24"/>
          <w:szCs w:val="24"/>
        </w:rPr>
        <w:t xml:space="preserve"> i j e š i o  j e</w:t>
      </w:r>
    </w:p>
    <w:p w:rsidRDefault="00356EFE" w:rsidP="00356EFE" w:rsidR="00356EFE" w:rsidRPr="00B3696F">
      <w:pPr>
        <w:jc w:val="center"/>
        <w:rPr>
          <w:rFonts w:hAnsi="Times New Roman" w:ascii="Times New Roman"/>
          <w:color w:val="auto"/>
          <w:sz w:val="24"/>
          <w:szCs w:val="24"/>
        </w:rPr>
      </w:pPr>
    </w:p>
    <w:p w:rsidRDefault="0001306B" w:rsidP="00B3696F" w:rsidR="0001306B" w:rsidRPr="00B3696F">
      <w:pPr>
        <w:ind w:firstLine="708"/>
        <w:jc w:val="both"/>
        <w:rPr>
          <w:rFonts w:hAnsi="Times New Roman" w:ascii="Times New Roman"/>
          <w:color w:val="auto"/>
          <w:sz w:val="24"/>
          <w:szCs w:val="24"/>
          <w:lang w:val="pl-PL"/>
        </w:rPr>
      </w:pPr>
      <w:r w:rsidRPr="00B3696F">
        <w:rPr>
          <w:rFonts w:hAnsi="Times New Roman" w:ascii="Times New Roman"/>
          <w:color w:val="auto"/>
          <w:sz w:val="24"/>
          <w:szCs w:val="24"/>
          <w:lang w:val="hr-HR"/>
        </w:rPr>
        <w:t xml:space="preserve">1. </w:t>
      </w:r>
      <w:r w:rsidR="00A66BB8" w:rsidRPr="00B3696F">
        <w:rPr>
          <w:rFonts w:hAnsi="Times New Roman" w:ascii="Times New Roman"/>
          <w:color w:val="auto"/>
          <w:sz w:val="24"/>
          <w:szCs w:val="24"/>
          <w:lang w:val="hr-HR"/>
        </w:rPr>
        <w:t>S</w:t>
      </w:r>
      <w:r w:rsidRPr="00B3696F">
        <w:rPr>
          <w:rFonts w:hAnsi="Times New Roman" w:ascii="Times New Roman"/>
          <w:color w:val="auto"/>
          <w:sz w:val="24"/>
          <w:szCs w:val="24"/>
          <w:lang w:val="hr-HR"/>
        </w:rPr>
        <w:t xml:space="preserve">tečajnom upravitelju </w:t>
      </w:r>
      <w:r w:rsidR="00B3696F">
        <w:rPr>
          <w:rFonts w:hAnsi="Times New Roman" w:ascii="Times New Roman"/>
          <w:color w:val="auto"/>
          <w:sz w:val="24"/>
          <w:szCs w:val="24"/>
          <w:lang w:val="pl-PL"/>
        </w:rPr>
        <w:t>Vesni Kocbek odvjetnici</w:t>
      </w:r>
      <w:r w:rsidR="00B3696F" w:rsidRPr="00B3696F">
        <w:rPr>
          <w:rFonts w:hAnsi="Times New Roman" w:ascii="Times New Roman"/>
          <w:color w:val="auto"/>
          <w:sz w:val="24"/>
          <w:szCs w:val="24"/>
          <w:lang w:val="pl-PL"/>
        </w:rPr>
        <w:t xml:space="preserve"> iz Zagreba, Trg Nikole Zrinskog 17, OIB  64935258953</w:t>
      </w:r>
      <w:r w:rsidR="00A66BB8" w:rsidRPr="00B3696F">
        <w:rPr>
          <w:rFonts w:hAnsi="Times New Roman" w:ascii="Times New Roman"/>
          <w:color w:val="auto"/>
          <w:sz w:val="24"/>
          <w:szCs w:val="24"/>
          <w:lang w:val="hr-HR"/>
        </w:rPr>
        <w:t xml:space="preserve">, </w:t>
      </w:r>
      <w:r w:rsidRPr="00B3696F">
        <w:rPr>
          <w:rFonts w:hAnsi="Times New Roman" w:ascii="Times New Roman"/>
          <w:color w:val="auto"/>
          <w:sz w:val="24"/>
          <w:szCs w:val="24"/>
          <w:lang w:val="hr-HR"/>
        </w:rPr>
        <w:t xml:space="preserve">određuje se nagrada za </w:t>
      </w:r>
      <w:r w:rsidR="00DB4897" w:rsidRPr="00B3696F">
        <w:rPr>
          <w:rFonts w:hAnsi="Times New Roman" w:ascii="Times New Roman"/>
          <w:color w:val="auto"/>
          <w:sz w:val="24"/>
          <w:szCs w:val="24"/>
          <w:lang w:val="hr-HR"/>
        </w:rPr>
        <w:t xml:space="preserve">dio unovčene imovine u iznosu od </w:t>
      </w:r>
      <w:r w:rsidR="00B3696F" w:rsidRPr="00B3696F">
        <w:rPr>
          <w:rFonts w:hAnsi="Times New Roman" w:ascii="Times New Roman"/>
          <w:color w:val="auto"/>
          <w:sz w:val="24"/>
          <w:szCs w:val="24"/>
          <w:lang w:val="hr-HR"/>
        </w:rPr>
        <w:t>105.485,62 neto.</w:t>
      </w:r>
    </w:p>
    <w:p w:rsidRDefault="00794225" w:rsidP="00FE1194" w:rsidR="00C13FE9" w:rsidRPr="00B3696F">
      <w:pPr>
        <w:ind w:firstLine="720" w:right="-1"/>
        <w:jc w:val="both"/>
        <w:rPr>
          <w:rFonts w:hAnsi="Times New Roman" w:ascii="Times New Roman"/>
          <w:color w:val="auto"/>
          <w:sz w:val="24"/>
          <w:szCs w:val="24"/>
          <w:lang w:val="hr-HR"/>
        </w:rPr>
      </w:pPr>
      <w:r w:rsidRPr="00B3696F">
        <w:rPr>
          <w:rFonts w:hAnsi="Times New Roman" w:ascii="Times New Roman"/>
          <w:color w:val="auto"/>
          <w:sz w:val="24"/>
          <w:szCs w:val="24"/>
          <w:lang w:val="hr-HR"/>
        </w:rPr>
        <w:t>2</w:t>
      </w:r>
      <w:r w:rsidR="00C13FE9" w:rsidRPr="00B3696F">
        <w:rPr>
          <w:rFonts w:hAnsi="Times New Roman" w:ascii="Times New Roman"/>
          <w:color w:val="auto"/>
          <w:sz w:val="24"/>
          <w:szCs w:val="24"/>
          <w:lang w:val="hr-HR"/>
        </w:rPr>
        <w:t>. Obavijest o određivanju nagrade i naknade objavljuje se na oglasnoj ploči suda bez naznake visine iznosa, time da se u spisu može izvršiti uvid u potpuni tekst rješenja.</w:t>
      </w:r>
    </w:p>
    <w:p w:rsidRDefault="0001306B" w:rsidP="0001306B" w:rsidR="0001306B" w:rsidRPr="00B3696F">
      <w:pPr>
        <w:jc w:val="both"/>
        <w:rPr>
          <w:rFonts w:hAnsi="Times New Roman" w:ascii="Times New Roman"/>
          <w:color w:val="auto"/>
          <w:sz w:val="24"/>
          <w:szCs w:val="24"/>
          <w:lang w:val="hr-HR"/>
        </w:rPr>
      </w:pPr>
    </w:p>
    <w:p w:rsidRDefault="0001306B" w:rsidP="0001306B" w:rsidR="0001306B" w:rsidRPr="00B3696F">
      <w:pPr>
        <w:jc w:val="center"/>
        <w:rPr>
          <w:rFonts w:hAnsi="Times New Roman" w:ascii="Times New Roman"/>
          <w:color w:val="auto"/>
          <w:sz w:val="24"/>
          <w:szCs w:val="24"/>
          <w:lang w:val="hr-HR"/>
        </w:rPr>
      </w:pPr>
      <w:r w:rsidRPr="00B3696F">
        <w:rPr>
          <w:rFonts w:hAnsi="Times New Roman" w:ascii="Times New Roman"/>
          <w:color w:val="auto"/>
          <w:sz w:val="24"/>
          <w:szCs w:val="24"/>
          <w:lang w:val="hr-HR"/>
        </w:rPr>
        <w:t>Obrazloženje</w:t>
      </w:r>
    </w:p>
    <w:p w:rsidRDefault="0001306B" w:rsidP="0001306B" w:rsidR="0001306B" w:rsidRPr="00B3696F">
      <w:pPr>
        <w:jc w:val="both"/>
        <w:rPr>
          <w:rFonts w:hAnsi="Times New Roman" w:ascii="Times New Roman"/>
          <w:color w:val="auto"/>
          <w:sz w:val="24"/>
          <w:szCs w:val="24"/>
          <w:lang w:val="hr-HR"/>
        </w:rPr>
      </w:pPr>
      <w:r w:rsidRPr="00B3696F">
        <w:rPr>
          <w:rFonts w:hAnsi="Times New Roman" w:ascii="Times New Roman"/>
          <w:color w:val="auto"/>
          <w:sz w:val="24"/>
          <w:szCs w:val="24"/>
          <w:lang w:val="hr-HR"/>
        </w:rPr>
        <w:t xml:space="preserve"> </w:t>
      </w:r>
    </w:p>
    <w:p w:rsidRDefault="0001306B" w:rsidP="0001306B" w:rsidR="0001306B" w:rsidRPr="00B3696F">
      <w:pPr>
        <w:ind w:firstLine="720"/>
        <w:jc w:val="both"/>
        <w:rPr>
          <w:rFonts w:hAnsi="Times New Roman" w:ascii="Times New Roman"/>
          <w:color w:val="auto"/>
          <w:sz w:val="24"/>
          <w:szCs w:val="24"/>
          <w:lang w:val="hr-HR"/>
        </w:rPr>
      </w:pPr>
      <w:proofErr w:type="gramStart"/>
      <w:r w:rsidRPr="00B3696F">
        <w:rPr>
          <w:rFonts w:hAnsi="Times New Roman" w:ascii="Times New Roman"/>
          <w:color w:val="auto"/>
          <w:sz w:val="24"/>
          <w:szCs w:val="24"/>
        </w:rPr>
        <w:t>Temeljem</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odredbe</w:t>
      </w:r>
      <w:r w:rsidRPr="00B3696F">
        <w:rPr>
          <w:rFonts w:hAnsi="Times New Roman" w:ascii="Times New Roman"/>
          <w:color w:val="auto"/>
          <w:sz w:val="24"/>
          <w:szCs w:val="24"/>
          <w:lang w:val="hr-HR"/>
        </w:rPr>
        <w:t xml:space="preserve"> č</w:t>
      </w:r>
      <w:r w:rsidRPr="00B3696F">
        <w:rPr>
          <w:rFonts w:hAnsi="Times New Roman" w:ascii="Times New Roman"/>
          <w:color w:val="auto"/>
          <w:sz w:val="24"/>
          <w:szCs w:val="24"/>
        </w:rPr>
        <w:t>l</w:t>
      </w:r>
      <w:r w:rsidRPr="00B3696F">
        <w:rPr>
          <w:rFonts w:hAnsi="Times New Roman" w:ascii="Times New Roman"/>
          <w:color w:val="auto"/>
          <w:sz w:val="24"/>
          <w:szCs w:val="24"/>
          <w:lang w:val="hr-HR"/>
        </w:rPr>
        <w:t>.</w:t>
      </w:r>
      <w:proofErr w:type="gramEnd"/>
      <w:r w:rsidRPr="00B3696F">
        <w:rPr>
          <w:rFonts w:hAnsi="Times New Roman" w:ascii="Times New Roman"/>
          <w:color w:val="auto"/>
          <w:sz w:val="24"/>
          <w:szCs w:val="24"/>
          <w:lang w:val="hr-HR"/>
        </w:rPr>
        <w:t xml:space="preserve"> 29 </w:t>
      </w:r>
      <w:r w:rsidRPr="00B3696F">
        <w:rPr>
          <w:rFonts w:hAnsi="Times New Roman" w:ascii="Times New Roman"/>
          <w:color w:val="auto"/>
          <w:sz w:val="24"/>
          <w:szCs w:val="24"/>
        </w:rPr>
        <w:t>Ste</w:t>
      </w:r>
      <w:r w:rsidRPr="00B3696F">
        <w:rPr>
          <w:rFonts w:hAnsi="Times New Roman" w:ascii="Times New Roman"/>
          <w:color w:val="auto"/>
          <w:sz w:val="24"/>
          <w:szCs w:val="24"/>
          <w:lang w:val="hr-HR"/>
        </w:rPr>
        <w:t>č</w:t>
      </w:r>
      <w:r w:rsidRPr="00B3696F">
        <w:rPr>
          <w:rFonts w:hAnsi="Times New Roman" w:ascii="Times New Roman"/>
          <w:color w:val="auto"/>
          <w:sz w:val="24"/>
          <w:szCs w:val="24"/>
        </w:rPr>
        <w:t>ajnog</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zakona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odre</w:t>
      </w:r>
      <w:r w:rsidRPr="00B3696F">
        <w:rPr>
          <w:rFonts w:hAnsi="Times New Roman" w:ascii="Times New Roman"/>
          <w:color w:val="auto"/>
          <w:sz w:val="24"/>
          <w:szCs w:val="24"/>
          <w:lang w:val="hr-HR"/>
        </w:rPr>
        <w:t>đ</w:t>
      </w:r>
      <w:r w:rsidRPr="00B3696F">
        <w:rPr>
          <w:rFonts w:hAnsi="Times New Roman" w:ascii="Times New Roman"/>
          <w:color w:val="auto"/>
          <w:sz w:val="24"/>
          <w:szCs w:val="24"/>
        </w:rPr>
        <w:t>ena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je</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nagrada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ste</w:t>
      </w:r>
      <w:r w:rsidRPr="00B3696F">
        <w:rPr>
          <w:rFonts w:hAnsi="Times New Roman" w:ascii="Times New Roman"/>
          <w:color w:val="auto"/>
          <w:sz w:val="24"/>
          <w:szCs w:val="24"/>
          <w:lang w:val="hr-HR"/>
        </w:rPr>
        <w:t>č</w:t>
      </w:r>
      <w:r w:rsidRPr="00B3696F">
        <w:rPr>
          <w:rFonts w:hAnsi="Times New Roman" w:ascii="Times New Roman"/>
          <w:color w:val="auto"/>
          <w:sz w:val="24"/>
          <w:szCs w:val="24"/>
        </w:rPr>
        <w:t>ajnom</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upravitelju</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za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obavljanje</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poslova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ste</w:t>
      </w:r>
      <w:r w:rsidRPr="00B3696F">
        <w:rPr>
          <w:rFonts w:hAnsi="Times New Roman" w:ascii="Times New Roman"/>
          <w:color w:val="auto"/>
          <w:sz w:val="24"/>
          <w:szCs w:val="24"/>
          <w:lang w:val="hr-HR"/>
        </w:rPr>
        <w:t>č</w:t>
      </w:r>
      <w:r w:rsidRPr="00B3696F">
        <w:rPr>
          <w:rFonts w:hAnsi="Times New Roman" w:ascii="Times New Roman"/>
          <w:color w:val="auto"/>
          <w:sz w:val="24"/>
          <w:szCs w:val="24"/>
        </w:rPr>
        <w:t>ajnog</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upravitelja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u</w:t>
      </w:r>
      <w:r w:rsidRPr="00B3696F">
        <w:rPr>
          <w:rFonts w:hAnsi="Times New Roman" w:ascii="Times New Roman"/>
          <w:color w:val="auto"/>
          <w:sz w:val="24"/>
          <w:szCs w:val="24"/>
          <w:lang w:val="hr-HR"/>
        </w:rPr>
        <w:t xml:space="preserve"> </w:t>
      </w:r>
      <w:r w:rsidR="00AB742D" w:rsidRPr="00B3696F">
        <w:rPr>
          <w:rFonts w:hAnsi="Times New Roman" w:ascii="Times New Roman"/>
          <w:color w:val="auto"/>
          <w:sz w:val="24"/>
          <w:szCs w:val="24"/>
          <w:lang w:val="hr-HR"/>
        </w:rPr>
        <w:t xml:space="preserve">ovom </w:t>
      </w:r>
      <w:r w:rsidRPr="00B3696F">
        <w:rPr>
          <w:rFonts w:hAnsi="Times New Roman" w:ascii="Times New Roman"/>
          <w:color w:val="auto"/>
          <w:sz w:val="24"/>
          <w:szCs w:val="24"/>
        </w:rPr>
        <w:t>ste</w:t>
      </w:r>
      <w:r w:rsidRPr="00B3696F">
        <w:rPr>
          <w:rFonts w:hAnsi="Times New Roman" w:ascii="Times New Roman"/>
          <w:color w:val="auto"/>
          <w:sz w:val="24"/>
          <w:szCs w:val="24"/>
          <w:lang w:val="hr-HR"/>
        </w:rPr>
        <w:t>č</w:t>
      </w:r>
      <w:r w:rsidRPr="00B3696F">
        <w:rPr>
          <w:rFonts w:hAnsi="Times New Roman" w:ascii="Times New Roman"/>
          <w:color w:val="auto"/>
          <w:sz w:val="24"/>
          <w:szCs w:val="24"/>
        </w:rPr>
        <w:t>ajnom</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postupku</w:t>
      </w:r>
      <w:r w:rsidR="00AB742D" w:rsidRPr="00B3696F">
        <w:rPr>
          <w:rFonts w:hAnsi="Times New Roman" w:ascii="Times New Roman"/>
          <w:color w:val="auto"/>
          <w:sz w:val="24"/>
          <w:szCs w:val="24"/>
          <w:lang w:val="hr-HR"/>
        </w:rPr>
        <w:t>.</w:t>
      </w:r>
    </w:p>
    <w:p w:rsidRDefault="0001306B" w:rsidP="0001306B" w:rsidR="0001306B" w:rsidRPr="00B3696F">
      <w:pPr>
        <w:jc w:val="both"/>
        <w:rPr>
          <w:rFonts w:hAnsi="Times New Roman" w:ascii="Times New Roman"/>
          <w:color w:val="auto"/>
          <w:sz w:val="24"/>
          <w:szCs w:val="24"/>
          <w:lang w:val="hr-HR"/>
        </w:rPr>
      </w:pPr>
      <w:r w:rsidRPr="00B3696F">
        <w:rPr>
          <w:rFonts w:hAnsi="Times New Roman" w:ascii="Times New Roman"/>
          <w:color w:val="auto"/>
          <w:sz w:val="24"/>
          <w:szCs w:val="24"/>
          <w:lang w:val="hr-HR"/>
        </w:rPr>
        <w:tab/>
      </w:r>
      <w:proofErr w:type="gramStart"/>
      <w:r w:rsidRPr="00B3696F">
        <w:rPr>
          <w:rFonts w:hAnsi="Times New Roman" w:ascii="Times New Roman"/>
          <w:color w:val="auto"/>
          <w:sz w:val="24"/>
          <w:szCs w:val="24"/>
        </w:rPr>
        <w:t>Visinu</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nagrade</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odredio</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je</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ste</w:t>
      </w:r>
      <w:r w:rsidRPr="00B3696F">
        <w:rPr>
          <w:rFonts w:hAnsi="Times New Roman" w:ascii="Times New Roman"/>
          <w:color w:val="auto"/>
          <w:sz w:val="24"/>
          <w:szCs w:val="24"/>
          <w:lang w:val="hr-HR"/>
        </w:rPr>
        <w:t>č</w:t>
      </w:r>
      <w:r w:rsidRPr="00B3696F">
        <w:rPr>
          <w:rFonts w:hAnsi="Times New Roman" w:ascii="Times New Roman"/>
          <w:color w:val="auto"/>
          <w:sz w:val="24"/>
          <w:szCs w:val="24"/>
        </w:rPr>
        <w:t>ajni</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sudac</w:t>
      </w:r>
      <w:r w:rsidRPr="00B3696F">
        <w:rPr>
          <w:rFonts w:hAnsi="Times New Roman" w:ascii="Times New Roman"/>
          <w:color w:val="auto"/>
          <w:sz w:val="24"/>
          <w:szCs w:val="24"/>
          <w:lang w:val="hr-HR"/>
        </w:rPr>
        <w:t xml:space="preserve"> </w:t>
      </w:r>
      <w:r w:rsidR="006D55DF" w:rsidRPr="00B3696F">
        <w:rPr>
          <w:rFonts w:hAnsi="Times New Roman" w:ascii="Times New Roman"/>
          <w:color w:val="auto"/>
          <w:sz w:val="24"/>
          <w:szCs w:val="24"/>
        </w:rPr>
        <w:t>uzimaju</w:t>
      </w:r>
      <w:r w:rsidR="006D55DF" w:rsidRPr="00B3696F">
        <w:rPr>
          <w:rFonts w:hAnsi="Times New Roman" w:ascii="Times New Roman"/>
          <w:color w:val="auto"/>
          <w:sz w:val="24"/>
          <w:szCs w:val="24"/>
          <w:lang w:val="hr-HR"/>
        </w:rPr>
        <w:t>ć</w:t>
      </w:r>
      <w:r w:rsidR="006D55DF" w:rsidRPr="00B3696F">
        <w:rPr>
          <w:rFonts w:hAnsi="Times New Roman" w:ascii="Times New Roman"/>
          <w:color w:val="auto"/>
          <w:sz w:val="24"/>
          <w:szCs w:val="24"/>
        </w:rPr>
        <w:t>i</w:t>
      </w:r>
      <w:r w:rsidR="006D55DF" w:rsidRPr="00B3696F">
        <w:rPr>
          <w:rFonts w:hAnsi="Times New Roman" w:ascii="Times New Roman"/>
          <w:color w:val="auto"/>
          <w:sz w:val="24"/>
          <w:szCs w:val="24"/>
          <w:lang w:val="hr-HR"/>
        </w:rPr>
        <w:t xml:space="preserve"> </w:t>
      </w:r>
      <w:r w:rsidR="006D55DF" w:rsidRPr="00B3696F">
        <w:rPr>
          <w:rFonts w:hAnsi="Times New Roman" w:ascii="Times New Roman"/>
          <w:color w:val="auto"/>
          <w:sz w:val="24"/>
          <w:szCs w:val="24"/>
        </w:rPr>
        <w:t>u</w:t>
      </w:r>
      <w:r w:rsidR="006D55DF" w:rsidRPr="00B3696F">
        <w:rPr>
          <w:rFonts w:hAnsi="Times New Roman" w:ascii="Times New Roman"/>
          <w:color w:val="auto"/>
          <w:sz w:val="24"/>
          <w:szCs w:val="24"/>
          <w:lang w:val="hr-HR"/>
        </w:rPr>
        <w:t xml:space="preserve"> </w:t>
      </w:r>
      <w:r w:rsidR="006D55DF" w:rsidRPr="00B3696F">
        <w:rPr>
          <w:rFonts w:hAnsi="Times New Roman" w:ascii="Times New Roman"/>
          <w:color w:val="auto"/>
          <w:sz w:val="24"/>
          <w:szCs w:val="24"/>
        </w:rPr>
        <w:t>obzir</w:t>
      </w:r>
      <w:r w:rsidRPr="00B3696F">
        <w:rPr>
          <w:rFonts w:hAnsi="Times New Roman" w:ascii="Times New Roman"/>
          <w:color w:val="auto"/>
          <w:sz w:val="24"/>
          <w:szCs w:val="24"/>
          <w:lang w:val="hr-HR"/>
        </w:rPr>
        <w:t xml:space="preserve"> </w:t>
      </w:r>
      <w:r w:rsidR="00DB4897" w:rsidRPr="00B3696F">
        <w:rPr>
          <w:rFonts w:hAnsi="Times New Roman" w:ascii="Times New Roman"/>
          <w:color w:val="auto"/>
          <w:sz w:val="24"/>
          <w:szCs w:val="24"/>
        </w:rPr>
        <w:t>vrijednost dijela unovčene imovine,</w:t>
      </w:r>
      <w:r w:rsidR="006D55DF" w:rsidRPr="00B3696F">
        <w:rPr>
          <w:rFonts w:hAnsi="Times New Roman" w:ascii="Times New Roman"/>
          <w:color w:val="auto"/>
          <w:sz w:val="24"/>
          <w:szCs w:val="24"/>
          <w:lang w:val="hr-HR"/>
        </w:rPr>
        <w:t xml:space="preserve"> </w:t>
      </w:r>
      <w:r w:rsidR="006D55DF" w:rsidRPr="00B3696F">
        <w:rPr>
          <w:rFonts w:hAnsi="Times New Roman" w:ascii="Times New Roman"/>
          <w:color w:val="auto"/>
          <w:sz w:val="24"/>
          <w:szCs w:val="24"/>
        </w:rPr>
        <w:t>a</w:t>
      </w:r>
      <w:r w:rsidR="006D55DF" w:rsidRPr="00B3696F">
        <w:rPr>
          <w:rFonts w:hAnsi="Times New Roman" w:ascii="Times New Roman"/>
          <w:color w:val="auto"/>
          <w:sz w:val="24"/>
          <w:szCs w:val="24"/>
          <w:lang w:val="hr-HR"/>
        </w:rPr>
        <w:t xml:space="preserve"> </w:t>
      </w:r>
      <w:r w:rsidR="006D55DF" w:rsidRPr="00B3696F">
        <w:rPr>
          <w:rFonts w:hAnsi="Times New Roman" w:ascii="Times New Roman"/>
          <w:color w:val="auto"/>
          <w:sz w:val="24"/>
          <w:szCs w:val="24"/>
        </w:rPr>
        <w:t>temeljem</w:t>
      </w:r>
      <w:r w:rsidR="00855822" w:rsidRPr="00B3696F">
        <w:rPr>
          <w:rFonts w:hAnsi="Times New Roman" w:ascii="Times New Roman"/>
          <w:color w:val="auto"/>
          <w:sz w:val="24"/>
          <w:szCs w:val="24"/>
          <w:lang w:val="hr-HR"/>
        </w:rPr>
        <w:t xml:space="preserve"> </w:t>
      </w:r>
      <w:r w:rsidR="006D55DF" w:rsidRPr="00B3696F">
        <w:rPr>
          <w:rFonts w:hAnsi="Times New Roman" w:ascii="Times New Roman"/>
          <w:color w:val="auto"/>
          <w:sz w:val="24"/>
          <w:szCs w:val="24"/>
          <w:lang w:val="hr-HR"/>
        </w:rPr>
        <w:t>č</w:t>
      </w:r>
      <w:r w:rsidR="006D55DF" w:rsidRPr="00B3696F">
        <w:rPr>
          <w:rFonts w:hAnsi="Times New Roman" w:ascii="Times New Roman"/>
          <w:color w:val="auto"/>
          <w:sz w:val="24"/>
          <w:szCs w:val="24"/>
        </w:rPr>
        <w:t>l</w:t>
      </w:r>
      <w:r w:rsidR="006D55DF" w:rsidRPr="00B3696F">
        <w:rPr>
          <w:rFonts w:hAnsi="Times New Roman" w:ascii="Times New Roman"/>
          <w:color w:val="auto"/>
          <w:sz w:val="24"/>
          <w:szCs w:val="24"/>
          <w:lang w:val="hr-HR"/>
        </w:rPr>
        <w:t>.</w:t>
      </w:r>
      <w:proofErr w:type="gramEnd"/>
      <w:r w:rsidR="006D55DF" w:rsidRPr="00B3696F">
        <w:rPr>
          <w:rFonts w:hAnsi="Times New Roman" w:ascii="Times New Roman"/>
          <w:color w:val="auto"/>
          <w:sz w:val="24"/>
          <w:szCs w:val="24"/>
          <w:lang w:val="hr-HR"/>
        </w:rPr>
        <w:t xml:space="preserve"> 4 </w:t>
      </w:r>
      <w:r w:rsidR="006D55DF" w:rsidRPr="00B3696F">
        <w:rPr>
          <w:rFonts w:hAnsi="Times New Roman" w:ascii="Times New Roman"/>
          <w:color w:val="auto"/>
          <w:sz w:val="24"/>
          <w:szCs w:val="24"/>
        </w:rPr>
        <w:t>Uredbe</w:t>
      </w:r>
      <w:r w:rsidR="00855822" w:rsidRPr="00B3696F">
        <w:rPr>
          <w:rFonts w:hAnsi="Times New Roman" w:ascii="Times New Roman"/>
          <w:color w:val="auto"/>
          <w:sz w:val="24"/>
          <w:szCs w:val="24"/>
          <w:lang w:val="hr-HR"/>
        </w:rPr>
        <w:t xml:space="preserve"> o kriterijima i načinu obračuna plaćanja nagrada stečajnim upraviteljima.</w:t>
      </w:r>
    </w:p>
    <w:p w:rsidRDefault="0001306B" w:rsidP="0001306B" w:rsidR="0001306B" w:rsidRPr="00B3696F">
      <w:pPr>
        <w:jc w:val="center"/>
        <w:rPr>
          <w:rFonts w:hAnsi="Times New Roman" w:ascii="Times New Roman"/>
          <w:color w:val="auto"/>
          <w:sz w:val="24"/>
          <w:szCs w:val="24"/>
          <w:lang w:val="hr-HR"/>
        </w:rPr>
      </w:pPr>
      <w:r w:rsidRPr="00B3696F">
        <w:rPr>
          <w:rFonts w:hAnsi="Times New Roman" w:ascii="Times New Roman"/>
          <w:color w:val="auto"/>
          <w:sz w:val="24"/>
          <w:szCs w:val="24"/>
          <w:lang w:val="pl-PL"/>
        </w:rPr>
        <w:t>Zagreb</w:t>
      </w:r>
      <w:r w:rsidRPr="00B3696F">
        <w:rPr>
          <w:rFonts w:hAnsi="Times New Roman" w:ascii="Times New Roman"/>
          <w:color w:val="auto"/>
          <w:sz w:val="24"/>
          <w:szCs w:val="24"/>
          <w:lang w:val="hr-HR"/>
        </w:rPr>
        <w:t xml:space="preserve">, </w:t>
      </w:r>
      <w:r w:rsidR="00B3696F">
        <w:rPr>
          <w:rFonts w:hAnsi="Times New Roman" w:ascii="Times New Roman"/>
          <w:color w:val="auto"/>
          <w:sz w:val="24"/>
          <w:szCs w:val="24"/>
          <w:lang w:val="hr-HR"/>
        </w:rPr>
        <w:t>8. rujan 2015.</w:t>
      </w:r>
    </w:p>
    <w:p w:rsidRDefault="0001306B" w:rsidP="0001306B" w:rsidR="0001306B" w:rsidRPr="00B3696F">
      <w:pPr>
        <w:jc w:val="center"/>
        <w:rPr>
          <w:rFonts w:hAnsi="Times New Roman" w:ascii="Times New Roman"/>
          <w:color w:val="auto"/>
          <w:sz w:val="24"/>
          <w:szCs w:val="24"/>
          <w:lang w:val="hr-HR"/>
        </w:rPr>
      </w:pPr>
    </w:p>
    <w:p w:rsidRDefault="0001306B" w:rsidP="0001306B" w:rsidR="0001306B" w:rsidRPr="00B3696F">
      <w:pPr>
        <w:jc w:val="center"/>
        <w:rPr>
          <w:rFonts w:hAnsi="Times New Roman" w:ascii="Times New Roman"/>
          <w:color w:val="auto"/>
          <w:sz w:val="24"/>
          <w:szCs w:val="24"/>
          <w:lang w:val="hr-HR"/>
        </w:rPr>
      </w:pPr>
    </w:p>
    <w:p w:rsidRDefault="0001306B" w:rsidR="0001306B" w:rsidRPr="00B3696F">
      <w:pPr>
        <w:jc w:val="both"/>
        <w:rPr>
          <w:rFonts w:hAnsi="Times New Roman" w:ascii="Times New Roman"/>
          <w:color w:val="auto"/>
          <w:sz w:val="24"/>
          <w:szCs w:val="24"/>
          <w:lang w:val="hr-HR"/>
        </w:rPr>
      </w:pP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rPr>
        <w:t>SUDAC</w:t>
      </w:r>
      <w:r w:rsidRPr="00B3696F">
        <w:rPr>
          <w:rFonts w:hAnsi="Times New Roman" w:ascii="Times New Roman"/>
          <w:color w:val="auto"/>
          <w:sz w:val="24"/>
          <w:szCs w:val="24"/>
          <w:lang w:val="hr-HR"/>
        </w:rPr>
        <w:t>:</w:t>
      </w:r>
    </w:p>
    <w:p w:rsidRDefault="0001306B" w:rsidR="0001306B" w:rsidRPr="00B3696F">
      <w:pPr>
        <w:jc w:val="both"/>
        <w:rPr>
          <w:rFonts w:hAnsi="Times New Roman" w:ascii="Times New Roman"/>
          <w:color w:val="auto"/>
          <w:sz w:val="24"/>
          <w:szCs w:val="24"/>
        </w:rPr>
      </w:pP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lang w:val="hr-HR"/>
        </w:rPr>
        <w:tab/>
      </w:r>
      <w:r w:rsidRPr="00B3696F">
        <w:rPr>
          <w:rFonts w:hAnsi="Times New Roman" w:ascii="Times New Roman"/>
          <w:color w:val="auto"/>
          <w:sz w:val="24"/>
          <w:szCs w:val="24"/>
        </w:rPr>
        <w:t>Vesna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Malenica</w:t>
      </w:r>
    </w:p>
    <w:p w:rsidRDefault="00F5086D" w:rsidP="00F5086D" w:rsidR="00F5086D" w:rsidRPr="00B3696F">
      <w:pPr>
        <w:jc w:val="both"/>
        <w:rPr>
          <w:rFonts w:hAnsi="Times New Roman" w:ascii="Times New Roman"/>
          <w:color w:val="auto"/>
          <w:sz w:val="24"/>
          <w:szCs w:val="24"/>
          <w:u w:val="single"/>
        </w:rPr>
      </w:pPr>
      <w:r w:rsidRPr="00B3696F">
        <w:rPr>
          <w:rFonts w:hAnsi="Times New Roman" w:ascii="Times New Roman"/>
          <w:color w:val="auto"/>
          <w:sz w:val="24"/>
          <w:szCs w:val="24"/>
          <w:u w:val="single"/>
        </w:rPr>
        <w:t>POUKA O PRAVNOM LIJEKU:</w:t>
      </w:r>
    </w:p>
    <w:p w:rsidRDefault="00F5086D" w:rsidP="00F5086D" w:rsidR="00F5086D" w:rsidRPr="00B3696F">
      <w:pPr>
        <w:jc w:val="both"/>
        <w:rPr>
          <w:rFonts w:hAnsi="Times New Roman" w:ascii="Times New Roman"/>
          <w:color w:val="auto"/>
          <w:sz w:val="24"/>
          <w:szCs w:val="24"/>
          <w:lang w:val="pl-PL"/>
        </w:rPr>
      </w:pPr>
      <w:r w:rsidRPr="00B3696F">
        <w:rPr>
          <w:rFonts w:hAnsi="Times New Roman" w:ascii="Times New Roman"/>
          <w:color w:val="auto"/>
          <w:sz w:val="24"/>
          <w:szCs w:val="24"/>
        </w:rPr>
        <w:tab/>
        <w:t xml:space="preserve">Protiv ovog rješenja pravo </w:t>
      </w:r>
      <w:proofErr w:type="gramStart"/>
      <w:r w:rsidRPr="00B3696F">
        <w:rPr>
          <w:rFonts w:hAnsi="Times New Roman" w:ascii="Times New Roman"/>
          <w:color w:val="auto"/>
          <w:sz w:val="24"/>
          <w:szCs w:val="24"/>
        </w:rPr>
        <w:t>na</w:t>
      </w:r>
      <w:proofErr w:type="gramEnd"/>
      <w:r w:rsidRPr="00B3696F">
        <w:rPr>
          <w:rFonts w:hAnsi="Times New Roman" w:ascii="Times New Roman"/>
          <w:color w:val="auto"/>
          <w:sz w:val="24"/>
          <w:szCs w:val="24"/>
        </w:rPr>
        <w:t xml:space="preserve"> žalbu ima stečajni upravitelj, dužnik pojedinac i svaki stečajni vjerovnik. </w:t>
      </w:r>
      <w:r w:rsidRPr="00B3696F">
        <w:rPr>
          <w:rFonts w:hAnsi="Times New Roman" w:ascii="Times New Roman"/>
          <w:color w:val="auto"/>
          <w:sz w:val="24"/>
          <w:szCs w:val="24"/>
          <w:lang w:val="pl-PL"/>
        </w:rPr>
        <w:t xml:space="preserve">Žalba se podnosi u roku 8 dana po dostavi rješenja, a ulaže se putem ovog Suda u 2 primjerka za Sud i po 1 za svaku protivnu stranku. </w:t>
      </w:r>
    </w:p>
    <w:p w:rsidRDefault="00F5086D" w:rsidR="00F5086D" w:rsidRPr="00B3696F">
      <w:pPr>
        <w:jc w:val="both"/>
        <w:rPr>
          <w:rFonts w:hAnsi="Times New Roman" w:ascii="Times New Roman"/>
          <w:color w:val="auto"/>
          <w:sz w:val="24"/>
          <w:szCs w:val="24"/>
          <w:lang w:val="hr-HR"/>
        </w:rPr>
      </w:pPr>
    </w:p>
    <w:p w:rsidRDefault="0001306B" w:rsidP="0001306B" w:rsidR="0001306B" w:rsidRPr="00B3696F">
      <w:pPr>
        <w:jc w:val="both"/>
        <w:rPr>
          <w:rFonts w:hAnsi="Times New Roman" w:ascii="Times New Roman"/>
          <w:color w:val="auto"/>
          <w:sz w:val="24"/>
          <w:szCs w:val="24"/>
          <w:lang w:val="hr-HR"/>
        </w:rPr>
      </w:pPr>
    </w:p>
    <w:p w:rsidRDefault="0001306B" w:rsidP="0001306B" w:rsidR="0001306B" w:rsidRPr="00B3696F">
      <w:pPr>
        <w:jc w:val="both"/>
        <w:rPr>
          <w:rFonts w:hAnsi="Times New Roman" w:ascii="Times New Roman"/>
          <w:color w:val="auto"/>
          <w:sz w:val="24"/>
          <w:szCs w:val="24"/>
          <w:lang w:val="hr-HR"/>
        </w:rPr>
      </w:pPr>
      <w:r w:rsidRPr="00B3696F">
        <w:rPr>
          <w:rFonts w:hAnsi="Times New Roman" w:ascii="Times New Roman"/>
          <w:color w:val="auto"/>
          <w:sz w:val="24"/>
          <w:szCs w:val="24"/>
          <w:lang w:val="hr-HR"/>
        </w:rPr>
        <w:t>DNA:</w:t>
      </w:r>
    </w:p>
    <w:p w:rsidRDefault="0001306B" w:rsidP="0001306B" w:rsidR="0001306B" w:rsidRPr="00B3696F">
      <w:pPr>
        <w:jc w:val="both"/>
        <w:rPr>
          <w:rFonts w:hAnsi="Times New Roman" w:ascii="Times New Roman"/>
          <w:color w:val="auto"/>
          <w:sz w:val="24"/>
          <w:szCs w:val="24"/>
          <w:lang w:val="hr-HR"/>
        </w:rPr>
      </w:pPr>
      <w:r w:rsidRPr="00B3696F">
        <w:rPr>
          <w:rFonts w:hAnsi="Times New Roman" w:ascii="Times New Roman"/>
          <w:color w:val="auto"/>
          <w:sz w:val="24"/>
          <w:szCs w:val="24"/>
          <w:lang w:val="hr-HR"/>
        </w:rPr>
        <w:t xml:space="preserve">1. </w:t>
      </w:r>
      <w:r w:rsidR="00B3696F">
        <w:rPr>
          <w:rFonts w:hAnsi="Times New Roman" w:ascii="Times New Roman"/>
          <w:color w:val="auto"/>
          <w:sz w:val="24"/>
          <w:szCs w:val="24"/>
          <w:lang w:val="hr-HR"/>
        </w:rPr>
        <w:t xml:space="preserve">Vesna Kocbek </w:t>
      </w:r>
      <w:r w:rsidR="00435DAE" w:rsidRPr="00B3696F">
        <w:rPr>
          <w:rFonts w:hAnsi="Times New Roman" w:ascii="Times New Roman"/>
          <w:color w:val="auto"/>
          <w:sz w:val="24"/>
          <w:szCs w:val="24"/>
          <w:lang w:val="hr-HR"/>
        </w:rPr>
        <w:t>stečajni upravitelj</w:t>
      </w:r>
    </w:p>
    <w:p w:rsidRDefault="00435DAE" w:rsidP="0001306B" w:rsidR="0001306B" w:rsidRPr="00B3696F">
      <w:pPr>
        <w:jc w:val="both"/>
        <w:rPr>
          <w:rFonts w:hAnsi="Times New Roman" w:ascii="Times New Roman"/>
          <w:color w:val="auto"/>
          <w:sz w:val="24"/>
          <w:szCs w:val="24"/>
          <w:lang w:val="hr-HR"/>
        </w:rPr>
      </w:pPr>
      <w:r w:rsidRPr="00B3696F">
        <w:rPr>
          <w:rFonts w:hAnsi="Times New Roman" w:ascii="Times New Roman"/>
          <w:color w:val="auto"/>
          <w:sz w:val="24"/>
          <w:szCs w:val="24"/>
          <w:lang w:val="hr-HR"/>
        </w:rPr>
        <w:t>2</w:t>
      </w:r>
      <w:r w:rsidR="0001306B" w:rsidRPr="00B3696F">
        <w:rPr>
          <w:rFonts w:hAnsi="Times New Roman" w:ascii="Times New Roman"/>
          <w:color w:val="auto"/>
          <w:sz w:val="24"/>
          <w:szCs w:val="24"/>
          <w:lang w:val="hr-HR"/>
        </w:rPr>
        <w:t xml:space="preserve">. </w:t>
      </w:r>
      <w:r w:rsidR="00DB4897" w:rsidRPr="00B3696F">
        <w:rPr>
          <w:rFonts w:hAnsi="Times New Roman" w:ascii="Times New Roman"/>
          <w:color w:val="auto"/>
          <w:sz w:val="24"/>
          <w:szCs w:val="24"/>
          <w:lang w:val="hr-HR"/>
        </w:rPr>
        <w:t>e-</w:t>
      </w:r>
      <w:r w:rsidR="0001306B" w:rsidRPr="00B3696F">
        <w:rPr>
          <w:rFonts w:hAnsi="Times New Roman" w:ascii="Times New Roman"/>
          <w:color w:val="auto"/>
          <w:sz w:val="24"/>
          <w:szCs w:val="24"/>
          <w:lang w:val="hr-HR"/>
        </w:rPr>
        <w:t xml:space="preserve">oglasna ploča </w:t>
      </w:r>
      <w:r w:rsidR="00DF416F" w:rsidRPr="00B3696F">
        <w:rPr>
          <w:rFonts w:hAnsi="Times New Roman" w:ascii="Times New Roman"/>
          <w:color w:val="auto"/>
          <w:sz w:val="24"/>
          <w:szCs w:val="24"/>
          <w:lang w:val="hr-HR"/>
        </w:rPr>
        <w:t xml:space="preserve">suda </w:t>
      </w:r>
      <w:r w:rsidR="0001306B" w:rsidRPr="00B3696F">
        <w:rPr>
          <w:rFonts w:hAnsi="Times New Roman" w:ascii="Times New Roman"/>
          <w:color w:val="auto"/>
          <w:sz w:val="24"/>
          <w:szCs w:val="24"/>
          <w:lang w:val="hr-HR"/>
        </w:rPr>
        <w:t xml:space="preserve">bez iznosa </w:t>
      </w:r>
      <w:r w:rsidR="00C233AB" w:rsidRPr="00B3696F">
        <w:rPr>
          <w:rFonts w:hAnsi="Times New Roman" w:ascii="Times New Roman"/>
          <w:color w:val="auto"/>
          <w:sz w:val="24"/>
          <w:szCs w:val="24"/>
          <w:lang w:val="hr-HR"/>
        </w:rPr>
        <w:t>- 8 dana</w:t>
      </w:r>
      <w:r w:rsidR="00DF416F" w:rsidRPr="00B3696F">
        <w:rPr>
          <w:rFonts w:hAnsi="Times New Roman" w:ascii="Times New Roman"/>
          <w:color w:val="auto"/>
          <w:sz w:val="24"/>
          <w:szCs w:val="24"/>
          <w:lang w:val="hr-HR"/>
        </w:rPr>
        <w:t xml:space="preserve"> </w:t>
      </w:r>
    </w:p>
    <w:p w:rsidRDefault="00356EFE" w:rsidP="00356EFE" w:rsidR="00356EFE" w:rsidRPr="00B3696F">
      <w:pPr>
        <w:jc w:val="both"/>
        <w:rPr>
          <w:rFonts w:hAnsi="Times New Roman" w:ascii="Times New Roman"/>
          <w:color w:val="auto"/>
          <w:sz w:val="24"/>
          <w:szCs w:val="24"/>
          <w:lang w:val="hr-HR"/>
        </w:rPr>
      </w:pPr>
    </w:p>
    <w:p w:rsidRDefault="00FA2933" w:rsidR="00FA2933" w:rsidRPr="00B3696F">
      <w:pPr>
        <w:rPr>
          <w:rFonts w:hAnsi="Times New Roman" w:ascii="Times New Roman"/>
          <w:color w:val="auto"/>
          <w:sz w:val="24"/>
          <w:szCs w:val="24"/>
          <w:lang w:val="hr-HR"/>
        </w:rPr>
      </w:pPr>
    </w:p>
    <w:sectPr w:rsidSect="00476E94" w:rsidR="00FA2933" w:rsidRPr="00B3696F">
      <w:pgSz w:code="9" w:h="16840" w:w="11907"/>
      <w:pgMar w:gutter="0" w:footer="720" w:header="720" w:left="1418" w:bottom="1418" w:right="1418" w:top="1418"/>
      <w:cols w:space="708"/>
      <w:titlePg/>
      <w:docGrid w:linePitch="78"/>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06B"/>
    <w:rsid w:val="00013699"/>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8C"/>
    <w:rsid w:val="00031507"/>
    <w:rsid w:val="00031791"/>
    <w:rsid w:val="00031BB9"/>
    <w:rsid w:val="000325A1"/>
    <w:rsid w:val="00032959"/>
    <w:rsid w:val="00032BB0"/>
    <w:rsid w:val="0003447E"/>
    <w:rsid w:val="000345D5"/>
    <w:rsid w:val="000346F0"/>
    <w:rsid w:val="000353AB"/>
    <w:rsid w:val="00036C58"/>
    <w:rsid w:val="0003721C"/>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620"/>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3CD7"/>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E36"/>
    <w:rsid w:val="001B5ED6"/>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0E10"/>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F7E"/>
    <w:rsid w:val="00267A44"/>
    <w:rsid w:val="00267EA8"/>
    <w:rsid w:val="002700A5"/>
    <w:rsid w:val="00270FDF"/>
    <w:rsid w:val="00271163"/>
    <w:rsid w:val="002713D5"/>
    <w:rsid w:val="0027239B"/>
    <w:rsid w:val="00272450"/>
    <w:rsid w:val="00272D37"/>
    <w:rsid w:val="00272DDB"/>
    <w:rsid w:val="002735BC"/>
    <w:rsid w:val="00274009"/>
    <w:rsid w:val="00274744"/>
    <w:rsid w:val="00274B82"/>
    <w:rsid w:val="0027514C"/>
    <w:rsid w:val="0027591D"/>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6EFE"/>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131D"/>
    <w:rsid w:val="003A1F3B"/>
    <w:rsid w:val="003A1FDB"/>
    <w:rsid w:val="003A24B0"/>
    <w:rsid w:val="003A2E51"/>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3F89"/>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5DAE"/>
    <w:rsid w:val="004363BF"/>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6E9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6A2"/>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03A"/>
    <w:rsid w:val="005D30CA"/>
    <w:rsid w:val="005D3FA6"/>
    <w:rsid w:val="005D43BA"/>
    <w:rsid w:val="005D4FC0"/>
    <w:rsid w:val="005D6173"/>
    <w:rsid w:val="005D71BB"/>
    <w:rsid w:val="005D7CBF"/>
    <w:rsid w:val="005D7EE0"/>
    <w:rsid w:val="005E0B33"/>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2DCC"/>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18C"/>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0CF4"/>
    <w:rsid w:val="006D1A60"/>
    <w:rsid w:val="006D1DC0"/>
    <w:rsid w:val="006D3902"/>
    <w:rsid w:val="006D3A6C"/>
    <w:rsid w:val="006D43C1"/>
    <w:rsid w:val="006D51A4"/>
    <w:rsid w:val="006D5502"/>
    <w:rsid w:val="006D55DF"/>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225"/>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F"/>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6F00"/>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726D"/>
    <w:rsid w:val="00837ECC"/>
    <w:rsid w:val="00837EFD"/>
    <w:rsid w:val="00841A92"/>
    <w:rsid w:val="00842FBE"/>
    <w:rsid w:val="00843509"/>
    <w:rsid w:val="00844B71"/>
    <w:rsid w:val="00844BCB"/>
    <w:rsid w:val="00844F0D"/>
    <w:rsid w:val="008451BF"/>
    <w:rsid w:val="00845FE7"/>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822"/>
    <w:rsid w:val="00855E00"/>
    <w:rsid w:val="00855F2A"/>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A90"/>
    <w:rsid w:val="008E2AD6"/>
    <w:rsid w:val="008E31E7"/>
    <w:rsid w:val="008E33DF"/>
    <w:rsid w:val="008E34C6"/>
    <w:rsid w:val="008E3555"/>
    <w:rsid w:val="008E3A22"/>
    <w:rsid w:val="008E3A7E"/>
    <w:rsid w:val="008E503D"/>
    <w:rsid w:val="008E5623"/>
    <w:rsid w:val="008E6749"/>
    <w:rsid w:val="008E73A8"/>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3A2"/>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6BB8"/>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2D"/>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3C1"/>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41A5"/>
    <w:rsid w:val="00B343F7"/>
    <w:rsid w:val="00B34594"/>
    <w:rsid w:val="00B368F6"/>
    <w:rsid w:val="00B3690A"/>
    <w:rsid w:val="00B3696F"/>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B12"/>
    <w:rsid w:val="00BF2E07"/>
    <w:rsid w:val="00BF37D2"/>
    <w:rsid w:val="00BF49EA"/>
    <w:rsid w:val="00BF4A25"/>
    <w:rsid w:val="00BF4AFF"/>
    <w:rsid w:val="00BF5081"/>
    <w:rsid w:val="00BF5819"/>
    <w:rsid w:val="00BF5B9E"/>
    <w:rsid w:val="00BF65BB"/>
    <w:rsid w:val="00BF7C11"/>
    <w:rsid w:val="00C007BE"/>
    <w:rsid w:val="00C0087B"/>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3FE9"/>
    <w:rsid w:val="00C14D6B"/>
    <w:rsid w:val="00C15064"/>
    <w:rsid w:val="00C152C1"/>
    <w:rsid w:val="00C15708"/>
    <w:rsid w:val="00C1700E"/>
    <w:rsid w:val="00C177D2"/>
    <w:rsid w:val="00C20732"/>
    <w:rsid w:val="00C21550"/>
    <w:rsid w:val="00C21665"/>
    <w:rsid w:val="00C22622"/>
    <w:rsid w:val="00C231A3"/>
    <w:rsid w:val="00C233AB"/>
    <w:rsid w:val="00C237D2"/>
    <w:rsid w:val="00C2416C"/>
    <w:rsid w:val="00C24AAD"/>
    <w:rsid w:val="00C24FE2"/>
    <w:rsid w:val="00C25976"/>
    <w:rsid w:val="00C25DAD"/>
    <w:rsid w:val="00C270F0"/>
    <w:rsid w:val="00C275E9"/>
    <w:rsid w:val="00C27AE6"/>
    <w:rsid w:val="00C27E92"/>
    <w:rsid w:val="00C30A09"/>
    <w:rsid w:val="00C3163C"/>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4192"/>
    <w:rsid w:val="00DB45BD"/>
    <w:rsid w:val="00DB4897"/>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16F"/>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53D"/>
    <w:rsid w:val="00E46DBD"/>
    <w:rsid w:val="00E47444"/>
    <w:rsid w:val="00E4771E"/>
    <w:rsid w:val="00E50397"/>
    <w:rsid w:val="00E505F6"/>
    <w:rsid w:val="00E506FE"/>
    <w:rsid w:val="00E51437"/>
    <w:rsid w:val="00E5212F"/>
    <w:rsid w:val="00E52548"/>
    <w:rsid w:val="00E543EA"/>
    <w:rsid w:val="00E54A3F"/>
    <w:rsid w:val="00E54B57"/>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218"/>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86D"/>
    <w:rsid w:val="00F50E06"/>
    <w:rsid w:val="00F51B85"/>
    <w:rsid w:val="00F51E2E"/>
    <w:rsid w:val="00F52058"/>
    <w:rsid w:val="00F52488"/>
    <w:rsid w:val="00F529E4"/>
    <w:rsid w:val="00F542F3"/>
    <w:rsid w:val="00F54938"/>
    <w:rsid w:val="00F54E89"/>
    <w:rsid w:val="00F55B06"/>
    <w:rsid w:val="00F5760A"/>
    <w:rsid w:val="00F577F4"/>
    <w:rsid w:val="00F57B3B"/>
    <w:rsid w:val="00F60709"/>
    <w:rsid w:val="00F61C3E"/>
    <w:rsid w:val="00F639DA"/>
    <w:rsid w:val="00F63DE6"/>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194"/>
    <w:rsid w:val="00FE1755"/>
    <w:rsid w:val="00FE39FF"/>
    <w:rsid w:val="00FE5761"/>
    <w:rsid w:val="00FE581E"/>
    <w:rsid w:val="00FE6DF4"/>
    <w:rsid w:val="00FE6ED9"/>
    <w:rsid w:val="00FF04FB"/>
    <w:rsid w:val="00FF0524"/>
    <w:rsid w:val="00FF3708"/>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6EFE"/>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DB4897"/>
    <w:rPr>
      <w:rFonts w:cs="Tahoma" w:hAnsi="Tahoma" w:ascii="Tahoma"/>
      <w:sz w:val="16"/>
      <w:szCs w:val="16"/>
    </w:rPr>
  </w:style>
  <w:style w:customStyle="true" w:styleId="TekstbaloniaChar" w:type="character">
    <w:name w:val="Tekst balončića Char"/>
    <w:basedOn w:val="Zadanifontodlomka"/>
    <w:link w:val="Tekstbalonia"/>
    <w:rsid w:val="00DB4897"/>
    <w:rPr>
      <w:rFonts w:cs="Tahoma" w:hAnsi="Tahoma" w:ascii="Tahoma"/>
      <w:color w:val="0000FF"/>
      <w:sz w:val="16"/>
      <w:szCs w:val="16"/>
      <w:lang w:val="en-AU"/>
    </w:rPr>
  </w:style>
  <w:style w:styleId="Tekstrezerviranogmjesta" w:type="character">
    <w:name w:val="Placeholder Text"/>
    <w:basedOn w:val="Zadanifontodlomka"/>
    <w:uiPriority w:val="99"/>
    <w:semiHidden/>
    <w:rsid w:val="003E3F89"/>
    <w:rPr>
      <w:color w:val="808080"/>
      <w:bdr w:space="0" w:sz="0" w:color="auto" w:val="none"/>
      <w:shd w:fill="auto" w:color="auto" w:val="clear"/>
    </w:rPr>
  </w:style>
  <w:style w:customStyle="true" w:styleId="eSPISCCParagraphDefaultFont" w:type="character">
    <w:name w:val="eSPIS_CC_Paragraph Default Font"/>
    <w:basedOn w:val="Zadanifontodlomka"/>
    <w:rsid w:val="003E3F89"/>
    <w:rPr>
      <w:rFonts w:cs="Times New Roman" w:hAnsi="Times New Roman" w:ascii="Times New Roman"/>
      <w:noProof/>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3E3F89"/>
    <w:rPr>
      <w:rFonts w:hAnsi="Times New Roman" w:ascii="Times New Roman"/>
      <w:noProof/>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3F89"/>
    <w:rPr>
      <w:rFonts w:cs="Times New Roman" w:hAnsi="Times New Roman" w:ascii="Times New Roman"/>
      <w:noProof/>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3F89"/>
    <w:rPr>
      <w:rFonts w:cs="Times New Roman" w:hAnsi="Times New Roman" w:ascii="Times New Roman"/>
      <w:noProof/>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6EFE"/>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DB4897"/>
    <w:rPr>
      <w:rFonts w:ascii="Tahoma" w:cs="Tahoma" w:hAnsi="Tahoma"/>
      <w:sz w:val="16"/>
      <w:szCs w:val="16"/>
    </w:rPr>
  </w:style>
  <w:style w:customStyle="1" w:styleId="TekstbaloniaChar" w:type="character">
    <w:name w:val="Tekst balončića Char"/>
    <w:basedOn w:val="Zadanifontodlomka"/>
    <w:link w:val="Tekstbalonia"/>
    <w:rsid w:val="00DB4897"/>
    <w:rPr>
      <w:rFonts w:ascii="Tahoma" w:cs="Tahoma" w:hAnsi="Tahoma"/>
      <w:color w:val="0000FF"/>
      <w:sz w:val="16"/>
      <w:szCs w:val="16"/>
      <w:lang w:val="en-AU"/>
    </w:rPr>
  </w:style>
  <w:style w:styleId="Tekstrezerviranogmjesta" w:type="character">
    <w:name w:val="Placeholder Text"/>
    <w:basedOn w:val="Zadanifontodlomka"/>
    <w:uiPriority w:val="99"/>
    <w:semiHidden/>
    <w:rsid w:val="003E3F89"/>
    <w:rPr>
      <w:color w:val="808080"/>
      <w:bdr w:color="auto" w:space="0" w:sz="0" w:val="none"/>
      <w:shd w:color="auto" w:fill="auto" w:val="clear"/>
    </w:rPr>
  </w:style>
  <w:style w:customStyle="1" w:styleId="eSPISCCParagraphDefaultFont" w:type="character">
    <w:name w:val="eSPIS_CC_Paragraph Default Font"/>
    <w:basedOn w:val="Zadanifontodlomka"/>
    <w:rsid w:val="003E3F89"/>
    <w:rPr>
      <w:rFonts w:ascii="Times New Roman" w:cs="Times New Roman" w:hAnsi="Times New Roman"/>
      <w:noProof/>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3E3F89"/>
    <w:rPr>
      <w:rFonts w:ascii="Times New Roman" w:hAnsi="Times New Roman"/>
      <w:noProof/>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3F89"/>
    <w:rPr>
      <w:rFonts w:ascii="Times New Roman" w:cs="Times New Roman" w:hAnsi="Times New Roman"/>
      <w:noProof/>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3F89"/>
    <w:rPr>
      <w:rFonts w:ascii="Times New Roman" w:cs="Times New Roman" w:hAnsi="Times New Roman"/>
      <w:noProof/>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2012.</izvorni_sadrzaj>
    <derivirana_varijabla naziv="DomainObject.Predmet.DatumOsnivanja_1">22.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St-575/2012</izvorni_sadrzaj>
    <derivirana_varijabla naziv="DomainObject.Predmet.OznakaBroj_1">St-575/2012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GRAFOCOLOR d.o.o.</izvorni_sadrzaj>
    <derivirana_varijabla naziv="DomainObject.Predmet.ProtustrankaFormated_1">  GRAFOCOLOR d.o.o.</derivirana_varijabla>
  </DomainObject.Predmet.ProtustrankaFormated>
  <DomainObject.Predmet.ProtustrankaFormatedOIB>
    <izvorni_sadrzaj>  GRAFOCOLOR d.o.o., OIB 01004310833</izvorni_sadrzaj>
    <derivirana_varijabla naziv="DomainObject.Predmet.ProtustrankaFormatedOIB_1">  GRAFOCOLOR d.o.o., OIB 01004310833</derivirana_varijabla>
  </DomainObject.Predmet.ProtustrankaFormatedOIB>
  <DomainObject.Predmet.ProtustrankaFormatedWithAdress>
    <izvorni_sadrzaj> GRAFOCOLOR d.o.o., IVANIĆGRADSKA 22, 10000 Zagreb</izvorni_sadrzaj>
    <derivirana_varijabla naziv="DomainObject.Predmet.ProtustrankaFormatedWithAdress_1"> GRAFOCOLOR d.o.o., IVANIĆGRADSKA 22, 10000 Zagreb</derivirana_varijabla>
  </DomainObject.Predmet.ProtustrankaFormatedWithAdress>
  <DomainObject.Predmet.ProtustrankaFormatedWithAdressOIB>
    <izvorni_sadrzaj> GRAFOCOLOR d.o.o., OIB 01004310833, IVANIĆGRADSKA 22, 10000 Zagreb</izvorni_sadrzaj>
    <derivirana_varijabla naziv="DomainObject.Predmet.ProtustrankaFormatedWithAdressOIB_1"> GRAFOCOLOR d.o.o., OIB 01004310833, IVANIĆGRADSKA 22, 10000 Zagreb</derivirana_varijabla>
  </DomainObject.Predmet.ProtustrankaFormatedWithAdressOIB>
  <DomainObject.Predmet.ProtustrankaWithAdress>
    <izvorni_sadrzaj>GRAFOCOLOR d.o.o. IVANIĆGRADSKA 22, 10000 Zagreb</izvorni_sadrzaj>
    <derivirana_varijabla naziv="DomainObject.Predmet.ProtustrankaWithAdress_1">GRAFOCOLOR d.o.o. IVANIĆGRADSKA 22, 10000 Zagreb</derivirana_varijabla>
  </DomainObject.Predmet.ProtustrankaWithAdress>
  <DomainObject.Predmet.ProtustrankaWithAdressOIB>
    <izvorni_sadrzaj>GRAFOCOLOR d.o.o., OIB 01004310833, IVANIĆGRADSKA 22, 10000 Zagreb</izvorni_sadrzaj>
    <derivirana_varijabla naziv="DomainObject.Predmet.ProtustrankaWithAdressOIB_1">GRAFOCOLOR d.o.o., OIB 01004310833, IVANIĆGRADSKA 22, 10000 Zagreb</derivirana_varijabla>
  </DomainObject.Predmet.ProtustrankaWithAdressOIB>
  <DomainObject.Predmet.ProtustrankaNazivFormated>
    <izvorni_sadrzaj>GRAFOCOLOR d.o.o.</izvorni_sadrzaj>
    <derivirana_varijabla naziv="DomainObject.Predmet.ProtustrankaNazivFormated_1">GRAFOCOLOR d.o.o.</derivirana_varijabla>
  </DomainObject.Predmet.ProtustrankaNazivFormated>
  <DomainObject.Predmet.ProtustrankaNazivFormatedOIB>
    <izvorni_sadrzaj>GRAFOCOLOR d.o.o., OIB 01004310833</izvorni_sadrzaj>
    <derivirana_varijabla naziv="DomainObject.Predmet.ProtustrankaNazivFormatedOIB_1">GRAFOCOLOR d.o.o., OIB 01004310833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D.O.O.; MOHAMMAD ANWAR; E-MACHINES</izvorni_sadrzaj>
    <derivirana_varijabla naziv="DomainObject.Predmet.StrankaFormated_1">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D.O.O.; MOHAMMAD ANWAR; E-MACHINES</derivirana_varijabla>
  </DomainObject.Predmet.StrankaFormated>
  <DomainObject.Predmet.StrankaFormatedOIB>
    <izvorni_sadrzaj>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D.O.O.; MOHAMMAD ANWAR; E-MACHINES</izvorni_sadrzaj>
    <derivirana_varijabla naziv="DomainObject.Predmet.StrankaFormatedOIB_1">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D.O.O.; MOHAMMAD ANWAR; E-MACHINES</derivirana_varijabla>
  </DomainObject.Predmet.StrankaFormatedOIB>
  <DomainObject.Predmet.StrankaFormatedWithAdress>
    <izvorni_sadrzaj>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D.O.O.; MOHAMMAD ANWAR; E-MACHINES</izvorni_sadrzaj>
    <derivirana_varijabla naziv="DomainObject.Predmet.StrankaFormatedWithAdress_1">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D.O.O.; MOHAMMAD ANWAR; E-MACHINES</derivirana_varijabla>
  </DomainObject.Predmet.StrankaFormatedWithAdress>
  <DomainObject.Predmet.StrankaFormatedWithAdressOIB>
    <izvorni_sadrzaj>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D.O.O.; MOHAMMAD ANWAR; E-MACHINES</izvorni_sadrzaj>
    <derivirana_varijabla naziv="DomainObject.Predmet.StrankaFormatedWithAdressOIB_1">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D.O.O.; MOHAMMAD ANWAR; E-MACHINES</derivirana_varijabla>
  </DomainObject.Predmet.StrankaFormatedWithAdressOIB>
  <DomainObject.Predmet.StrankaWithAdress>
    <izvorni_sadrzaj>KRISTIJAN PRELČEC GRIŽANSKA 19,10000 Zagreb,ZVONIMIR VUJASINOVIĆ ULICA GRADA CHICAGA 13,10000 Zagreb,LIDIJA MATEJČEK GREGURAŠ ANDRAŠEVEČKA 13,10000 Zagreb,BRANKICA GULIJA KAMENARKA 10,10010 Zagreb,DAMIR NOVAČKO ANDRIJE ŽAJE 26,10000 Zagreb,MP-PAPIROGRAF D.O.O. ,MOHAMMAD ANWAR ,E-MACHINES </izvorni_sadrzaj>
    <derivirana_varijabla naziv="DomainObject.Predmet.StrankaWithAdress_1">KRISTIJAN PRELČEC GRIŽANSKA 19,10000 Zagreb,ZVONIMIR VUJASINOVIĆ ULICA GRADA CHICAGA 13,10000 Zagreb,LIDIJA MATEJČEK GREGURAŠ ANDRAŠEVEČKA 13,10000 Zagreb,BRANKICA GULIJA KAMENARKA 10,10010 Zagreb,DAMIR NOVAČKO ANDRIJE ŽAJE 26,10000 Zagreb,MP-PAPIROGRAF D.O.O. ,MOHAMMAD ANWAR ,E-MACHINES </derivirana_varijabla>
  </DomainObject.Predmet.StrankaWithAdress>
  <DomainObject.Predmet.StrankaWithAdressOIB>
    <izvorni_sadrzaj>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D.O.O.,MOHAMMAD ANWAR,E-MACHINES</izvorni_sadrzaj>
    <derivirana_varijabla naziv="DomainObject.Predmet.StrankaWithAdressOIB_1">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D.O.O.,MOHAMMAD ANWAR,E-MACHINES</derivirana_varijabla>
  </DomainObject.Predmet.StrankaWithAdressOIB>
  <DomainObject.Predmet.StrankaNazivFormated>
    <izvorni_sadrzaj>KRISTIJAN PRELČEC,ZVONIMIR VUJASINOVIĆ,LIDIJA MATEJČEK GREGURAŠ,BRANKICA GULIJA,DAMIR NOVAČKO,MP-PAPIROGRAF D.O.O.,MOHAMMAD ANWAR,E-MACHINES</izvorni_sadrzaj>
    <derivirana_varijabla naziv="DomainObject.Predmet.StrankaNazivFormated_1">KRISTIJAN PRELČEC,ZVONIMIR VUJASINOVIĆ,LIDIJA MATEJČEK GREGURAŠ,BRANKICA GULIJA,DAMIR NOVAČKO,MP-PAPIROGRAF D.O.O.,MOHAMMAD ANWAR,E-MACHINES</derivirana_varijabla>
  </DomainObject.Predmet.StrankaNazivFormated>
  <DomainObject.Predmet.StrankaNazivFormatedOIB>
    <izvorni_sadrzaj>KRISTIJAN PRELČEC, OIB 43812898050,ZVONIMIR VUJASINOVIĆ, OIB 63791425846,LIDIJA MATEJČEK GREGURAŠ, OIB 88350511173,BRANKICA GULIJA, OIB 47134848457,DAMIR NOVAČKO, OIB 35001241172,MP-PAPIROGRAF D.O.O.,MOHAMMAD ANWAR,E-MACHINES</izvorni_sadrzaj>
    <derivirana_varijabla naziv="DomainObject.Predmet.StrankaNazivFormatedOIB_1">KRISTIJAN PRELČEC, OIB 43812898050,ZVONIMIR VUJASINOVIĆ, OIB 63791425846,LIDIJA MATEJČEK GREGURAŠ, OIB 88350511173,BRANKICA GULIJA, OIB 47134848457,DAMIR NOVAČKO, OIB 35001241172,MP-PAPIROGRAF D.O.O.,MOHAMMAD ANWAR,E-MACHINES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D.O.O.</item>
      <item>MOHAMMAD ANWAR</item>
      <item>E-MACHINES</item>
    </izvorni_sadrzaj>
    <derivirana_varijabla naziv="DomainObject.Predmet.StrankaListFormated_1">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D.O.O.</item>
      <item>MOHAMMAD ANWAR</item>
      <item>E-MACHINES</item>
    </derivirana_varijabla>
  </DomainObject.Predmet.StrankaListFormated>
  <DomainObject.Predmet.StrankaListFormatedOIB>
    <izvorni_sadrzaj>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D.O.O.</item>
      <item>MOHAMMAD ANWAR</item>
      <item>E-MACHINES</item>
    </izvorni_sadrzaj>
    <derivirana_varijabla naziv="DomainObject.Predmet.StrankaListFormatedOIB_1">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D.O.O.</item>
      <item>MOHAMMAD ANWAR</item>
      <item>E-MACHINES</item>
    </derivirana_varijabla>
  </DomainObject.Predmet.StrankaListFormatedOIB>
  <DomainObject.Predmet.StrankaListFormatedWithAdress>
    <izvorni_sadrzaj>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D.O.O.</item>
      <item>MOHAMMAD ANWAR</item>
      <item>E-MACHINES</item>
    </izvorni_sadrzaj>
    <derivirana_varijabla naziv="DomainObject.Predmet.StrankaListFormatedWithAdress_1">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D.O.O.</item>
      <item>MOHAMMAD ANWAR</item>
      <item>E-MACHINES</item>
    </derivirana_varijabla>
  </DomainObject.Predmet.StrankaListFormatedWithAdress>
  <DomainObject.Predmet.StrankaListFormatedWithAdressOIB>
    <izvorni_sadrzaj>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D.O.O.</item>
      <item>MOHAMMAD ANWAR</item>
      <item>E-MACHINES</item>
    </izvorni_sadrzaj>
    <derivirana_varijabla naziv="DomainObject.Predmet.StrankaListFormatedWithAdressOIB_1">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D.O.O.</item>
      <item>MOHAMMAD ANWAR</item>
      <item>E-MACHINES</item>
    </derivirana_varijabla>
  </DomainObject.Predmet.StrankaListFormatedWithAdressOIB>
  <DomainObject.Predmet.StrankaListNazivFormated>
    <izvorni_sadrzaj>
      <item>KRISTIJAN PRELČEC</item>
      <item>ZVONIMIR VUJASINOVIĆ</item>
      <item>LIDIJA MATEJČEK GREGURAŠ</item>
      <item>BRANKICA GULIJA</item>
      <item>DAMIR NOVAČKO</item>
      <item>MP-PAPIROGRAF D.O.O.</item>
      <item>MOHAMMAD ANWAR</item>
      <item>E-MACHINES</item>
    </izvorni_sadrzaj>
    <derivirana_varijabla naziv="DomainObject.Predmet.StrankaListNazivFormated_1">
      <item>KRISTIJAN PRELČEC</item>
      <item>ZVONIMIR VUJASINOVIĆ</item>
      <item>LIDIJA MATEJČEK GREGURAŠ</item>
      <item>BRANKICA GULIJA</item>
      <item>DAMIR NOVAČKO</item>
      <item>MP-PAPIROGRAF D.O.O.</item>
      <item>MOHAMMAD ANWAR</item>
      <item>E-MACHINES</item>
    </derivirana_varijabla>
  </DomainObject.Predmet.StrankaListNazivFormated>
  <DomainObject.Predmet.StrankaListNazivFormatedOIB>
    <izvorni_sadrzaj>
      <item>KRISTIJAN PRELČEC, OIB 43812898050</item>
      <item>ZVONIMIR VUJASINOVIĆ, OIB 63791425846</item>
      <item>LIDIJA MATEJČEK GREGURAŠ, OIB 88350511173</item>
      <item>BRANKICA GULIJA, OIB 47134848457</item>
      <item>DAMIR NOVAČKO, OIB 35001241172</item>
      <item>MP-PAPIROGRAF D.O.O.</item>
      <item>MOHAMMAD ANWAR</item>
      <item>E-MACHINES</item>
    </izvorni_sadrzaj>
    <derivirana_varijabla naziv="DomainObject.Predmet.StrankaListNazivFormatedOIB_1">
      <item>KRISTIJAN PRELČEC, OIB 43812898050</item>
      <item>ZVONIMIR VUJASINOVIĆ, OIB 63791425846</item>
      <item>LIDIJA MATEJČEK GREGURAŠ, OIB 88350511173</item>
      <item>BRANKICA GULIJA, OIB 47134848457</item>
      <item>DAMIR NOVAČKO, OIB 35001241172</item>
      <item>MP-PAPIROGRAF D.O.O.</item>
      <item>MOHAMMAD ANWAR</item>
      <item>E-MACHINES</item>
    </derivirana_varijabla>
  </DomainObject.Predmet.StrankaListNazivFormatedOIB>
  <DomainObject.Predmet.ProtuStrankaListFormated>
    <izvorni_sadrzaj>
      <item>GRAFOCOLOR d.o.o.</item>
    </izvorni_sadrzaj>
    <derivirana_varijabla naziv="DomainObject.Predmet.ProtuStrankaListFormated_1">
      <item>GRAFOCOLOR d.o.o.</item>
    </derivirana_varijabla>
  </DomainObject.Predmet.ProtuStrankaListFormated>
  <DomainObject.Predmet.ProtuStrankaListFormatedOIB>
    <izvorni_sadrzaj>
      <item>GRAFOCOLOR d.o.o., OIB 01004310833</item>
    </izvorni_sadrzaj>
    <derivirana_varijabla naziv="DomainObject.Predmet.ProtuStrankaListFormatedOIB_1">
      <item>GRAFOCOLOR d.o.o., OIB 01004310833</item>
    </derivirana_varijabla>
  </DomainObject.Predmet.ProtuStrankaListFormatedOIB>
  <DomainObject.Predmet.ProtuStrankaListFormatedWithAdress>
    <izvorni_sadrzaj>
      <item>GRAFOCOLOR d.o.o., IVANIĆGRADSKA 22, 10000 Zagreb</item>
    </izvorni_sadrzaj>
    <derivirana_varijabla naziv="DomainObject.Predmet.ProtuStrankaListFormatedWithAdress_1">
      <item>GRAFOCOLOR d.o.o., IVANIĆGRADSKA 22, 10000 Zagreb</item>
    </derivirana_varijabla>
  </DomainObject.Predmet.ProtuStrankaListFormatedWithAdress>
  <DomainObject.Predmet.ProtuStrankaListFormatedWithAdressOIB>
    <izvorni_sadrzaj>
      <item>GRAFOCOLOR d.o.o., OIB 01004310833, IVANIĆGRADSKA 22, 10000 Zagreb</item>
    </izvorni_sadrzaj>
    <derivirana_varijabla naziv="DomainObject.Predmet.ProtuStrankaListFormatedWithAdressOIB_1">
      <item>GRAFOCOLOR d.o.o., OIB 01004310833, IVANIĆGRADSKA 22, 10000 Zagreb</item>
    </derivirana_varijabla>
  </DomainObject.Predmet.ProtuStrankaListFormatedWithAdressOIB>
  <DomainObject.Predmet.ProtuStrankaListNazivFormated>
    <izvorni_sadrzaj>
      <item>GRAFOCOLOR d.o.o.</item>
    </izvorni_sadrzaj>
    <derivirana_varijabla naziv="DomainObject.Predmet.ProtuStrankaListNazivFormated_1">
      <item>GRAFOCOLOR d.o.o.</item>
    </derivirana_varijabla>
  </DomainObject.Predmet.ProtuStrankaListNazivFormated>
  <DomainObject.Predmet.ProtuStrankaListNazivFormatedOIB>
    <izvorni_sadrzaj>
      <item>GRAFOCOLOR d.o.o., OIB 01004310833</item>
    </izvorni_sadrzaj>
    <derivirana_varijabla naziv="DomainObject.Predmet.ProtuStrankaListNazivFormatedOIB_1">
      <item>GRAFOCOLOR d.o.o., OIB 01004310833</item>
    </derivirana_varijabla>
  </DomainObject.Predmet.ProtuStrankaListNazivFormatedOIB>
  <DomainObject.Predmet.OstaliListFormated>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Formated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Formated>
  <DomainObject.Predmet.OstaliListFormatedOIB>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FormatedOIB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FormatedOIB>
  <DomainObject.Predmet.OstaliListFormatedWithAdress>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izvorni_sadrzaj>
    <derivirana_varijabla naziv="DomainObject.Predmet.OstaliListFormatedWithAdress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derivirana_varijabla>
  </DomainObject.Predmet.OstaliListFormatedWithAdress>
  <DomainObject.Predmet.OstaliListFormatedWithAdressOIB>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izvorni_sadrzaj>
    <derivirana_varijabla naziv="DomainObject.Predmet.OstaliListFormatedWithAdressOIB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derivirana_varijabla>
  </DomainObject.Predmet.OstaliListFormatedWithAdressOIB>
  <DomainObject.Predmet.OstaliListNazivFormated>
    <izvorni_sadrzaj>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NazivFormated_1">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NazivFormated>
  <DomainObject.Predmet.OstaliListNazivFormatedOIB>
    <izvorni_sadrzaj>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NazivFormatedOIB_1">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
    <derivirana_varijabla naziv="DomainObject.PoslovniBrojDokumenta_1"/>
  </DomainObject.PoslovniBrojDokumenta>
  <DomainObject.Predmet.StrankaIDrugi>
    <izvorni_sadrzaj>BRANKICA GULIJA i dr.</izvorni_sadrzaj>
    <derivirana_varijabla naziv="DomainObject.Predmet.StrankaIDrugi_1">BRANKICA GULIJA i dr.</derivirana_varijabla>
  </DomainObject.Predmet.StrankaIDrugi>
  <DomainObject.Predmet.ProtustrankaIDrugi>
    <izvorni_sadrzaj>GRAFOCOLOR d.o.o.</izvorni_sadrzaj>
    <derivirana_varijabla naziv="DomainObject.Predmet.ProtustrankaIDrugi_1">GRAFOCOLOR d.o.o.</derivirana_varijabla>
  </DomainObject.Predmet.ProtustrankaIDrugi>
  <DomainObject.Predmet.StrankaIDrugiAdressOIB>
    <izvorni_sadrzaj>BRANKICA GULIJA, OIB 47134848457, KAMENARKA 10, 10010 Zagreb i dr.</izvorni_sadrzaj>
    <derivirana_varijabla naziv="DomainObject.Predmet.StrankaIDrugiAdressOIB_1">BRANKICA GULIJA, OIB 47134848457, KAMENARKA 10, 10010 Zagreb i dr.</derivirana_varijabla>
  </DomainObject.Predmet.StrankaIDrugiAdressOIB>
  <DomainObject.Predmet.ProtustrankaIDrugiAdressOIB>
    <izvorni_sadrzaj>GRAFOCOLOR d.o.o., OIB 01004310833, IVANIĆGRADSKA 22, 10000 Zagreb</izvorni_sadrzaj>
    <derivirana_varijabla naziv="DomainObject.Predmet.ProtustrankaIDrugiAdressOIB_1">GRAFOCOLOR d.o.o., OIB 01004310833,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D.O.O.</item>
      <item>RADIN-GRAFIKA d.o.o. za trgovinu</item>
      <item>EKO-FORM d.o.o. za ekonomsko-organizacijske, knjigovodstvene i informatičke djelatnosti</item>
      <item>MOHAMMAD ANWAR</item>
      <item>H-ABDUCO društvo s ograničenom odgovornošću za usluge</item>
      <item>E-MACHINES</item>
    </izvorni_sadrzaj>
    <derivirana_varijabla naziv="DomainObject.Predmet.SudioniciListNaziv_1">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D.O.O.</item>
      <item>RADIN-GRAFIKA d.o.o. za trgovinu</item>
      <item>EKO-FORM d.o.o. za ekonomsko-organizacijske, knjigovodstvene i informatičke djelatnosti</item>
      <item>MOHAMMAD ANWAR</item>
      <item>H-ABDUCO društvo s ograničenom odgovornošću za usluge</item>
      <item>E-MACHINES</item>
    </derivirana_varijabla>
  </DomainObject.Predmet.SudioniciListNaziv>
  <DomainObject.Predmet.SudioniciListAdressOIB>
    <izvorni_sadrzaj>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D.O.O.</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izvorni_sadrzaj>
    <derivirana_varijabla naziv="DomainObject.Predmet.SudioniciListAdressOIB_1">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D.O.O.</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null</item>
      <item>, OIB 51934286030</item>
      <item>, OIB 60950387649</item>
      <item>, OIB null</item>
      <item>, OIB 13667298928</item>
      <item>, OIB null</item>
    </izvorni_sadrzaj>
    <derivirana_varijabla naziv="DomainObject.Predmet.SudioniciListNazivOIB_1">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null</item>
      <item>, OIB 51934286030</item>
      <item>, OIB 60950387649</item>
      <item>, OIB null</item>
      <item>, OIB 13667298928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248</properties:Words>
  <properties:Characters>1198</properties:Characters>
  <properties:Lines>43</properties:Lines>
  <properties:Paragraphs>20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2015-09-08T09:35:00Z</dcterms:created>
  <dc:creator>malenicav</dc:creator>
  <cp:lastModifiedBy>Kristina Švajger</cp:lastModifiedBy>
  <cp:lastPrinted>2008-01-18T07:43:00Z</cp:lastPrinted>
  <dcterms:modified xmlns:xsi="http://www.w3.org/2001/XMLSchema-instance" xsi:type="dcterms:W3CDTF">2015-09-08T09:52:00Z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